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B9D" w:rsidRPr="00AD01D0" w:rsidRDefault="002A5E34" w:rsidP="00247EC2">
      <w:pPr>
        <w:spacing w:line="276" w:lineRule="auto"/>
        <w:jc w:val="center"/>
        <w:rPr>
          <w:rFonts w:ascii="Arial Narrow" w:hAnsi="Arial Narrow"/>
          <w:b/>
          <w:sz w:val="28"/>
          <w:szCs w:val="28"/>
          <w:lang w:val="en-US"/>
        </w:rPr>
      </w:pPr>
      <w:r>
        <w:rPr>
          <w:rFonts w:ascii="Arial Narrow" w:hAnsi="Arial Narrow"/>
          <w:b/>
          <w:sz w:val="28"/>
          <w:szCs w:val="28"/>
          <w:lang w:val="en-US"/>
        </w:rPr>
        <w:t xml:space="preserve">Conformism of the </w:t>
      </w:r>
      <w:r w:rsidR="00DE23D9">
        <w:rPr>
          <w:rFonts w:ascii="Arial Narrow" w:hAnsi="Arial Narrow"/>
          <w:b/>
          <w:sz w:val="28"/>
          <w:szCs w:val="28"/>
          <w:lang w:val="en-US"/>
        </w:rPr>
        <w:t>recruiter:</w:t>
      </w:r>
      <w:r w:rsidR="002B3EDE" w:rsidRPr="00AD01D0">
        <w:rPr>
          <w:rFonts w:ascii="Arial Narrow" w:hAnsi="Arial Narrow"/>
          <w:b/>
          <w:sz w:val="28"/>
          <w:szCs w:val="28"/>
          <w:lang w:val="en-US"/>
        </w:rPr>
        <w:t xml:space="preserve"> a French field experiment</w:t>
      </w:r>
    </w:p>
    <w:p w:rsidR="00352B9D" w:rsidRPr="00AD01D0" w:rsidRDefault="00352B9D" w:rsidP="00247EC2">
      <w:pPr>
        <w:spacing w:line="276" w:lineRule="auto"/>
        <w:jc w:val="center"/>
        <w:rPr>
          <w:rFonts w:ascii="Arial Narrow" w:hAnsi="Arial Narrow"/>
          <w:lang w:val="en-US"/>
        </w:rPr>
      </w:pPr>
    </w:p>
    <w:p w:rsidR="00352B9D" w:rsidRPr="00AD01D0" w:rsidRDefault="00352B9D" w:rsidP="00247EC2">
      <w:pPr>
        <w:spacing w:line="276" w:lineRule="auto"/>
        <w:jc w:val="center"/>
        <w:rPr>
          <w:rFonts w:ascii="Arial Narrow" w:hAnsi="Arial Narrow"/>
        </w:rPr>
      </w:pPr>
      <w:r w:rsidRPr="00AD01D0">
        <w:rPr>
          <w:rFonts w:ascii="Arial Narrow" w:hAnsi="Arial Narrow"/>
        </w:rPr>
        <w:t xml:space="preserve">Florent </w:t>
      </w:r>
      <w:proofErr w:type="spellStart"/>
      <w:r w:rsidRPr="00AD01D0">
        <w:rPr>
          <w:rFonts w:ascii="Arial Narrow" w:hAnsi="Arial Narrow"/>
        </w:rPr>
        <w:t>F</w:t>
      </w:r>
      <w:r w:rsidR="00AD01D0" w:rsidRPr="00AD01D0">
        <w:rPr>
          <w:rFonts w:ascii="Arial Narrow" w:hAnsi="Arial Narrow"/>
        </w:rPr>
        <w:t>remigacci</w:t>
      </w:r>
      <w:proofErr w:type="spellEnd"/>
      <w:r w:rsidRPr="00AD01D0">
        <w:rPr>
          <w:rFonts w:ascii="Arial Narrow" w:hAnsi="Arial Narrow"/>
        </w:rPr>
        <w:t>, Rémi L</w:t>
      </w:r>
      <w:r w:rsidR="00AD01D0" w:rsidRPr="00AD01D0">
        <w:rPr>
          <w:rFonts w:ascii="Arial Narrow" w:hAnsi="Arial Narrow"/>
        </w:rPr>
        <w:t>e Gall</w:t>
      </w:r>
      <w:r w:rsidR="00CC6A7A" w:rsidRPr="00AD01D0">
        <w:rPr>
          <w:rFonts w:ascii="Arial Narrow" w:hAnsi="Arial Narrow"/>
        </w:rPr>
        <w:t xml:space="preserve">, </w:t>
      </w:r>
      <w:r w:rsidRPr="00AD01D0">
        <w:rPr>
          <w:rFonts w:ascii="Arial Narrow" w:hAnsi="Arial Narrow"/>
        </w:rPr>
        <w:t>Yannick L’</w:t>
      </w:r>
      <w:proofErr w:type="spellStart"/>
      <w:r w:rsidRPr="00AD01D0">
        <w:rPr>
          <w:rFonts w:ascii="Arial Narrow" w:hAnsi="Arial Narrow"/>
        </w:rPr>
        <w:t>H</w:t>
      </w:r>
      <w:r w:rsidR="00AD01D0" w:rsidRPr="00AD01D0">
        <w:rPr>
          <w:rFonts w:ascii="Arial Narrow" w:hAnsi="Arial Narrow"/>
        </w:rPr>
        <w:t>orty</w:t>
      </w:r>
      <w:proofErr w:type="spellEnd"/>
      <w:r w:rsidR="00AD01D0" w:rsidRPr="00AD01D0">
        <w:rPr>
          <w:rFonts w:ascii="Arial Narrow" w:hAnsi="Arial Narrow"/>
        </w:rPr>
        <w:t xml:space="preserve"> </w:t>
      </w:r>
      <w:r w:rsidRPr="00AD01D0">
        <w:rPr>
          <w:rFonts w:ascii="Arial Narrow" w:hAnsi="Arial Narrow"/>
        </w:rPr>
        <w:t>and Pascale P</w:t>
      </w:r>
      <w:r w:rsidR="00AD01D0" w:rsidRPr="00AD01D0">
        <w:rPr>
          <w:rFonts w:ascii="Arial Narrow" w:hAnsi="Arial Narrow"/>
        </w:rPr>
        <w:t xml:space="preserve">etit </w:t>
      </w:r>
    </w:p>
    <w:p w:rsidR="00352B9D" w:rsidRPr="00AD01D0" w:rsidRDefault="00352B9D" w:rsidP="00247EC2">
      <w:pPr>
        <w:spacing w:line="276" w:lineRule="auto"/>
        <w:rPr>
          <w:rFonts w:ascii="Arial Narrow" w:hAnsi="Arial Narrow"/>
        </w:rPr>
      </w:pPr>
    </w:p>
    <w:p w:rsidR="00B92ABA" w:rsidRPr="005A597C" w:rsidRDefault="00B92ABA" w:rsidP="00B92ABA">
      <w:pPr>
        <w:pStyle w:val="Titre2"/>
        <w:rPr>
          <w:rFonts w:ascii="Arial Narrow" w:hAnsi="Arial Narrow"/>
          <w:sz w:val="24"/>
          <w:szCs w:val="24"/>
          <w:lang w:val="en-US"/>
        </w:rPr>
      </w:pPr>
      <w:r w:rsidRPr="005A597C">
        <w:rPr>
          <w:rFonts w:ascii="Arial Narrow" w:hAnsi="Arial Narrow"/>
          <w:sz w:val="24"/>
          <w:szCs w:val="24"/>
          <w:lang w:val="en-US"/>
        </w:rPr>
        <w:t>Abstract</w:t>
      </w:r>
    </w:p>
    <w:p w:rsidR="00DE23D9" w:rsidRPr="00DE23D9" w:rsidRDefault="00DE23D9" w:rsidP="00DE23D9">
      <w:pPr>
        <w:autoSpaceDE w:val="0"/>
        <w:autoSpaceDN w:val="0"/>
        <w:adjustRightInd w:val="0"/>
        <w:spacing w:line="276" w:lineRule="auto"/>
        <w:jc w:val="both"/>
        <w:rPr>
          <w:rFonts w:ascii="Arial Narrow" w:hAnsi="Arial Narrow"/>
          <w:lang w:val="en-US"/>
        </w:rPr>
      </w:pPr>
      <w:r w:rsidRPr="00DE23D9">
        <w:rPr>
          <w:rFonts w:ascii="Arial Narrow" w:hAnsi="Arial Narrow"/>
          <w:lang w:val="en-US"/>
        </w:rPr>
        <w:t>We evaluate the effect of experiencing a</w:t>
      </w:r>
      <w:r>
        <w:rPr>
          <w:rFonts w:ascii="Arial Narrow" w:hAnsi="Arial Narrow"/>
          <w:lang w:val="en-US"/>
        </w:rPr>
        <w:t xml:space="preserve">n atypical </w:t>
      </w:r>
      <w:r w:rsidRPr="00DE23D9">
        <w:rPr>
          <w:rFonts w:ascii="Arial Narrow" w:hAnsi="Arial Narrow"/>
          <w:lang w:val="en-US"/>
        </w:rPr>
        <w:t>employment (part time, fixed-term contract</w:t>
      </w:r>
      <w:r>
        <w:rPr>
          <w:rFonts w:ascii="Arial Narrow" w:hAnsi="Arial Narrow"/>
          <w:lang w:val="en-US"/>
        </w:rPr>
        <w:t xml:space="preserve">) </w:t>
      </w:r>
      <w:r w:rsidRPr="00DE23D9">
        <w:rPr>
          <w:rFonts w:ascii="Arial Narrow" w:hAnsi="Arial Narrow"/>
          <w:lang w:val="en-US"/>
        </w:rPr>
        <w:t xml:space="preserve">or </w:t>
      </w:r>
      <w:r>
        <w:rPr>
          <w:rFonts w:ascii="Arial Narrow" w:hAnsi="Arial Narrow"/>
          <w:lang w:val="en-US"/>
        </w:rPr>
        <w:t>being unemployed (</w:t>
      </w:r>
      <w:r w:rsidRPr="00DE23D9">
        <w:rPr>
          <w:rFonts w:ascii="Arial Narrow" w:hAnsi="Arial Narrow"/>
          <w:lang w:val="en-US"/>
        </w:rPr>
        <w:t xml:space="preserve">short- or long-term unemployment) on the chances to find a </w:t>
      </w:r>
      <w:r w:rsidR="007161E6">
        <w:rPr>
          <w:rFonts w:ascii="Arial Narrow" w:hAnsi="Arial Narrow"/>
          <w:lang w:val="en-US"/>
        </w:rPr>
        <w:t xml:space="preserve">new </w:t>
      </w:r>
      <w:r w:rsidRPr="00DE23D9">
        <w:rPr>
          <w:rFonts w:ascii="Arial Narrow" w:hAnsi="Arial Narrow"/>
          <w:lang w:val="en-US"/>
        </w:rPr>
        <w:t xml:space="preserve">job, using a field experiment. Between February and May 2015, we answered 300 published job offers in </w:t>
      </w:r>
      <w:r w:rsidR="007161E6">
        <w:rPr>
          <w:rFonts w:ascii="Arial Narrow" w:hAnsi="Arial Narrow"/>
          <w:lang w:val="en-US"/>
        </w:rPr>
        <w:t xml:space="preserve">Paris region </w:t>
      </w:r>
      <w:r w:rsidRPr="00DE23D9">
        <w:rPr>
          <w:rFonts w:ascii="Arial Narrow" w:hAnsi="Arial Narrow"/>
          <w:lang w:val="en-US"/>
        </w:rPr>
        <w:t>for seven applicants in three occupations</w:t>
      </w:r>
      <w:r w:rsidRPr="00DE23D9">
        <w:rPr>
          <w:rFonts w:ascii="Arial Narrow" w:hAnsi="Arial Narrow"/>
          <w:lang w:val="en-CA"/>
        </w:rPr>
        <w:t xml:space="preserve"> (accountants, sales assistants, and servers in the food-services sector) </w:t>
      </w:r>
      <w:r w:rsidRPr="00DE23D9">
        <w:rPr>
          <w:rFonts w:ascii="Arial Narrow" w:hAnsi="Arial Narrow"/>
          <w:lang w:val="en-US"/>
        </w:rPr>
        <w:t xml:space="preserve">by filing a total of 6,300 applications (300 x 7 x 3). We show that </w:t>
      </w:r>
      <w:r w:rsidRPr="00DE23D9">
        <w:rPr>
          <w:rFonts w:ascii="Arial Narrow" w:hAnsi="Arial Narrow"/>
          <w:lang w:val="en-CA"/>
        </w:rPr>
        <w:t xml:space="preserve">job seekers’ current employment or unemployment status does indeed have a marked impact on their subsequent trajectories on the </w:t>
      </w:r>
      <w:proofErr w:type="spellStart"/>
      <w:r w:rsidRPr="00DE23D9">
        <w:rPr>
          <w:rFonts w:ascii="Arial Narrow" w:hAnsi="Arial Narrow"/>
          <w:lang w:val="en-CA"/>
        </w:rPr>
        <w:t>labor</w:t>
      </w:r>
      <w:proofErr w:type="spellEnd"/>
      <w:r w:rsidRPr="00DE23D9">
        <w:rPr>
          <w:rFonts w:ascii="Arial Narrow" w:hAnsi="Arial Narrow"/>
          <w:lang w:val="en-CA"/>
        </w:rPr>
        <w:t xml:space="preserve"> market. The impact depends on employment applicants’ personal characteristics as well as on th</w:t>
      </w:r>
      <w:bookmarkStart w:id="0" w:name="_GoBack"/>
      <w:bookmarkEnd w:id="0"/>
      <w:r w:rsidRPr="00DE23D9">
        <w:rPr>
          <w:rFonts w:ascii="Arial Narrow" w:hAnsi="Arial Narrow"/>
          <w:lang w:val="en-CA"/>
        </w:rPr>
        <w:t xml:space="preserve">e vocational fields for which they apply. </w:t>
      </w:r>
      <w:r w:rsidRPr="00DE23D9">
        <w:rPr>
          <w:rFonts w:ascii="Arial Narrow" w:hAnsi="Arial Narrow"/>
          <w:lang w:val="en-US"/>
        </w:rPr>
        <w:t>The interpretation adds the conformism of the recruiter to the equation.</w:t>
      </w:r>
    </w:p>
    <w:p w:rsidR="00DE23D9" w:rsidRPr="00DE23D9" w:rsidRDefault="00DE23D9" w:rsidP="00DE23D9">
      <w:pPr>
        <w:rPr>
          <w:rFonts w:ascii="Arial Narrow" w:hAnsi="Arial Narrow"/>
          <w:lang w:val="en-US"/>
        </w:rPr>
      </w:pPr>
    </w:p>
    <w:p w:rsidR="00B92ABA" w:rsidRPr="00DE23D9" w:rsidRDefault="00B92ABA" w:rsidP="00B92ABA">
      <w:pPr>
        <w:pStyle w:val="Titre2"/>
        <w:rPr>
          <w:rFonts w:ascii="Arial Narrow" w:hAnsi="Arial Narrow"/>
          <w:sz w:val="24"/>
          <w:szCs w:val="24"/>
        </w:rPr>
      </w:pPr>
      <w:r w:rsidRPr="00DE23D9">
        <w:rPr>
          <w:rFonts w:ascii="Arial Narrow" w:hAnsi="Arial Narrow"/>
          <w:sz w:val="24"/>
          <w:szCs w:val="24"/>
        </w:rPr>
        <w:t>JEL classification</w:t>
      </w:r>
    </w:p>
    <w:p w:rsidR="00DE23D9" w:rsidRPr="00DE23D9" w:rsidRDefault="00DE23D9" w:rsidP="00DE23D9">
      <w:pPr>
        <w:rPr>
          <w:rFonts w:ascii="Arial Narrow" w:hAnsi="Arial Narrow"/>
        </w:rPr>
      </w:pPr>
      <w:r w:rsidRPr="00DE23D9">
        <w:rPr>
          <w:rFonts w:ascii="Arial Narrow" w:hAnsi="Arial Narrow"/>
        </w:rPr>
        <w:t>C93, J23, J64</w:t>
      </w:r>
    </w:p>
    <w:p w:rsidR="00DE23D9" w:rsidRDefault="00B92ABA" w:rsidP="00DE23D9">
      <w:pPr>
        <w:pStyle w:val="Titre2"/>
        <w:spacing w:after="0"/>
        <w:rPr>
          <w:rFonts w:ascii="Arial Narrow" w:hAnsi="Arial Narrow"/>
          <w:sz w:val="24"/>
          <w:szCs w:val="24"/>
        </w:rPr>
      </w:pPr>
      <w:r w:rsidRPr="00DE23D9">
        <w:rPr>
          <w:rFonts w:ascii="Arial Narrow" w:hAnsi="Arial Narrow"/>
          <w:sz w:val="24"/>
          <w:szCs w:val="24"/>
        </w:rPr>
        <w:t>Keywords</w:t>
      </w:r>
    </w:p>
    <w:p w:rsidR="00B92ABA" w:rsidRPr="005A597C" w:rsidRDefault="00DE23D9" w:rsidP="00DE23D9">
      <w:pPr>
        <w:pStyle w:val="Titre2"/>
        <w:spacing w:before="0"/>
        <w:rPr>
          <w:rFonts w:ascii="Arial Narrow" w:hAnsi="Arial Narrow"/>
          <w:b w:val="0"/>
          <w:sz w:val="24"/>
          <w:szCs w:val="24"/>
        </w:rPr>
      </w:pPr>
      <w:proofErr w:type="spellStart"/>
      <w:r w:rsidRPr="005A597C">
        <w:rPr>
          <w:rFonts w:ascii="Arial Narrow" w:hAnsi="Arial Narrow"/>
          <w:b w:val="0"/>
          <w:sz w:val="24"/>
          <w:szCs w:val="24"/>
        </w:rPr>
        <w:t>Unemployment</w:t>
      </w:r>
      <w:proofErr w:type="spellEnd"/>
      <w:r w:rsidRPr="005A597C">
        <w:rPr>
          <w:rFonts w:ascii="Arial Narrow" w:hAnsi="Arial Narrow"/>
          <w:b w:val="0"/>
          <w:sz w:val="24"/>
          <w:szCs w:val="24"/>
        </w:rPr>
        <w:t xml:space="preserve"> duration</w:t>
      </w:r>
      <w:r w:rsidR="00B92ABA" w:rsidRPr="005A597C">
        <w:rPr>
          <w:rFonts w:ascii="Arial Narrow" w:hAnsi="Arial Narrow"/>
          <w:b w:val="0"/>
          <w:sz w:val="24"/>
          <w:szCs w:val="24"/>
        </w:rPr>
        <w:t>;</w:t>
      </w:r>
      <w:r w:rsidRPr="005A597C">
        <w:rPr>
          <w:rFonts w:ascii="Arial Narrow" w:hAnsi="Arial Narrow"/>
          <w:b w:val="0"/>
          <w:sz w:val="24"/>
          <w:szCs w:val="24"/>
        </w:rPr>
        <w:t xml:space="preserve"> </w:t>
      </w:r>
      <w:proofErr w:type="spellStart"/>
      <w:r w:rsidRPr="005A597C">
        <w:rPr>
          <w:rFonts w:ascii="Arial Narrow" w:hAnsi="Arial Narrow"/>
          <w:b w:val="0"/>
          <w:sz w:val="24"/>
          <w:szCs w:val="24"/>
        </w:rPr>
        <w:t>Atypical</w:t>
      </w:r>
      <w:proofErr w:type="spellEnd"/>
      <w:r w:rsidRPr="005A597C">
        <w:rPr>
          <w:rFonts w:ascii="Arial Narrow" w:hAnsi="Arial Narrow"/>
          <w:b w:val="0"/>
          <w:sz w:val="24"/>
          <w:szCs w:val="24"/>
        </w:rPr>
        <w:t xml:space="preserve"> </w:t>
      </w:r>
      <w:proofErr w:type="spellStart"/>
      <w:r w:rsidRPr="005A597C">
        <w:rPr>
          <w:rFonts w:ascii="Arial Narrow" w:hAnsi="Arial Narrow"/>
          <w:b w:val="0"/>
          <w:sz w:val="24"/>
          <w:szCs w:val="24"/>
        </w:rPr>
        <w:t>employment</w:t>
      </w:r>
      <w:proofErr w:type="spellEnd"/>
      <w:r w:rsidRPr="005A597C">
        <w:rPr>
          <w:rFonts w:ascii="Arial Narrow" w:hAnsi="Arial Narrow"/>
          <w:b w:val="0"/>
          <w:sz w:val="24"/>
          <w:szCs w:val="24"/>
        </w:rPr>
        <w:t>;</w:t>
      </w:r>
      <w:r w:rsidR="00B92ABA" w:rsidRPr="005A597C">
        <w:rPr>
          <w:rFonts w:ascii="Arial Narrow" w:hAnsi="Arial Narrow"/>
          <w:b w:val="0"/>
          <w:sz w:val="24"/>
          <w:szCs w:val="24"/>
        </w:rPr>
        <w:t xml:space="preserve"> </w:t>
      </w:r>
      <w:r w:rsidRPr="005A597C">
        <w:rPr>
          <w:rFonts w:ascii="Arial Narrow" w:hAnsi="Arial Narrow"/>
          <w:b w:val="0"/>
          <w:sz w:val="24"/>
          <w:szCs w:val="24"/>
        </w:rPr>
        <w:t xml:space="preserve">Correspondance </w:t>
      </w:r>
      <w:proofErr w:type="spellStart"/>
      <w:r w:rsidRPr="005A597C">
        <w:rPr>
          <w:rFonts w:ascii="Arial Narrow" w:hAnsi="Arial Narrow"/>
          <w:b w:val="0"/>
          <w:sz w:val="24"/>
          <w:szCs w:val="24"/>
        </w:rPr>
        <w:t>studies</w:t>
      </w:r>
      <w:proofErr w:type="spellEnd"/>
    </w:p>
    <w:p w:rsidR="00B92ABA" w:rsidRPr="00DE23D9" w:rsidRDefault="00B92ABA" w:rsidP="00B92ABA">
      <w:pPr>
        <w:rPr>
          <w:rFonts w:ascii="Arial Narrow" w:hAnsi="Arial Narrow"/>
        </w:rPr>
      </w:pPr>
    </w:p>
    <w:p w:rsidR="008B2CAB" w:rsidRPr="005A597C" w:rsidRDefault="008B2CAB" w:rsidP="00247EC2">
      <w:pPr>
        <w:spacing w:line="276" w:lineRule="auto"/>
        <w:jc w:val="both"/>
      </w:pPr>
    </w:p>
    <w:p w:rsidR="008B2CAB" w:rsidRPr="005A597C" w:rsidRDefault="008B2CAB" w:rsidP="00247EC2">
      <w:pPr>
        <w:spacing w:line="276" w:lineRule="auto"/>
        <w:jc w:val="both"/>
      </w:pPr>
    </w:p>
    <w:p w:rsidR="00352B9D" w:rsidRPr="005A597C" w:rsidRDefault="00352B9D" w:rsidP="00247EC2">
      <w:pPr>
        <w:spacing w:line="276" w:lineRule="auto"/>
      </w:pPr>
    </w:p>
    <w:p w:rsidR="00352B9D" w:rsidRPr="005A597C" w:rsidRDefault="00352B9D" w:rsidP="00247EC2">
      <w:pPr>
        <w:spacing w:line="276" w:lineRule="auto"/>
        <w:jc w:val="both"/>
        <w:rPr>
          <w:rFonts w:ascii="Arial Narrow" w:hAnsi="Arial Narrow"/>
        </w:rPr>
      </w:pPr>
    </w:p>
    <w:p w:rsidR="00352B9D" w:rsidRPr="00EE6440" w:rsidRDefault="00352B9D" w:rsidP="00247EC2">
      <w:pPr>
        <w:spacing w:line="276" w:lineRule="auto"/>
        <w:jc w:val="both"/>
        <w:rPr>
          <w:rFonts w:ascii="Arial Narrow" w:hAnsi="Arial Narrow"/>
        </w:rPr>
      </w:pPr>
      <w:r w:rsidRPr="00EE6440">
        <w:rPr>
          <w:rFonts w:ascii="Arial Narrow" w:hAnsi="Arial Narrow"/>
        </w:rPr>
        <w:t xml:space="preserve">Florent FREMIGACCI, Université Paris-Ouest Nanterre la Défense, ECONOMIX, </w:t>
      </w:r>
      <w:r w:rsidR="00C77960" w:rsidRPr="00EE6440">
        <w:rPr>
          <w:rStyle w:val="xbe"/>
          <w:rFonts w:ascii="Arial Narrow" w:hAnsi="Arial Narrow"/>
        </w:rPr>
        <w:t>200 Avenue de la République, 92000 Nanterre</w:t>
      </w:r>
      <w:r w:rsidR="00B92ABA" w:rsidRPr="00EE6440">
        <w:rPr>
          <w:rStyle w:val="xbe"/>
          <w:rFonts w:ascii="Arial Narrow" w:hAnsi="Arial Narrow"/>
        </w:rPr>
        <w:t xml:space="preserve">. </w:t>
      </w:r>
    </w:p>
    <w:p w:rsidR="00B92ABA" w:rsidRPr="00EE6440" w:rsidRDefault="00352B9D" w:rsidP="00247EC2">
      <w:pPr>
        <w:spacing w:line="276" w:lineRule="auto"/>
        <w:jc w:val="both"/>
        <w:rPr>
          <w:rFonts w:ascii="Arial Narrow" w:hAnsi="Arial Narrow"/>
          <w:bCs/>
        </w:rPr>
      </w:pPr>
      <w:r w:rsidRPr="00EE6440">
        <w:rPr>
          <w:rFonts w:ascii="Arial Narrow" w:hAnsi="Arial Narrow"/>
        </w:rPr>
        <w:t xml:space="preserve">Rémi LE GALL, </w:t>
      </w:r>
      <w:r w:rsidRPr="00EE6440">
        <w:rPr>
          <w:rFonts w:ascii="Arial Narrow" w:hAnsi="Arial Narrow"/>
          <w:bCs/>
        </w:rPr>
        <w:t>Université Paris-Est, ERUDITE, TEPP (FR CNRS n°3435) and Centre d’Études de l’Emploi, 5 boulevard Descartes, Champs sur Marne 77454 Marne la Vallée cedex 2</w:t>
      </w:r>
      <w:r w:rsidR="00B92ABA" w:rsidRPr="00EE6440">
        <w:rPr>
          <w:rFonts w:ascii="Arial Narrow" w:hAnsi="Arial Narrow"/>
          <w:bCs/>
        </w:rPr>
        <w:t xml:space="preserve">. </w:t>
      </w:r>
    </w:p>
    <w:p w:rsidR="00B92ABA" w:rsidRPr="00EE6440" w:rsidRDefault="00352B9D" w:rsidP="00247EC2">
      <w:pPr>
        <w:spacing w:line="276" w:lineRule="auto"/>
        <w:jc w:val="both"/>
        <w:rPr>
          <w:rFonts w:ascii="Arial Narrow" w:hAnsi="Arial Narrow"/>
          <w:bCs/>
        </w:rPr>
      </w:pPr>
      <w:r w:rsidRPr="00EE6440">
        <w:rPr>
          <w:rFonts w:ascii="Arial Narrow" w:hAnsi="Arial Narrow"/>
          <w:bCs/>
        </w:rPr>
        <w:t xml:space="preserve">Yannick L’HORTY, Université Paris-Est, ERUDITE and TEPP (FR CNRS n°3435), 5 boulevard Descartes, Champs sur Marne 77454 Marne la Vallée cedex 2, </w:t>
      </w:r>
    </w:p>
    <w:p w:rsidR="00B92ABA" w:rsidRPr="005A597C" w:rsidRDefault="00B92ABA" w:rsidP="00247EC2">
      <w:pPr>
        <w:spacing w:line="276" w:lineRule="auto"/>
        <w:jc w:val="both"/>
        <w:rPr>
          <w:rFonts w:ascii="Arial Narrow" w:hAnsi="Arial Narrow"/>
          <w:lang w:val="en-US"/>
        </w:rPr>
      </w:pPr>
      <w:proofErr w:type="gramStart"/>
      <w:r w:rsidRPr="00EE6440">
        <w:rPr>
          <w:rFonts w:ascii="Arial Narrow" w:hAnsi="Arial Narrow"/>
          <w:lang w:val="en-US"/>
        </w:rPr>
        <w:t>Corresponding author.</w:t>
      </w:r>
      <w:proofErr w:type="gramEnd"/>
      <w:r w:rsidRPr="00EE6440">
        <w:rPr>
          <w:rFonts w:ascii="Arial Narrow" w:hAnsi="Arial Narrow"/>
          <w:lang w:val="en-US"/>
        </w:rPr>
        <w:t xml:space="preserve"> </w:t>
      </w:r>
      <w:r w:rsidR="004E32E9">
        <w:fldChar w:fldCharType="begin"/>
      </w:r>
      <w:r w:rsidR="004E32E9" w:rsidRPr="005A597C">
        <w:rPr>
          <w:lang w:val="en-US"/>
        </w:rPr>
        <w:instrText xml:space="preserve"> HYPERLINK "mailto:yannick.lhorty@u-pem.fr" </w:instrText>
      </w:r>
      <w:r w:rsidR="004E32E9">
        <w:fldChar w:fldCharType="separate"/>
      </w:r>
      <w:r w:rsidRPr="005A597C">
        <w:rPr>
          <w:rStyle w:val="Lienhypertexte"/>
          <w:rFonts w:ascii="Arial Narrow" w:hAnsi="Arial Narrow"/>
          <w:lang w:val="en-US"/>
        </w:rPr>
        <w:t>yannick.lhorty@u-pem.fr</w:t>
      </w:r>
      <w:r w:rsidR="004E32E9">
        <w:rPr>
          <w:rStyle w:val="Lienhypertexte"/>
          <w:rFonts w:ascii="Arial Narrow" w:hAnsi="Arial Narrow"/>
        </w:rPr>
        <w:fldChar w:fldCharType="end"/>
      </w:r>
    </w:p>
    <w:p w:rsidR="00B92ABA" w:rsidRPr="00EE6440" w:rsidRDefault="00352B9D" w:rsidP="00247EC2">
      <w:pPr>
        <w:spacing w:line="276" w:lineRule="auto"/>
        <w:jc w:val="both"/>
        <w:rPr>
          <w:rFonts w:ascii="Arial Narrow" w:hAnsi="Arial Narrow"/>
          <w:bCs/>
        </w:rPr>
      </w:pPr>
      <w:r w:rsidRPr="00EE6440">
        <w:rPr>
          <w:rFonts w:ascii="Arial Narrow" w:hAnsi="Arial Narrow"/>
          <w:bCs/>
        </w:rPr>
        <w:t>Pascale PETIT, Université Paris-Est, ERUDITE and TEPP (FR CNRS n°3435), 5 boulevard Descartes, Champs sur Marne 77454 Marne la Vallée cedex 2</w:t>
      </w:r>
      <w:r w:rsidR="00B92ABA" w:rsidRPr="00EE6440">
        <w:rPr>
          <w:rFonts w:ascii="Arial Narrow" w:hAnsi="Arial Narrow"/>
          <w:bCs/>
        </w:rPr>
        <w:t>.</w:t>
      </w:r>
    </w:p>
    <w:p w:rsidR="00B92ABA" w:rsidRPr="00EE6440" w:rsidRDefault="00B92ABA" w:rsidP="00247EC2">
      <w:pPr>
        <w:spacing w:line="276" w:lineRule="auto"/>
        <w:jc w:val="both"/>
        <w:rPr>
          <w:rFonts w:ascii="Arial Narrow" w:hAnsi="Arial Narrow"/>
        </w:rPr>
      </w:pPr>
    </w:p>
    <w:p w:rsidR="00352B9D" w:rsidRPr="00EE6440" w:rsidRDefault="00352B9D" w:rsidP="00247EC2">
      <w:pPr>
        <w:spacing w:line="276" w:lineRule="auto"/>
        <w:jc w:val="both"/>
        <w:rPr>
          <w:rFonts w:ascii="Arial Narrow" w:hAnsi="Arial Narrow"/>
          <w:lang w:val="en-US"/>
        </w:rPr>
      </w:pPr>
      <w:r w:rsidRPr="00EE6440">
        <w:rPr>
          <w:rFonts w:ascii="Arial Narrow" w:hAnsi="Arial Narrow"/>
          <w:lang w:val="en-US"/>
        </w:rPr>
        <w:t>This study was carried out as part of a research agreement with the French national employment agency (</w:t>
      </w:r>
      <w:proofErr w:type="spellStart"/>
      <w:r w:rsidRPr="00EE6440">
        <w:rPr>
          <w:rFonts w:ascii="Arial Narrow" w:hAnsi="Arial Narrow"/>
          <w:i/>
          <w:lang w:val="en-US"/>
        </w:rPr>
        <w:t>Pôle</w:t>
      </w:r>
      <w:proofErr w:type="spellEnd"/>
      <w:r w:rsidRPr="00EE6440">
        <w:rPr>
          <w:rFonts w:ascii="Arial Narrow" w:hAnsi="Arial Narrow"/>
          <w:i/>
          <w:lang w:val="en-US"/>
        </w:rPr>
        <w:t xml:space="preserve"> </w:t>
      </w:r>
      <w:proofErr w:type="spellStart"/>
      <w:r w:rsidRPr="00EE6440">
        <w:rPr>
          <w:rFonts w:ascii="Arial Narrow" w:hAnsi="Arial Narrow"/>
          <w:i/>
          <w:lang w:val="en-US"/>
        </w:rPr>
        <w:t>emploi</w:t>
      </w:r>
      <w:proofErr w:type="spellEnd"/>
      <w:r w:rsidRPr="00EE6440">
        <w:rPr>
          <w:rFonts w:ascii="Arial Narrow" w:hAnsi="Arial Narrow"/>
          <w:lang w:val="en-US"/>
        </w:rPr>
        <w:t xml:space="preserve">). It has benefited from comments by members of the scientific council of </w:t>
      </w:r>
      <w:proofErr w:type="spellStart"/>
      <w:r w:rsidRPr="00EE6440">
        <w:rPr>
          <w:rFonts w:ascii="Arial Narrow" w:hAnsi="Arial Narrow"/>
          <w:i/>
          <w:lang w:val="en-US"/>
        </w:rPr>
        <w:t>Pôle</w:t>
      </w:r>
      <w:proofErr w:type="spellEnd"/>
      <w:r w:rsidRPr="00EE6440">
        <w:rPr>
          <w:rFonts w:ascii="Arial Narrow" w:hAnsi="Arial Narrow"/>
          <w:i/>
          <w:lang w:val="en-US"/>
        </w:rPr>
        <w:t xml:space="preserve"> </w:t>
      </w:r>
      <w:proofErr w:type="spellStart"/>
      <w:r w:rsidRPr="00EE6440">
        <w:rPr>
          <w:rFonts w:ascii="Arial Narrow" w:hAnsi="Arial Narrow"/>
          <w:i/>
          <w:lang w:val="en-US"/>
        </w:rPr>
        <w:t>emploi</w:t>
      </w:r>
      <w:proofErr w:type="spellEnd"/>
      <w:r w:rsidRPr="00EE6440">
        <w:rPr>
          <w:rFonts w:ascii="Arial Narrow" w:hAnsi="Arial Narrow"/>
          <w:lang w:val="en-US"/>
        </w:rPr>
        <w:t xml:space="preserve"> and by François </w:t>
      </w:r>
      <w:proofErr w:type="spellStart"/>
      <w:r w:rsidRPr="00EE6440">
        <w:rPr>
          <w:rFonts w:ascii="Arial Narrow" w:hAnsi="Arial Narrow"/>
          <w:lang w:val="en-US"/>
        </w:rPr>
        <w:t>Aventur</w:t>
      </w:r>
      <w:proofErr w:type="spellEnd"/>
      <w:r w:rsidRPr="00EE6440">
        <w:rPr>
          <w:rFonts w:ascii="Arial Narrow" w:hAnsi="Arial Narrow"/>
          <w:lang w:val="en-US"/>
        </w:rPr>
        <w:t xml:space="preserve"> and Anita Bonnet. </w:t>
      </w:r>
    </w:p>
    <w:p w:rsidR="00352B9D" w:rsidRPr="00EE6440" w:rsidRDefault="00352B9D" w:rsidP="00EE6440">
      <w:pPr>
        <w:spacing w:line="276" w:lineRule="auto"/>
        <w:jc w:val="both"/>
        <w:rPr>
          <w:rFonts w:ascii="Arial Narrow" w:hAnsi="Arial Narrow"/>
          <w:b/>
          <w:lang w:val="en-CA"/>
        </w:rPr>
      </w:pPr>
      <w:r w:rsidRPr="00EE6440">
        <w:rPr>
          <w:rFonts w:ascii="Arial Narrow" w:hAnsi="Arial Narrow"/>
          <w:lang w:val="en-US"/>
        </w:rPr>
        <w:br w:type="page"/>
      </w:r>
      <w:r w:rsidR="00EE6440" w:rsidRPr="00EE6440">
        <w:rPr>
          <w:rFonts w:ascii="Arial Narrow" w:hAnsi="Arial Narrow"/>
          <w:b/>
          <w:lang w:val="en-US"/>
        </w:rPr>
        <w:lastRenderedPageBreak/>
        <w:t xml:space="preserve">1. </w:t>
      </w:r>
      <w:r w:rsidRPr="00EE6440">
        <w:rPr>
          <w:rFonts w:ascii="Arial Narrow" w:hAnsi="Arial Narrow"/>
          <w:b/>
          <w:lang w:val="en-CA"/>
        </w:rPr>
        <w:t>Introduction</w:t>
      </w:r>
    </w:p>
    <w:p w:rsidR="00352B9D" w:rsidRPr="007D470A" w:rsidRDefault="00352B9D" w:rsidP="00247EC2">
      <w:pPr>
        <w:spacing w:line="276" w:lineRule="auto"/>
        <w:jc w:val="both"/>
        <w:rPr>
          <w:b/>
          <w:lang w:val="en-CA"/>
        </w:rPr>
      </w:pPr>
    </w:p>
    <w:p w:rsidR="00352B9D" w:rsidRPr="007D470A" w:rsidRDefault="00352B9D" w:rsidP="007D470A">
      <w:pPr>
        <w:pStyle w:val="NormalWeb"/>
        <w:tabs>
          <w:tab w:val="left" w:pos="1168"/>
        </w:tabs>
        <w:spacing w:before="0" w:beforeAutospacing="0" w:after="0" w:afterAutospacing="0" w:line="480" w:lineRule="auto"/>
        <w:jc w:val="both"/>
        <w:textAlignment w:val="baseline"/>
        <w:rPr>
          <w:lang w:val="en-CA"/>
        </w:rPr>
      </w:pPr>
      <w:r w:rsidRPr="007D470A">
        <w:rPr>
          <w:lang w:val="en-CA"/>
        </w:rPr>
        <w:t xml:space="preserve">In early 2016, the French </w:t>
      </w:r>
      <w:proofErr w:type="spellStart"/>
      <w:r w:rsidR="00836218" w:rsidRPr="007D470A">
        <w:rPr>
          <w:lang w:val="en-CA"/>
        </w:rPr>
        <w:t>labor</w:t>
      </w:r>
      <w:proofErr w:type="spellEnd"/>
      <w:r w:rsidRPr="007D470A">
        <w:rPr>
          <w:lang w:val="en-CA"/>
        </w:rPr>
        <w:t xml:space="preserve"> market entered its sixteenth semester of continuous decline. </w:t>
      </w:r>
      <w:proofErr w:type="gramStart"/>
      <w:r w:rsidRPr="007D470A">
        <w:rPr>
          <w:lang w:val="en-CA"/>
        </w:rPr>
        <w:t xml:space="preserve">The number of job seekers increased by 2.5 million, an </w:t>
      </w:r>
      <w:r w:rsidR="00836218" w:rsidRPr="007D470A">
        <w:rPr>
          <w:lang w:val="en-CA"/>
        </w:rPr>
        <w:t xml:space="preserve">upsurge </w:t>
      </w:r>
      <w:r w:rsidRPr="007D470A">
        <w:rPr>
          <w:lang w:val="en-CA"/>
        </w:rPr>
        <w:t>of 80% since the beginning of the rise in unemployment in mid-2008.</w:t>
      </w:r>
      <w:proofErr w:type="gramEnd"/>
      <w:r w:rsidRPr="007D470A">
        <w:rPr>
          <w:lang w:val="en-CA"/>
        </w:rPr>
        <w:t xml:space="preserve"> The unemployment rate has reached 10.5%, more than three percentage points higher than at the beginning of the crisis. In this context, duration of unemployment has risen sharply and specific employment situations (unemployed people in reduced activity, part-time workers, </w:t>
      </w:r>
      <w:proofErr w:type="gramStart"/>
      <w:r w:rsidRPr="007D470A">
        <w:rPr>
          <w:lang w:val="en-CA"/>
        </w:rPr>
        <w:t>workers</w:t>
      </w:r>
      <w:proofErr w:type="gramEnd"/>
      <w:r w:rsidRPr="007D470A">
        <w:rPr>
          <w:lang w:val="en-CA"/>
        </w:rPr>
        <w:t xml:space="preserve"> employed on short-term contracts, etc.) have developed. This context of ongoing crisis poses in renewed terms the issue of links between</w:t>
      </w:r>
      <w:r w:rsidR="007B0A83" w:rsidRPr="007D470A">
        <w:rPr>
          <w:lang w:val="en-CA"/>
        </w:rPr>
        <w:t xml:space="preserve"> people’s</w:t>
      </w:r>
      <w:r w:rsidRPr="007D470A">
        <w:rPr>
          <w:lang w:val="en-CA"/>
        </w:rPr>
        <w:t xml:space="preserve"> current work situation and unemployment</w:t>
      </w:r>
      <w:r w:rsidR="007B0A83" w:rsidRPr="007D470A">
        <w:rPr>
          <w:lang w:val="en-CA"/>
        </w:rPr>
        <w:t>, as well as</w:t>
      </w:r>
      <w:r w:rsidRPr="007D470A">
        <w:rPr>
          <w:lang w:val="en-CA"/>
        </w:rPr>
        <w:t xml:space="preserve"> their chances of gaining access to quality employment in the future. Many studies indicate that employment status and the unemployment situation influence the subsequent trajectory of people on the </w:t>
      </w:r>
      <w:proofErr w:type="spellStart"/>
      <w:r w:rsidR="00836218" w:rsidRPr="007D470A">
        <w:rPr>
          <w:lang w:val="en-CA"/>
        </w:rPr>
        <w:t>labor</w:t>
      </w:r>
      <w:proofErr w:type="spellEnd"/>
      <w:r w:rsidRPr="007D470A">
        <w:rPr>
          <w:lang w:val="en-CA"/>
        </w:rPr>
        <w:t xml:space="preserve"> market (</w:t>
      </w:r>
      <w:proofErr w:type="spellStart"/>
      <w:r w:rsidRPr="007D470A">
        <w:rPr>
          <w:lang w:val="en-CA"/>
        </w:rPr>
        <w:t>Givord</w:t>
      </w:r>
      <w:proofErr w:type="spellEnd"/>
      <w:r w:rsidRPr="007D470A">
        <w:rPr>
          <w:lang w:val="en-CA"/>
        </w:rPr>
        <w:t xml:space="preserve">, 2005; </w:t>
      </w:r>
      <w:proofErr w:type="spellStart"/>
      <w:r w:rsidRPr="007D470A">
        <w:rPr>
          <w:lang w:val="en-CA"/>
        </w:rPr>
        <w:t>Fremigacci</w:t>
      </w:r>
      <w:proofErr w:type="spellEnd"/>
      <w:r w:rsidRPr="007D470A">
        <w:rPr>
          <w:lang w:val="en-CA"/>
        </w:rPr>
        <w:t xml:space="preserve"> and </w:t>
      </w:r>
      <w:proofErr w:type="spellStart"/>
      <w:r w:rsidRPr="007D470A">
        <w:rPr>
          <w:lang w:val="en-CA"/>
        </w:rPr>
        <w:t>Terracol</w:t>
      </w:r>
      <w:proofErr w:type="spellEnd"/>
      <w:r w:rsidRPr="007D470A">
        <w:rPr>
          <w:lang w:val="en-CA"/>
        </w:rPr>
        <w:t xml:space="preserve">, 2014; Fontaine and </w:t>
      </w:r>
      <w:proofErr w:type="spellStart"/>
      <w:r w:rsidRPr="007D470A">
        <w:rPr>
          <w:lang w:val="en-CA"/>
        </w:rPr>
        <w:t>Rochut</w:t>
      </w:r>
      <w:proofErr w:type="spellEnd"/>
      <w:r w:rsidRPr="007D470A">
        <w:rPr>
          <w:lang w:val="en-CA"/>
        </w:rPr>
        <w:t xml:space="preserve">, 2014). Having a poor quality job can reduce the chances of integration on an ongoing basis. </w:t>
      </w:r>
      <w:r w:rsidR="007B0A83" w:rsidRPr="007D470A">
        <w:rPr>
          <w:lang w:val="en-CA"/>
        </w:rPr>
        <w:t>Hence there</w:t>
      </w:r>
      <w:r w:rsidRPr="007D470A">
        <w:rPr>
          <w:lang w:val="en-CA"/>
        </w:rPr>
        <w:t xml:space="preserve"> is the risk of an insecurity trap for people who agree to take atypical jobs and of stagnating in long-term unem</w:t>
      </w:r>
      <w:r w:rsidR="007B0A83" w:rsidRPr="007D470A">
        <w:rPr>
          <w:lang w:val="en-CA"/>
        </w:rPr>
        <w:t>ployment for those who refuse to do so</w:t>
      </w:r>
      <w:r w:rsidRPr="007D470A">
        <w:rPr>
          <w:lang w:val="en-CA"/>
        </w:rPr>
        <w:t xml:space="preserve">. This phenomenon maintains and amplifies the dualism of the </w:t>
      </w:r>
      <w:proofErr w:type="spellStart"/>
      <w:r w:rsidR="00836218" w:rsidRPr="007D470A">
        <w:rPr>
          <w:lang w:val="en-CA"/>
        </w:rPr>
        <w:t>labor</w:t>
      </w:r>
      <w:proofErr w:type="spellEnd"/>
      <w:r w:rsidRPr="007D470A">
        <w:rPr>
          <w:lang w:val="en-CA"/>
        </w:rPr>
        <w:t xml:space="preserve"> market, opposing stable jobs to poor quality jobs. It is also an unemployment persistence factor at the macroeconomic level that has been identified for a number of decades (Blanchard and Summers, 1986) and which is the subject of renewed a</w:t>
      </w:r>
      <w:r w:rsidR="007B0A83" w:rsidRPr="007D470A">
        <w:rPr>
          <w:lang w:val="en-CA"/>
        </w:rPr>
        <w:t>ttention in the context of the Great R</w:t>
      </w:r>
      <w:r w:rsidRPr="007D470A">
        <w:rPr>
          <w:lang w:val="en-CA"/>
        </w:rPr>
        <w:t xml:space="preserve">ecession. In the United States, recent studies have shown that among workers </w:t>
      </w:r>
      <w:r w:rsidRPr="007D470A">
        <w:rPr>
          <w:color w:val="000000"/>
          <w:lang w:val="en-CA"/>
        </w:rPr>
        <w:t>who experienced 6 months of unemployment between 2008 and 2012, only 11% have</w:t>
      </w:r>
      <w:r w:rsidR="00D82ADA" w:rsidRPr="007D470A">
        <w:rPr>
          <w:color w:val="000000"/>
          <w:lang w:val="en-CA"/>
        </w:rPr>
        <w:t xml:space="preserve"> found</w:t>
      </w:r>
      <w:r w:rsidRPr="007D470A">
        <w:rPr>
          <w:color w:val="000000"/>
          <w:lang w:val="en-CA"/>
        </w:rPr>
        <w:t xml:space="preserve"> steady work 15 months later (over the last 4 months) (Krueger </w:t>
      </w:r>
      <w:r w:rsidRPr="007D470A">
        <w:rPr>
          <w:i/>
          <w:color w:val="000000"/>
          <w:lang w:val="en-CA"/>
        </w:rPr>
        <w:t>et al.</w:t>
      </w:r>
      <w:r w:rsidRPr="007D470A">
        <w:rPr>
          <w:color w:val="000000"/>
          <w:lang w:val="en-CA"/>
        </w:rPr>
        <w:t xml:space="preserve">, 2014). The chances of </w:t>
      </w:r>
      <w:r w:rsidR="00615D84" w:rsidRPr="007D470A">
        <w:rPr>
          <w:color w:val="000000"/>
          <w:lang w:val="en-CA"/>
        </w:rPr>
        <w:t>obtain</w:t>
      </w:r>
      <w:r w:rsidR="007B0A83" w:rsidRPr="007D470A">
        <w:rPr>
          <w:color w:val="000000"/>
          <w:lang w:val="en-CA"/>
        </w:rPr>
        <w:t xml:space="preserve">ing work </w:t>
      </w:r>
      <w:r w:rsidRPr="007D470A">
        <w:rPr>
          <w:color w:val="000000"/>
          <w:lang w:val="en-CA"/>
        </w:rPr>
        <w:t xml:space="preserve">are highly dependent on the time spent unemployed, </w:t>
      </w:r>
      <w:r w:rsidRPr="007D470A">
        <w:rPr>
          <w:lang w:val="en-CA"/>
        </w:rPr>
        <w:t>especially the first eight months of searching and when local markets are in turmoil (</w:t>
      </w:r>
      <w:proofErr w:type="spellStart"/>
      <w:r w:rsidRPr="007D470A">
        <w:rPr>
          <w:lang w:val="en-CA"/>
        </w:rPr>
        <w:t>Kroft</w:t>
      </w:r>
      <w:proofErr w:type="spellEnd"/>
      <w:r w:rsidRPr="007D470A">
        <w:rPr>
          <w:lang w:val="en-CA"/>
        </w:rPr>
        <w:t xml:space="preserve"> </w:t>
      </w:r>
      <w:r w:rsidRPr="007D470A">
        <w:rPr>
          <w:i/>
          <w:lang w:val="en-CA"/>
        </w:rPr>
        <w:t>et al.</w:t>
      </w:r>
      <w:r w:rsidRPr="007D470A">
        <w:rPr>
          <w:lang w:val="en-CA"/>
        </w:rPr>
        <w:t xml:space="preserve">, 2013). The crisis may well have reinforced this negative </w:t>
      </w:r>
      <w:r w:rsidR="00D61C29" w:rsidRPr="007D470A">
        <w:rPr>
          <w:lang w:val="en-CA"/>
        </w:rPr>
        <w:t xml:space="preserve">correlation with </w:t>
      </w:r>
      <w:r w:rsidRPr="007D470A">
        <w:rPr>
          <w:lang w:val="en-CA"/>
        </w:rPr>
        <w:t xml:space="preserve">duration of unemployment </w:t>
      </w:r>
      <w:r w:rsidRPr="007D470A">
        <w:rPr>
          <w:color w:val="000000"/>
          <w:lang w:val="en-CA"/>
        </w:rPr>
        <w:t>(</w:t>
      </w:r>
      <w:proofErr w:type="spellStart"/>
      <w:r w:rsidRPr="007D470A">
        <w:rPr>
          <w:color w:val="000000"/>
          <w:lang w:val="en-CA"/>
        </w:rPr>
        <w:t>Kroft</w:t>
      </w:r>
      <w:proofErr w:type="spellEnd"/>
      <w:r w:rsidRPr="007D470A">
        <w:rPr>
          <w:color w:val="000000"/>
          <w:lang w:val="en-CA"/>
        </w:rPr>
        <w:t xml:space="preserve"> </w:t>
      </w:r>
      <w:r w:rsidRPr="007D470A">
        <w:rPr>
          <w:i/>
          <w:color w:val="000000"/>
          <w:lang w:val="en-CA"/>
        </w:rPr>
        <w:t>et al.</w:t>
      </w:r>
      <w:r w:rsidRPr="007D470A">
        <w:rPr>
          <w:color w:val="000000"/>
          <w:lang w:val="en-CA"/>
        </w:rPr>
        <w:t>, 2014).</w:t>
      </w:r>
      <w:r w:rsidRPr="007D470A">
        <w:rPr>
          <w:lang w:val="en-CA"/>
        </w:rPr>
        <w:t xml:space="preserve"> In so doing, it would seem to have altered the </w:t>
      </w:r>
      <w:r w:rsidRPr="007D470A">
        <w:rPr>
          <w:lang w:val="en-CA"/>
        </w:rPr>
        <w:lastRenderedPageBreak/>
        <w:t xml:space="preserve">cyclical properties of the American economy, making it generally more sensitive to shocks, that is to say less resilient. </w:t>
      </w:r>
    </w:p>
    <w:p w:rsidR="00352B9D" w:rsidRPr="007D470A" w:rsidRDefault="00352B9D" w:rsidP="007D470A">
      <w:pPr>
        <w:spacing w:line="480" w:lineRule="auto"/>
        <w:jc w:val="both"/>
        <w:rPr>
          <w:lang w:val="en-CA"/>
        </w:rPr>
      </w:pPr>
    </w:p>
    <w:p w:rsidR="00352B9D" w:rsidRPr="007D470A" w:rsidRDefault="00352B9D" w:rsidP="007D470A">
      <w:pPr>
        <w:spacing w:line="480" w:lineRule="auto"/>
        <w:jc w:val="both"/>
        <w:rPr>
          <w:lang w:val="en-CA"/>
        </w:rPr>
      </w:pPr>
      <w:r w:rsidRPr="007D470A">
        <w:rPr>
          <w:lang w:val="en-CA"/>
        </w:rPr>
        <w:t xml:space="preserve">Theoretically, the link between the current unemployment or employment situation and </w:t>
      </w:r>
      <w:r w:rsidR="00D61C29" w:rsidRPr="007D470A">
        <w:rPr>
          <w:lang w:val="en-CA"/>
        </w:rPr>
        <w:t xml:space="preserve">an individual’s </w:t>
      </w:r>
      <w:r w:rsidRPr="007D470A">
        <w:rPr>
          <w:lang w:val="en-CA"/>
        </w:rPr>
        <w:t xml:space="preserve">subsequent trajectory on the </w:t>
      </w:r>
      <w:proofErr w:type="spellStart"/>
      <w:r w:rsidR="00836218" w:rsidRPr="007D470A">
        <w:rPr>
          <w:lang w:val="en-CA"/>
        </w:rPr>
        <w:t>labor</w:t>
      </w:r>
      <w:proofErr w:type="spellEnd"/>
      <w:r w:rsidRPr="007D470A">
        <w:rPr>
          <w:lang w:val="en-CA"/>
        </w:rPr>
        <w:t xml:space="preserve"> market can</w:t>
      </w:r>
      <w:r w:rsidR="00D61C29" w:rsidRPr="007D470A">
        <w:rPr>
          <w:lang w:val="en-CA"/>
        </w:rPr>
        <w:t xml:space="preserve"> be addressed by referencing </w:t>
      </w:r>
      <w:r w:rsidRPr="007D470A">
        <w:rPr>
          <w:lang w:val="en-CA"/>
        </w:rPr>
        <w:t xml:space="preserve">two types of mechanisms: a human capital effect or a pure </w:t>
      </w:r>
      <w:proofErr w:type="spellStart"/>
      <w:r w:rsidRPr="007D470A">
        <w:rPr>
          <w:lang w:val="en-CA"/>
        </w:rPr>
        <w:t>signaling</w:t>
      </w:r>
      <w:proofErr w:type="spellEnd"/>
      <w:r w:rsidRPr="007D470A">
        <w:rPr>
          <w:lang w:val="en-CA"/>
        </w:rPr>
        <w:t xml:space="preserve"> effect. According to the first mechanism, having had a particular form of employment is </w:t>
      </w:r>
      <w:r w:rsidR="00847806" w:rsidRPr="007D470A">
        <w:rPr>
          <w:lang w:val="en-CA"/>
        </w:rPr>
        <w:t>a</w:t>
      </w:r>
      <w:r w:rsidRPr="007D470A">
        <w:rPr>
          <w:lang w:val="en-CA"/>
        </w:rPr>
        <w:t xml:space="preserve"> </w:t>
      </w:r>
      <w:r w:rsidR="00242F71" w:rsidRPr="007D470A">
        <w:rPr>
          <w:lang w:val="en-CA"/>
        </w:rPr>
        <w:t>vocation</w:t>
      </w:r>
      <w:r w:rsidRPr="007D470A">
        <w:rPr>
          <w:lang w:val="en-CA"/>
        </w:rPr>
        <w:t xml:space="preserve">al experience that changes individual human capital. It can alter an individual’s </w:t>
      </w:r>
      <w:r w:rsidR="00242F71" w:rsidRPr="007D470A">
        <w:rPr>
          <w:lang w:val="en-CA"/>
        </w:rPr>
        <w:t>vocation</w:t>
      </w:r>
      <w:r w:rsidRPr="007D470A">
        <w:rPr>
          <w:lang w:val="en-CA"/>
        </w:rPr>
        <w:t xml:space="preserve">al skills and modify his or her cognitive or non-cognitive abilities, for example by affecting the person’s motivation. According to the second mechanism, even if the person’s particular job-seeker characteristics are </w:t>
      </w:r>
      <w:proofErr w:type="gramStart"/>
      <w:r w:rsidRPr="007D470A">
        <w:rPr>
          <w:lang w:val="en-CA"/>
        </w:rPr>
        <w:t>unchanged,</w:t>
      </w:r>
      <w:proofErr w:type="gramEnd"/>
      <w:r w:rsidRPr="007D470A">
        <w:rPr>
          <w:lang w:val="en-CA"/>
        </w:rPr>
        <w:t xml:space="preserve"> having had an atypical form of employment represents information that can be used by employers when recruiting. It is </w:t>
      </w:r>
      <w:r w:rsidR="00D61C29" w:rsidRPr="007D470A">
        <w:rPr>
          <w:lang w:val="en-CA"/>
        </w:rPr>
        <w:t xml:space="preserve">important </w:t>
      </w:r>
      <w:r w:rsidRPr="007D470A">
        <w:rPr>
          <w:lang w:val="en-CA"/>
        </w:rPr>
        <w:t>to di</w:t>
      </w:r>
      <w:r w:rsidR="00D61C29" w:rsidRPr="007D470A">
        <w:rPr>
          <w:lang w:val="en-CA"/>
        </w:rPr>
        <w:t>fferentiate these two mechanisms according to whether they</w:t>
      </w:r>
      <w:r w:rsidR="00CE5EE2" w:rsidRPr="007D470A">
        <w:rPr>
          <w:lang w:val="en-CA"/>
        </w:rPr>
        <w:t xml:space="preserve"> are being applied</w:t>
      </w:r>
      <w:r w:rsidR="00D61C29" w:rsidRPr="007D470A">
        <w:rPr>
          <w:lang w:val="en-CA"/>
        </w:rPr>
        <w:t xml:space="preserve"> to the </w:t>
      </w:r>
      <w:proofErr w:type="spellStart"/>
      <w:r w:rsidR="00836218" w:rsidRPr="007D470A">
        <w:rPr>
          <w:lang w:val="en-CA"/>
        </w:rPr>
        <w:t>labor</w:t>
      </w:r>
      <w:proofErr w:type="spellEnd"/>
      <w:r w:rsidR="00D61C29" w:rsidRPr="007D470A">
        <w:rPr>
          <w:lang w:val="en-CA"/>
        </w:rPr>
        <w:t>-</w:t>
      </w:r>
      <w:r w:rsidRPr="007D470A">
        <w:rPr>
          <w:lang w:val="en-CA"/>
        </w:rPr>
        <w:t xml:space="preserve">supply or </w:t>
      </w:r>
      <w:r w:rsidR="00D61C29" w:rsidRPr="007D470A">
        <w:rPr>
          <w:lang w:val="en-CA"/>
        </w:rPr>
        <w:t>-</w:t>
      </w:r>
      <w:r w:rsidRPr="007D470A">
        <w:rPr>
          <w:lang w:val="en-CA"/>
        </w:rPr>
        <w:t xml:space="preserve">demand side, insofar as public policy recommendations </w:t>
      </w:r>
      <w:r w:rsidR="00CE5EE2" w:rsidRPr="007D470A">
        <w:rPr>
          <w:lang w:val="en-CA"/>
        </w:rPr>
        <w:t xml:space="preserve">will be </w:t>
      </w:r>
      <w:r w:rsidRPr="007D470A">
        <w:rPr>
          <w:lang w:val="en-CA"/>
        </w:rPr>
        <w:t>very different</w:t>
      </w:r>
      <w:r w:rsidR="00D61C29" w:rsidRPr="007D470A">
        <w:rPr>
          <w:lang w:val="en-CA"/>
        </w:rPr>
        <w:t xml:space="preserve"> depending on the side in question</w:t>
      </w:r>
      <w:r w:rsidRPr="007D470A">
        <w:rPr>
          <w:lang w:val="en-CA"/>
        </w:rPr>
        <w:t xml:space="preserve">. Considering the effects of human capital, it is appropriate to implement individual mechanisms for support and training. But if these have stigmatizing effects, such measures are likely doomed to failure and we must instead prioritize targeting employers through information and awareness-raising campaigns or incentives </w:t>
      </w:r>
      <w:r w:rsidR="00CE5EE2" w:rsidRPr="007D470A">
        <w:rPr>
          <w:lang w:val="en-CA"/>
        </w:rPr>
        <w:t xml:space="preserve">tantamount </w:t>
      </w:r>
      <w:r w:rsidRPr="007D470A">
        <w:rPr>
          <w:lang w:val="en-CA"/>
        </w:rPr>
        <w:t xml:space="preserve">to affirmative action initiatives.  </w:t>
      </w:r>
    </w:p>
    <w:p w:rsidR="00352B9D" w:rsidRPr="007D470A" w:rsidRDefault="00352B9D" w:rsidP="007D470A">
      <w:pPr>
        <w:spacing w:line="480" w:lineRule="auto"/>
        <w:jc w:val="both"/>
        <w:rPr>
          <w:lang w:val="en-CA"/>
        </w:rPr>
      </w:pPr>
    </w:p>
    <w:p w:rsidR="00352B9D" w:rsidRPr="007D470A" w:rsidRDefault="00352B9D" w:rsidP="007D470A">
      <w:pPr>
        <w:pStyle w:val="NormalWeb"/>
        <w:tabs>
          <w:tab w:val="left" w:pos="1168"/>
        </w:tabs>
        <w:spacing w:before="0" w:beforeAutospacing="0" w:after="0" w:afterAutospacing="0" w:line="480" w:lineRule="auto"/>
        <w:jc w:val="both"/>
        <w:textAlignment w:val="baseline"/>
        <w:rPr>
          <w:lang w:val="en-CA"/>
        </w:rPr>
      </w:pPr>
      <w:r w:rsidRPr="007D470A">
        <w:rPr>
          <w:lang w:val="en-CA"/>
        </w:rPr>
        <w:t xml:space="preserve">But the chances of exiting unemployment and gaining access to a high quality job depend on many individual and contextual factors. Among this set of factors, it is particularly complicated to identify the specific effect of an individual’s previous job status or past duration of unemployment, both of which depend on the same factors. We must guard ourselves against selection and </w:t>
      </w:r>
      <w:proofErr w:type="spellStart"/>
      <w:r w:rsidRPr="007D470A">
        <w:rPr>
          <w:lang w:val="en-CA"/>
        </w:rPr>
        <w:t>endogeneity</w:t>
      </w:r>
      <w:proofErr w:type="spellEnd"/>
      <w:r w:rsidRPr="007D470A">
        <w:rPr>
          <w:lang w:val="en-CA"/>
        </w:rPr>
        <w:t xml:space="preserve"> biases. This is the subject of extensive </w:t>
      </w:r>
      <w:proofErr w:type="spellStart"/>
      <w:r w:rsidRPr="007D470A">
        <w:rPr>
          <w:lang w:val="en-CA"/>
        </w:rPr>
        <w:lastRenderedPageBreak/>
        <w:t>microeconometric</w:t>
      </w:r>
      <w:proofErr w:type="spellEnd"/>
      <w:r w:rsidRPr="007D470A">
        <w:rPr>
          <w:lang w:val="en-CA"/>
        </w:rPr>
        <w:t xml:space="preserve"> literature that applies duration models to an analysis of unemployment</w:t>
      </w:r>
      <w:r w:rsidR="00DA12D3" w:rsidRPr="007D470A">
        <w:rPr>
          <w:lang w:val="en-CA"/>
        </w:rPr>
        <w:t>.</w:t>
      </w:r>
      <w:r w:rsidRPr="007D470A">
        <w:rPr>
          <w:lang w:val="en-CA"/>
        </w:rPr>
        <w:t xml:space="preserve"> And it is even more difficult to break down this effect according to the mechanism in play, whether human capital or </w:t>
      </w:r>
      <w:proofErr w:type="spellStart"/>
      <w:r w:rsidRPr="007D470A">
        <w:rPr>
          <w:lang w:val="en-CA"/>
        </w:rPr>
        <w:t>signaling</w:t>
      </w:r>
      <w:proofErr w:type="spellEnd"/>
      <w:r w:rsidRPr="007D470A">
        <w:rPr>
          <w:lang w:val="en-CA"/>
        </w:rPr>
        <w:t>. This is why very few studies identify these mechanisms</w:t>
      </w:r>
      <w:r w:rsidR="00CE5EE2" w:rsidRPr="007D470A">
        <w:rPr>
          <w:lang w:val="en-CA"/>
        </w:rPr>
        <w:t xml:space="preserve"> at all</w:t>
      </w:r>
      <w:r w:rsidRPr="007D470A">
        <w:rPr>
          <w:lang w:val="en-CA"/>
        </w:rPr>
        <w:t>. Only an experimental approach makes it possible to control all observable and unobservable characteristics of job applicants in order to measure the specific effect of the signal transmitted by employment status. Since the first study using an experimental method to measure the effects of duration of unemployment on the chances of</w:t>
      </w:r>
      <w:r w:rsidR="00CE5EE2" w:rsidRPr="007D470A">
        <w:rPr>
          <w:lang w:val="en-CA"/>
        </w:rPr>
        <w:t xml:space="preserve"> </w:t>
      </w:r>
      <w:r w:rsidR="00615D84" w:rsidRPr="007D470A">
        <w:rPr>
          <w:lang w:val="en-CA"/>
        </w:rPr>
        <w:t>obtain</w:t>
      </w:r>
      <w:r w:rsidR="00CE5EE2" w:rsidRPr="007D470A">
        <w:rPr>
          <w:lang w:val="en-CA"/>
        </w:rPr>
        <w:t>ing a job</w:t>
      </w:r>
      <w:r w:rsidRPr="007D470A">
        <w:rPr>
          <w:lang w:val="en-CA"/>
        </w:rPr>
        <w:t>, carried out in Switzerland in 1999 (</w:t>
      </w:r>
      <w:proofErr w:type="spellStart"/>
      <w:r w:rsidRPr="007D470A">
        <w:rPr>
          <w:lang w:val="en-CA"/>
        </w:rPr>
        <w:t>Oberholzer</w:t>
      </w:r>
      <w:proofErr w:type="spellEnd"/>
      <w:r w:rsidRPr="007D470A">
        <w:rPr>
          <w:lang w:val="en-CA"/>
        </w:rPr>
        <w:t xml:space="preserve">-Gee, 2008), some American studies have continued in this vein by using data from a </w:t>
      </w:r>
      <w:r w:rsidR="00716B7A" w:rsidRPr="007D470A">
        <w:rPr>
          <w:lang w:val="en-CA"/>
        </w:rPr>
        <w:t>correspondence</w:t>
      </w:r>
      <w:r w:rsidRPr="007D470A">
        <w:rPr>
          <w:lang w:val="en-CA"/>
        </w:rPr>
        <w:t xml:space="preserve"> operation (</w:t>
      </w:r>
      <w:proofErr w:type="spellStart"/>
      <w:r w:rsidRPr="007D470A">
        <w:rPr>
          <w:lang w:val="en-CA"/>
        </w:rPr>
        <w:t>Kroft</w:t>
      </w:r>
      <w:proofErr w:type="spellEnd"/>
      <w:r w:rsidRPr="007D470A">
        <w:rPr>
          <w:lang w:val="en-CA"/>
        </w:rPr>
        <w:t xml:space="preserve"> </w:t>
      </w:r>
      <w:r w:rsidRPr="007D470A">
        <w:rPr>
          <w:i/>
          <w:lang w:val="en-CA"/>
        </w:rPr>
        <w:t>et al.</w:t>
      </w:r>
      <w:r w:rsidRPr="007D470A">
        <w:rPr>
          <w:lang w:val="en-CA"/>
        </w:rPr>
        <w:t xml:space="preserve">, 2013). These studies have pointed to a simultaneous human-capital and </w:t>
      </w:r>
      <w:proofErr w:type="spellStart"/>
      <w:r w:rsidRPr="007D470A">
        <w:rPr>
          <w:lang w:val="en-CA"/>
        </w:rPr>
        <w:t>signaling</w:t>
      </w:r>
      <w:proofErr w:type="spellEnd"/>
      <w:r w:rsidRPr="007D470A">
        <w:rPr>
          <w:lang w:val="en-CA"/>
        </w:rPr>
        <w:t xml:space="preserve"> effect, leading to a weakening in the chances of exiting unemployment </w:t>
      </w:r>
      <w:r w:rsidR="0039654B" w:rsidRPr="007D470A">
        <w:rPr>
          <w:lang w:val="en-CA"/>
        </w:rPr>
        <w:t xml:space="preserve">after </w:t>
      </w:r>
      <w:r w:rsidRPr="007D470A">
        <w:rPr>
          <w:lang w:val="en-CA"/>
        </w:rPr>
        <w:t xml:space="preserve">only six months. A study carried out in Sweden with the same type of method indicates for its part that the effects of past employment and unemployment situations are relatively insignificant, while the effect of the applicant’s present situation would seem to be greater (Eriksson and </w:t>
      </w:r>
      <w:proofErr w:type="spellStart"/>
      <w:r w:rsidRPr="007D470A">
        <w:rPr>
          <w:lang w:val="en-CA"/>
        </w:rPr>
        <w:t>Rooth</w:t>
      </w:r>
      <w:proofErr w:type="spellEnd"/>
      <w:r w:rsidRPr="007D470A">
        <w:rPr>
          <w:lang w:val="en-CA"/>
        </w:rPr>
        <w:t>, 2011).</w:t>
      </w:r>
      <w:r w:rsidR="001168AB" w:rsidRPr="007D470A">
        <w:rPr>
          <w:lang w:val="en-CA"/>
        </w:rPr>
        <w:t xml:space="preserve"> </w:t>
      </w:r>
      <w:r w:rsidRPr="007D470A">
        <w:rPr>
          <w:lang w:val="en-CA"/>
        </w:rPr>
        <w:t>No such study has yet to have been conducted in France.</w:t>
      </w:r>
    </w:p>
    <w:p w:rsidR="00352B9D" w:rsidRPr="007D470A" w:rsidRDefault="00352B9D" w:rsidP="007D470A">
      <w:pPr>
        <w:spacing w:line="480" w:lineRule="auto"/>
        <w:rPr>
          <w:lang w:val="en-CA"/>
        </w:rPr>
      </w:pPr>
    </w:p>
    <w:p w:rsidR="00352B9D" w:rsidRPr="007D470A" w:rsidRDefault="00352B9D" w:rsidP="007D470A">
      <w:pPr>
        <w:pStyle w:val="NormalWeb"/>
        <w:spacing w:before="0" w:beforeAutospacing="0" w:after="0" w:afterAutospacing="0" w:line="480" w:lineRule="auto"/>
        <w:jc w:val="both"/>
        <w:rPr>
          <w:lang w:val="en-CA"/>
        </w:rPr>
      </w:pPr>
      <w:r w:rsidRPr="007D470A">
        <w:rPr>
          <w:lang w:val="en-CA"/>
        </w:rPr>
        <w:t xml:space="preserve">In this article, we are using the experimental method </w:t>
      </w:r>
      <w:r w:rsidR="00716B7A" w:rsidRPr="007D470A">
        <w:rPr>
          <w:lang w:val="en-CA"/>
        </w:rPr>
        <w:t>of correspondence study</w:t>
      </w:r>
      <w:r w:rsidRPr="007D470A">
        <w:rPr>
          <w:lang w:val="en-CA"/>
        </w:rPr>
        <w:t xml:space="preserve"> to measure, other factors being equal, the causal effect of the employment situation or past and present unemploym</w:t>
      </w:r>
      <w:r w:rsidR="00590856" w:rsidRPr="007D470A">
        <w:rPr>
          <w:lang w:val="en-CA"/>
        </w:rPr>
        <w:t xml:space="preserve">ent (part </w:t>
      </w:r>
      <w:r w:rsidRPr="007D470A">
        <w:rPr>
          <w:lang w:val="en-CA"/>
        </w:rPr>
        <w:t>time, fixed-term contract (CDD), or unemployment) on the chances</w:t>
      </w:r>
      <w:r w:rsidR="0023790E" w:rsidRPr="007D470A">
        <w:rPr>
          <w:lang w:val="en-CA"/>
        </w:rPr>
        <w:t xml:space="preserve"> of</w:t>
      </w:r>
      <w:r w:rsidR="00615D84" w:rsidRPr="007D470A">
        <w:rPr>
          <w:lang w:val="en-CA"/>
        </w:rPr>
        <w:t xml:space="preserve"> obtaining a job</w:t>
      </w:r>
      <w:r w:rsidRPr="007D470A">
        <w:rPr>
          <w:lang w:val="en-CA"/>
        </w:rPr>
        <w:t xml:space="preserve">. We initially position ourselves on the side of </w:t>
      </w:r>
      <w:proofErr w:type="spellStart"/>
      <w:r w:rsidR="00836218" w:rsidRPr="007D470A">
        <w:rPr>
          <w:lang w:val="en-CA"/>
        </w:rPr>
        <w:t>labor</w:t>
      </w:r>
      <w:proofErr w:type="spellEnd"/>
      <w:r w:rsidRPr="007D470A">
        <w:rPr>
          <w:lang w:val="en-CA"/>
        </w:rPr>
        <w:t xml:space="preserve"> demand and examine the perception that recruiters have of these types of experiences when they appear in an applicant’s resume so as to see whether various current or past situations have a persistent effect, and if applicable</w:t>
      </w:r>
      <w:r w:rsidR="0023790E" w:rsidRPr="007D470A">
        <w:rPr>
          <w:lang w:val="en-CA"/>
        </w:rPr>
        <w:t>,</w:t>
      </w:r>
      <w:r w:rsidR="00D82ADA" w:rsidRPr="007D470A">
        <w:rPr>
          <w:lang w:val="en-CA"/>
        </w:rPr>
        <w:t xml:space="preserve"> an effect</w:t>
      </w:r>
      <w:r w:rsidRPr="007D470A">
        <w:rPr>
          <w:lang w:val="en-CA"/>
        </w:rPr>
        <w:t xml:space="preserve"> of comparable magnitude, on the chances of</w:t>
      </w:r>
      <w:r w:rsidR="0023790E" w:rsidRPr="007D470A">
        <w:rPr>
          <w:lang w:val="en-CA"/>
        </w:rPr>
        <w:t xml:space="preserve"> obtaining a job</w:t>
      </w:r>
      <w:r w:rsidRPr="007D470A">
        <w:rPr>
          <w:lang w:val="en-CA"/>
        </w:rPr>
        <w:t xml:space="preserve">.  </w:t>
      </w:r>
    </w:p>
    <w:p w:rsidR="00352B9D" w:rsidRPr="007D470A" w:rsidRDefault="00352B9D" w:rsidP="007D470A">
      <w:pPr>
        <w:pStyle w:val="NormalWeb"/>
        <w:spacing w:before="0" w:beforeAutospacing="0" w:after="0" w:afterAutospacing="0" w:line="480" w:lineRule="auto"/>
        <w:jc w:val="both"/>
        <w:rPr>
          <w:lang w:val="en-CA"/>
        </w:rPr>
      </w:pPr>
    </w:p>
    <w:p w:rsidR="00352B9D" w:rsidRPr="007D470A" w:rsidRDefault="00352B9D" w:rsidP="007D470A">
      <w:pPr>
        <w:pStyle w:val="NormalWeb"/>
        <w:spacing w:before="0" w:beforeAutospacing="0" w:after="0" w:afterAutospacing="0" w:line="480" w:lineRule="auto"/>
        <w:jc w:val="both"/>
        <w:rPr>
          <w:lang w:val="en-CA"/>
        </w:rPr>
      </w:pPr>
      <w:r w:rsidRPr="007D470A">
        <w:rPr>
          <w:lang w:val="en-CA"/>
        </w:rPr>
        <w:lastRenderedPageBreak/>
        <w:t xml:space="preserve">We propose to distinguish the impact that these different pathways can have, depending on whether the applicant is male or female. The perception of a recruiter as regards this sort of experience may vary depending on the applicant’s gender, women more frequently </w:t>
      </w:r>
      <w:r w:rsidR="0023790E" w:rsidRPr="007D470A">
        <w:rPr>
          <w:lang w:val="en-CA"/>
        </w:rPr>
        <w:t xml:space="preserve">having </w:t>
      </w:r>
      <w:r w:rsidRPr="007D470A">
        <w:rPr>
          <w:lang w:val="en-CA"/>
        </w:rPr>
        <w:t xml:space="preserve">part-time work, often not by choice (in 2011, 30% of women had a part-time position, as opposed to only 7% of </w:t>
      </w:r>
      <w:r w:rsidR="0023790E" w:rsidRPr="007D470A">
        <w:rPr>
          <w:lang w:val="en-CA"/>
        </w:rPr>
        <w:t>men) and</w:t>
      </w:r>
      <w:r w:rsidRPr="007D470A">
        <w:rPr>
          <w:lang w:val="en-CA"/>
        </w:rPr>
        <w:t xml:space="preserve"> fixed-term contract jobs (in 2011, 11% of female employees had a fixed-term contract (CDD), as opposed to 8% of men), a</w:t>
      </w:r>
      <w:r w:rsidR="0023790E" w:rsidRPr="007D470A">
        <w:rPr>
          <w:lang w:val="en-CA"/>
        </w:rPr>
        <w:t>s well as being</w:t>
      </w:r>
      <w:r w:rsidRPr="007D470A">
        <w:rPr>
          <w:lang w:val="en-CA"/>
        </w:rPr>
        <w:t xml:space="preserve"> unemploy</w:t>
      </w:r>
      <w:r w:rsidR="0023790E" w:rsidRPr="007D470A">
        <w:rPr>
          <w:lang w:val="en-CA"/>
        </w:rPr>
        <w:t>ed</w:t>
      </w:r>
      <w:r w:rsidRPr="007D470A">
        <w:rPr>
          <w:lang w:val="en-CA"/>
        </w:rPr>
        <w:t xml:space="preserve"> (in 2011, the unemployment rate for women was 9.7%, as opposed to 8.8% for men).</w:t>
      </w:r>
    </w:p>
    <w:p w:rsidR="00352B9D" w:rsidRPr="007D470A" w:rsidRDefault="00352B9D" w:rsidP="007D470A">
      <w:pPr>
        <w:pStyle w:val="NormalWeb"/>
        <w:spacing w:before="0" w:beforeAutospacing="0" w:after="0" w:afterAutospacing="0" w:line="480" w:lineRule="auto"/>
        <w:jc w:val="both"/>
        <w:rPr>
          <w:lang w:val="en-CA"/>
        </w:rPr>
      </w:pPr>
    </w:p>
    <w:p w:rsidR="009A0F1E" w:rsidRPr="007D470A" w:rsidRDefault="00352B9D" w:rsidP="007D470A">
      <w:pPr>
        <w:pStyle w:val="NormalWeb"/>
        <w:spacing w:before="0" w:beforeAutospacing="0" w:after="0" w:afterAutospacing="0" w:line="480" w:lineRule="auto"/>
        <w:jc w:val="both"/>
        <w:rPr>
          <w:lang w:val="en-CA"/>
        </w:rPr>
      </w:pPr>
      <w:r w:rsidRPr="007D470A">
        <w:rPr>
          <w:lang w:val="en-CA"/>
        </w:rPr>
        <w:t>This article presents the results of a test conducted in Ile-de-France between February and May 2015 concerning three occupations: accountants, sales assistants, and servers</w:t>
      </w:r>
      <w:r w:rsidR="0023790E" w:rsidRPr="007D470A">
        <w:rPr>
          <w:lang w:val="en-CA"/>
        </w:rPr>
        <w:t xml:space="preserve"> in the food-services sector</w:t>
      </w:r>
      <w:r w:rsidRPr="007D470A">
        <w:rPr>
          <w:lang w:val="en-CA"/>
        </w:rPr>
        <w:t>. Seven fictitious applications were invented for each of these occupations. They differ from a reference application</w:t>
      </w:r>
      <w:r w:rsidR="00281903" w:rsidRPr="007D470A">
        <w:rPr>
          <w:lang w:val="en-CA"/>
        </w:rPr>
        <w:t xml:space="preserve"> in that the</w:t>
      </w:r>
      <w:r w:rsidRPr="007D470A">
        <w:rPr>
          <w:lang w:val="en-CA"/>
        </w:rPr>
        <w:t xml:space="preserve"> </w:t>
      </w:r>
      <w:r w:rsidR="00D82ADA" w:rsidRPr="007D470A">
        <w:rPr>
          <w:lang w:val="en-CA"/>
        </w:rPr>
        <w:t>applicant</w:t>
      </w:r>
      <w:r w:rsidRPr="007D470A">
        <w:rPr>
          <w:lang w:val="en-CA"/>
        </w:rPr>
        <w:t xml:space="preserve"> purportedly </w:t>
      </w:r>
      <w:r w:rsidR="00590856" w:rsidRPr="007D470A">
        <w:rPr>
          <w:lang w:val="en-CA"/>
        </w:rPr>
        <w:t xml:space="preserve">worked part </w:t>
      </w:r>
      <w:r w:rsidRPr="007D470A">
        <w:rPr>
          <w:lang w:val="en-CA"/>
        </w:rPr>
        <w:t xml:space="preserve">time, </w:t>
      </w:r>
      <w:r w:rsidR="00281903" w:rsidRPr="007D470A">
        <w:rPr>
          <w:lang w:val="en-CA"/>
        </w:rPr>
        <w:t xml:space="preserve">had </w:t>
      </w:r>
      <w:r w:rsidRPr="007D470A">
        <w:rPr>
          <w:lang w:val="en-CA"/>
        </w:rPr>
        <w:t xml:space="preserve">a fixed-term contract, or </w:t>
      </w:r>
      <w:r w:rsidR="00281903" w:rsidRPr="007D470A">
        <w:rPr>
          <w:lang w:val="en-CA"/>
        </w:rPr>
        <w:t xml:space="preserve">was </w:t>
      </w:r>
      <w:r w:rsidRPr="007D470A">
        <w:rPr>
          <w:lang w:val="en-CA"/>
        </w:rPr>
        <w:t>unemployed at the time of the application</w:t>
      </w:r>
      <w:r w:rsidR="008A1A96" w:rsidRPr="007D470A">
        <w:rPr>
          <w:lang w:val="en-CA"/>
        </w:rPr>
        <w:t>,</w:t>
      </w:r>
      <w:r w:rsidRPr="007D470A">
        <w:rPr>
          <w:lang w:val="en-CA"/>
        </w:rPr>
        <w:t xml:space="preserve"> as well as in terms of the </w:t>
      </w:r>
      <w:r w:rsidR="008A1A96" w:rsidRPr="007D470A">
        <w:rPr>
          <w:lang w:val="en-CA"/>
        </w:rPr>
        <w:t xml:space="preserve">applicant’s </w:t>
      </w:r>
      <w:r w:rsidRPr="007D470A">
        <w:rPr>
          <w:lang w:val="en-CA"/>
        </w:rPr>
        <w:t>gender. In total, we responded to 300 job offers published in Ile-de-France for each occupation by fil</w:t>
      </w:r>
      <w:r w:rsidR="0023790E" w:rsidRPr="007D470A">
        <w:rPr>
          <w:lang w:val="en-CA"/>
        </w:rPr>
        <w:t>ing 6,300 applications (3x</w:t>
      </w:r>
      <w:r w:rsidR="001168AB" w:rsidRPr="007D470A">
        <w:rPr>
          <w:lang w:val="en-CA"/>
        </w:rPr>
        <w:t xml:space="preserve"> </w:t>
      </w:r>
      <w:r w:rsidRPr="007D470A">
        <w:rPr>
          <w:lang w:val="en-CA"/>
        </w:rPr>
        <w:t>7 x 300). We will begin with a detailed presentation of the protocol of this controlled experimen</w:t>
      </w:r>
      <w:r w:rsidR="00E46C55" w:rsidRPr="007D470A">
        <w:rPr>
          <w:lang w:val="en-CA"/>
        </w:rPr>
        <w:t>t before revealing the results.</w:t>
      </w:r>
    </w:p>
    <w:p w:rsidR="00E46C55" w:rsidRPr="007D470A" w:rsidRDefault="00E46C55" w:rsidP="007D470A">
      <w:pPr>
        <w:pStyle w:val="NormalWeb"/>
        <w:spacing w:before="0" w:beforeAutospacing="0" w:after="0" w:afterAutospacing="0" w:line="480" w:lineRule="auto"/>
        <w:jc w:val="both"/>
        <w:rPr>
          <w:lang w:val="en-CA"/>
        </w:rPr>
      </w:pPr>
    </w:p>
    <w:p w:rsidR="009A0F1E" w:rsidRPr="00EE6440" w:rsidRDefault="00EE6440" w:rsidP="00EE6440">
      <w:pPr>
        <w:spacing w:line="480" w:lineRule="auto"/>
        <w:jc w:val="both"/>
        <w:rPr>
          <w:b/>
          <w:lang w:val="en-CA"/>
        </w:rPr>
      </w:pPr>
      <w:r>
        <w:rPr>
          <w:b/>
          <w:lang w:val="en-CA"/>
        </w:rPr>
        <w:t xml:space="preserve">2. </w:t>
      </w:r>
      <w:r w:rsidR="00352B9D" w:rsidRPr="00EE6440">
        <w:rPr>
          <w:b/>
          <w:lang w:val="en-CA"/>
        </w:rPr>
        <w:t>Experimental d</w:t>
      </w:r>
      <w:r w:rsidR="009A0F1E" w:rsidRPr="00EE6440">
        <w:rPr>
          <w:b/>
          <w:lang w:val="en-CA"/>
        </w:rPr>
        <w:t>esign</w:t>
      </w:r>
    </w:p>
    <w:p w:rsidR="001168AB" w:rsidRPr="007D470A" w:rsidRDefault="001168AB" w:rsidP="007D470A">
      <w:pPr>
        <w:autoSpaceDE w:val="0"/>
        <w:autoSpaceDN w:val="0"/>
        <w:adjustRightInd w:val="0"/>
        <w:spacing w:line="480" w:lineRule="auto"/>
        <w:jc w:val="both"/>
        <w:rPr>
          <w:highlight w:val="yellow"/>
          <w:lang w:val="en-CA"/>
        </w:rPr>
      </w:pPr>
    </w:p>
    <w:p w:rsidR="009146B9" w:rsidRPr="00EE6440" w:rsidRDefault="00EE6440" w:rsidP="00EE6440">
      <w:pPr>
        <w:autoSpaceDE w:val="0"/>
        <w:autoSpaceDN w:val="0"/>
        <w:adjustRightInd w:val="0"/>
        <w:spacing w:line="480" w:lineRule="auto"/>
        <w:jc w:val="both"/>
        <w:rPr>
          <w:i/>
          <w:lang w:val="en-CA"/>
        </w:rPr>
      </w:pPr>
      <w:r>
        <w:rPr>
          <w:i/>
          <w:lang w:val="en-CA"/>
        </w:rPr>
        <w:t xml:space="preserve">2.1. </w:t>
      </w:r>
      <w:r w:rsidR="001168AB" w:rsidRPr="00EE6440">
        <w:rPr>
          <w:i/>
          <w:lang w:val="en-CA"/>
        </w:rPr>
        <w:t xml:space="preserve">The </w:t>
      </w:r>
      <w:r w:rsidR="00E46C55" w:rsidRPr="00EE6440">
        <w:rPr>
          <w:i/>
          <w:lang w:val="en-CA"/>
        </w:rPr>
        <w:t>principle of a</w:t>
      </w:r>
      <w:r w:rsidR="00247EC2" w:rsidRPr="00EE6440">
        <w:rPr>
          <w:i/>
          <w:lang w:val="en-CA"/>
        </w:rPr>
        <w:t xml:space="preserve"> </w:t>
      </w:r>
      <w:r w:rsidR="00AA5FD5" w:rsidRPr="00EE6440">
        <w:rPr>
          <w:i/>
          <w:lang w:val="en-CA"/>
        </w:rPr>
        <w:t>correspondence</w:t>
      </w:r>
      <w:r w:rsidR="001168AB" w:rsidRPr="00EE6440">
        <w:rPr>
          <w:i/>
          <w:lang w:val="en-CA"/>
        </w:rPr>
        <w:t xml:space="preserve"> study</w:t>
      </w:r>
    </w:p>
    <w:p w:rsidR="00A543B6" w:rsidRPr="007D470A" w:rsidRDefault="00A543B6" w:rsidP="007D470A">
      <w:pPr>
        <w:autoSpaceDE w:val="0"/>
        <w:autoSpaceDN w:val="0"/>
        <w:adjustRightInd w:val="0"/>
        <w:spacing w:line="480" w:lineRule="auto"/>
        <w:jc w:val="both"/>
        <w:rPr>
          <w:lang w:val="en-CA"/>
        </w:rPr>
      </w:pPr>
      <w:r w:rsidRPr="007D470A">
        <w:rPr>
          <w:lang w:val="en-CA"/>
        </w:rPr>
        <w:t>To evaluate the effect of an individual</w:t>
      </w:r>
      <w:r w:rsidR="008A1A96" w:rsidRPr="007D470A">
        <w:rPr>
          <w:lang w:val="en-CA"/>
        </w:rPr>
        <w:t xml:space="preserve"> characteristic</w:t>
      </w:r>
      <w:r w:rsidRPr="007D470A">
        <w:rPr>
          <w:lang w:val="en-CA"/>
        </w:rPr>
        <w:t>, such as reduced activity, a fixed-term contract or a</w:t>
      </w:r>
      <w:r w:rsidR="008A1A96" w:rsidRPr="007D470A">
        <w:rPr>
          <w:lang w:val="en-CA"/>
        </w:rPr>
        <w:t xml:space="preserve"> period of</w:t>
      </w:r>
      <w:r w:rsidRPr="007D470A">
        <w:rPr>
          <w:lang w:val="en-CA"/>
        </w:rPr>
        <w:t xml:space="preserve"> past unemployment, on a person's chances of</w:t>
      </w:r>
      <w:r w:rsidR="008A1A96" w:rsidRPr="007D470A">
        <w:rPr>
          <w:lang w:val="en-CA"/>
        </w:rPr>
        <w:t xml:space="preserve"> obtaining a job</w:t>
      </w:r>
      <w:r w:rsidRPr="007D470A">
        <w:rPr>
          <w:lang w:val="en-CA"/>
        </w:rPr>
        <w:t xml:space="preserve">, it would be ideal to compare this individual’s access to employment depending on whether or not he or she </w:t>
      </w:r>
      <w:r w:rsidR="008A1A96" w:rsidRPr="007D470A">
        <w:rPr>
          <w:lang w:val="en-CA"/>
        </w:rPr>
        <w:t xml:space="preserve">exhibits </w:t>
      </w:r>
      <w:r w:rsidRPr="007D470A">
        <w:rPr>
          <w:lang w:val="en-CA"/>
        </w:rPr>
        <w:t xml:space="preserve">this characteristic. However, in reality, </w:t>
      </w:r>
      <w:r w:rsidR="00B85824" w:rsidRPr="007D470A">
        <w:rPr>
          <w:lang w:val="en-CA"/>
        </w:rPr>
        <w:t>personal trait</w:t>
      </w:r>
      <w:r w:rsidRPr="007D470A">
        <w:rPr>
          <w:lang w:val="en-CA"/>
        </w:rPr>
        <w:t>s are</w:t>
      </w:r>
      <w:r w:rsidR="00B85824" w:rsidRPr="007D470A">
        <w:rPr>
          <w:lang w:val="en-CA"/>
        </w:rPr>
        <w:t xml:space="preserve"> a given</w:t>
      </w:r>
      <w:r w:rsidRPr="007D470A">
        <w:rPr>
          <w:lang w:val="en-CA"/>
        </w:rPr>
        <w:t>: an individual has a specific set of characteristics and the evaluator cannot measure what the</w:t>
      </w:r>
      <w:r w:rsidR="00B85824" w:rsidRPr="007D470A">
        <w:rPr>
          <w:lang w:val="en-CA"/>
        </w:rPr>
        <w:t xml:space="preserve"> person</w:t>
      </w:r>
      <w:r w:rsidRPr="007D470A">
        <w:rPr>
          <w:lang w:val="en-CA"/>
        </w:rPr>
        <w:t xml:space="preserve">’s </w:t>
      </w:r>
      <w:r w:rsidRPr="007D470A">
        <w:rPr>
          <w:lang w:val="en-CA"/>
        </w:rPr>
        <w:lastRenderedPageBreak/>
        <w:t xml:space="preserve">situation would have been </w:t>
      </w:r>
      <w:r w:rsidR="00B85824" w:rsidRPr="007D470A">
        <w:rPr>
          <w:lang w:val="en-CA"/>
        </w:rPr>
        <w:t xml:space="preserve">if </w:t>
      </w:r>
      <w:r w:rsidRPr="007D470A">
        <w:rPr>
          <w:lang w:val="en-CA"/>
        </w:rPr>
        <w:t xml:space="preserve">he or she had different characteristics, since this state of being, by definition, </w:t>
      </w:r>
      <w:r w:rsidR="00B85824" w:rsidRPr="007D470A">
        <w:rPr>
          <w:lang w:val="en-CA"/>
        </w:rPr>
        <w:t>has not</w:t>
      </w:r>
      <w:r w:rsidRPr="007D470A">
        <w:rPr>
          <w:lang w:val="en-CA"/>
        </w:rPr>
        <w:t xml:space="preserve"> materialize</w:t>
      </w:r>
      <w:r w:rsidR="00B85824" w:rsidRPr="007D470A">
        <w:rPr>
          <w:lang w:val="en-CA"/>
        </w:rPr>
        <w:t>d</w:t>
      </w:r>
      <w:r w:rsidRPr="007D470A">
        <w:rPr>
          <w:lang w:val="en-CA"/>
        </w:rPr>
        <w:t xml:space="preserve">. </w:t>
      </w:r>
      <w:r w:rsidR="00B85824" w:rsidRPr="007D470A">
        <w:rPr>
          <w:lang w:val="en-CA"/>
        </w:rPr>
        <w:t xml:space="preserve">One </w:t>
      </w:r>
      <w:r w:rsidRPr="007D470A">
        <w:rPr>
          <w:lang w:val="en-CA"/>
        </w:rPr>
        <w:t xml:space="preserve">strategy therefore consists in comparing the situation </w:t>
      </w:r>
      <w:r w:rsidR="00B85824" w:rsidRPr="007D470A">
        <w:rPr>
          <w:lang w:val="en-CA"/>
        </w:rPr>
        <w:t xml:space="preserve">as </w:t>
      </w:r>
      <w:r w:rsidRPr="007D470A">
        <w:rPr>
          <w:lang w:val="en-CA"/>
        </w:rPr>
        <w:t xml:space="preserve">regards employing distinct </w:t>
      </w:r>
      <w:r w:rsidR="00B85824" w:rsidRPr="007D470A">
        <w:rPr>
          <w:lang w:val="en-CA"/>
        </w:rPr>
        <w:t>individuals</w:t>
      </w:r>
      <w:r w:rsidRPr="007D470A">
        <w:rPr>
          <w:lang w:val="en-CA"/>
        </w:rPr>
        <w:t xml:space="preserve"> </w:t>
      </w:r>
      <w:r w:rsidR="00B85824" w:rsidRPr="007D470A">
        <w:rPr>
          <w:lang w:val="en-CA"/>
        </w:rPr>
        <w:t xml:space="preserve">with very similar </w:t>
      </w:r>
      <w:r w:rsidRPr="007D470A">
        <w:rPr>
          <w:lang w:val="en-CA"/>
        </w:rPr>
        <w:t xml:space="preserve">characteristics </w:t>
      </w:r>
      <w:r w:rsidR="00B85824" w:rsidRPr="007D470A">
        <w:rPr>
          <w:lang w:val="en-CA"/>
        </w:rPr>
        <w:t xml:space="preserve">apart from the trait whose </w:t>
      </w:r>
      <w:r w:rsidRPr="007D470A">
        <w:rPr>
          <w:lang w:val="en-CA"/>
        </w:rPr>
        <w:t>effect</w:t>
      </w:r>
      <w:r w:rsidR="00B85824" w:rsidRPr="007D470A">
        <w:rPr>
          <w:lang w:val="en-CA"/>
        </w:rPr>
        <w:t xml:space="preserve"> we want to evaluate</w:t>
      </w:r>
      <w:r w:rsidRPr="007D470A">
        <w:rPr>
          <w:lang w:val="en-CA"/>
        </w:rPr>
        <w:t xml:space="preserve">, in this case past experience. </w:t>
      </w:r>
      <w:r w:rsidR="00B85824" w:rsidRPr="007D470A">
        <w:rPr>
          <w:lang w:val="en-CA"/>
        </w:rPr>
        <w:t>E</w:t>
      </w:r>
      <w:r w:rsidRPr="007D470A">
        <w:rPr>
          <w:lang w:val="en-CA"/>
        </w:rPr>
        <w:t>conomic theory identifies a large number of factors influencing the chances</w:t>
      </w:r>
      <w:r w:rsidR="00B85824" w:rsidRPr="007D470A">
        <w:rPr>
          <w:lang w:val="en-CA"/>
        </w:rPr>
        <w:t xml:space="preserve"> of obtaining a job</w:t>
      </w:r>
      <w:r w:rsidRPr="007D470A">
        <w:rPr>
          <w:lang w:val="en-CA"/>
        </w:rPr>
        <w:t>. At the same time, all</w:t>
      </w:r>
      <w:r w:rsidR="00B85824" w:rsidRPr="007D470A">
        <w:rPr>
          <w:lang w:val="en-CA"/>
        </w:rPr>
        <w:t xml:space="preserve"> of</w:t>
      </w:r>
      <w:r w:rsidRPr="007D470A">
        <w:rPr>
          <w:lang w:val="en-CA"/>
        </w:rPr>
        <w:t xml:space="preserve"> these potential determinants cannot be </w:t>
      </w:r>
      <w:r w:rsidR="00B85824" w:rsidRPr="007D470A">
        <w:rPr>
          <w:lang w:val="en-CA"/>
        </w:rPr>
        <w:t xml:space="preserve">called up </w:t>
      </w:r>
      <w:r w:rsidRPr="007D470A">
        <w:rPr>
          <w:lang w:val="en-CA"/>
        </w:rPr>
        <w:t xml:space="preserve">in administrative data or in the available surveys. Some </w:t>
      </w:r>
      <w:r w:rsidR="007758A7" w:rsidRPr="007D470A">
        <w:rPr>
          <w:lang w:val="en-CA"/>
        </w:rPr>
        <w:t xml:space="preserve">determinants are </w:t>
      </w:r>
      <w:r w:rsidRPr="007D470A">
        <w:rPr>
          <w:lang w:val="en-CA"/>
        </w:rPr>
        <w:t>imperfectly observable</w:t>
      </w:r>
      <w:r w:rsidR="007758A7" w:rsidRPr="007D470A">
        <w:rPr>
          <w:lang w:val="en-CA"/>
        </w:rPr>
        <w:t xml:space="preserve"> most of the time</w:t>
      </w:r>
      <w:r w:rsidRPr="007D470A">
        <w:rPr>
          <w:lang w:val="en-CA"/>
        </w:rPr>
        <w:t xml:space="preserve"> (quantitative and qualitative </w:t>
      </w:r>
      <w:r w:rsidR="00242F71" w:rsidRPr="007D470A">
        <w:rPr>
          <w:lang w:val="en-CA"/>
        </w:rPr>
        <w:t>vocation</w:t>
      </w:r>
      <w:r w:rsidRPr="007D470A">
        <w:rPr>
          <w:lang w:val="en-CA"/>
        </w:rPr>
        <w:t>al experience</w:t>
      </w:r>
      <w:r w:rsidR="00B85824" w:rsidRPr="007D470A">
        <w:rPr>
          <w:lang w:val="en-CA"/>
        </w:rPr>
        <w:t>), others are unobservable (job-</w:t>
      </w:r>
      <w:r w:rsidRPr="007D470A">
        <w:rPr>
          <w:lang w:val="en-CA"/>
        </w:rPr>
        <w:t>search effort, self-selection). However, to evaluate the effect of a given characteristic,</w:t>
      </w:r>
      <w:r w:rsidR="00B85824" w:rsidRPr="007D470A">
        <w:rPr>
          <w:lang w:val="en-CA"/>
        </w:rPr>
        <w:t xml:space="preserve"> we</w:t>
      </w:r>
      <w:r w:rsidRPr="007D470A">
        <w:rPr>
          <w:lang w:val="en-CA"/>
        </w:rPr>
        <w:t xml:space="preserve"> must be able to observe and isolate the potential effect of all other determinants. </w:t>
      </w:r>
    </w:p>
    <w:p w:rsidR="00A543B6" w:rsidRPr="007D470A" w:rsidRDefault="00A543B6" w:rsidP="007D470A">
      <w:pPr>
        <w:autoSpaceDE w:val="0"/>
        <w:autoSpaceDN w:val="0"/>
        <w:adjustRightInd w:val="0"/>
        <w:spacing w:line="480" w:lineRule="auto"/>
        <w:jc w:val="both"/>
        <w:rPr>
          <w:lang w:val="en-CA"/>
        </w:rPr>
      </w:pPr>
    </w:p>
    <w:p w:rsidR="009146B9" w:rsidRPr="007D470A" w:rsidRDefault="00A543B6" w:rsidP="007D470A">
      <w:pPr>
        <w:autoSpaceDE w:val="0"/>
        <w:autoSpaceDN w:val="0"/>
        <w:adjustRightInd w:val="0"/>
        <w:spacing w:line="480" w:lineRule="auto"/>
        <w:jc w:val="both"/>
        <w:rPr>
          <w:lang w:val="en-CA"/>
        </w:rPr>
      </w:pPr>
      <w:r w:rsidRPr="007D470A">
        <w:rPr>
          <w:lang w:val="en-CA"/>
        </w:rPr>
        <w:t>Experimental data can be used to assess the effect of an “</w:t>
      </w:r>
      <w:r w:rsidR="00B85824" w:rsidRPr="007D470A">
        <w:rPr>
          <w:lang w:val="en-CA"/>
        </w:rPr>
        <w:t xml:space="preserve">all else </w:t>
      </w:r>
      <w:r w:rsidRPr="007D470A">
        <w:rPr>
          <w:lang w:val="en-CA"/>
        </w:rPr>
        <w:t>being equal” characteristic. In particular, the method</w:t>
      </w:r>
      <w:r w:rsidR="00E46C55" w:rsidRPr="007D470A">
        <w:rPr>
          <w:lang w:val="en-CA"/>
        </w:rPr>
        <w:t xml:space="preserve"> of correspondence study</w:t>
      </w:r>
      <w:r w:rsidRPr="007D470A">
        <w:rPr>
          <w:lang w:val="en-CA"/>
        </w:rPr>
        <w:t xml:space="preserve"> is best suited to mea</w:t>
      </w:r>
      <w:r w:rsidR="00B85824" w:rsidRPr="007D470A">
        <w:rPr>
          <w:lang w:val="en-CA"/>
        </w:rPr>
        <w:t>suring</w:t>
      </w:r>
      <w:r w:rsidRPr="007D470A">
        <w:rPr>
          <w:lang w:val="en-CA"/>
        </w:rPr>
        <w:t xml:space="preserve"> the effect of an individual characteristic on the chances of</w:t>
      </w:r>
      <w:r w:rsidR="00B85824" w:rsidRPr="007D470A">
        <w:rPr>
          <w:lang w:val="en-CA"/>
        </w:rPr>
        <w:t xml:space="preserve"> landing a job</w:t>
      </w:r>
      <w:r w:rsidR="00825402" w:rsidRPr="007D470A">
        <w:rPr>
          <w:lang w:val="en-CA"/>
        </w:rPr>
        <w:t xml:space="preserve"> (</w:t>
      </w:r>
      <w:proofErr w:type="spellStart"/>
      <w:r w:rsidR="00825402" w:rsidRPr="007D470A">
        <w:rPr>
          <w:lang w:val="en-CA"/>
        </w:rPr>
        <w:t>Neumark</w:t>
      </w:r>
      <w:proofErr w:type="spellEnd"/>
      <w:r w:rsidR="00825402" w:rsidRPr="007D470A">
        <w:rPr>
          <w:lang w:val="en-CA"/>
        </w:rPr>
        <w:t>, 2012)</w:t>
      </w:r>
      <w:r w:rsidRPr="007D470A">
        <w:rPr>
          <w:lang w:val="en-CA"/>
        </w:rPr>
        <w:t xml:space="preserve">. It consists in building from scratch fictitious applications </w:t>
      </w:r>
      <w:r w:rsidR="00B85824" w:rsidRPr="007D470A">
        <w:rPr>
          <w:lang w:val="en-CA"/>
        </w:rPr>
        <w:t>that are practically identical apart from the trait whose effect we want to evaluate and</w:t>
      </w:r>
      <w:r w:rsidRPr="007D470A">
        <w:rPr>
          <w:lang w:val="en-CA"/>
        </w:rPr>
        <w:t xml:space="preserve"> then to </w:t>
      </w:r>
      <w:r w:rsidR="00B85824" w:rsidRPr="007D470A">
        <w:rPr>
          <w:lang w:val="en-CA"/>
        </w:rPr>
        <w:t xml:space="preserve">file </w:t>
      </w:r>
      <w:r w:rsidRPr="007D470A">
        <w:rPr>
          <w:lang w:val="en-CA"/>
        </w:rPr>
        <w:t xml:space="preserve">them simultaneously in response to the same job offers. It </w:t>
      </w:r>
      <w:r w:rsidR="00FA4462" w:rsidRPr="007D470A">
        <w:rPr>
          <w:lang w:val="en-CA"/>
        </w:rPr>
        <w:t xml:space="preserve">will </w:t>
      </w:r>
      <w:r w:rsidRPr="007D470A">
        <w:rPr>
          <w:lang w:val="en-CA"/>
        </w:rPr>
        <w:t>then suffic</w:t>
      </w:r>
      <w:r w:rsidR="00FA4462" w:rsidRPr="007D470A">
        <w:rPr>
          <w:lang w:val="en-CA"/>
        </w:rPr>
        <w:t>e</w:t>
      </w:r>
      <w:r w:rsidRPr="007D470A">
        <w:rPr>
          <w:lang w:val="en-CA"/>
        </w:rPr>
        <w:t xml:space="preserve"> to compare the chances of success of </w:t>
      </w:r>
      <w:r w:rsidR="00FA4462" w:rsidRPr="007D470A">
        <w:rPr>
          <w:lang w:val="en-CA"/>
        </w:rPr>
        <w:t xml:space="preserve">the </w:t>
      </w:r>
      <w:r w:rsidR="00836218" w:rsidRPr="007D470A">
        <w:rPr>
          <w:lang w:val="en-CA"/>
        </w:rPr>
        <w:t>fictitious</w:t>
      </w:r>
      <w:r w:rsidRPr="007D470A">
        <w:rPr>
          <w:lang w:val="en-CA"/>
        </w:rPr>
        <w:t xml:space="preserve"> </w:t>
      </w:r>
      <w:r w:rsidR="00836218" w:rsidRPr="007D470A">
        <w:rPr>
          <w:lang w:val="en-CA"/>
        </w:rPr>
        <w:t>applicant</w:t>
      </w:r>
      <w:r w:rsidRPr="007D470A">
        <w:rPr>
          <w:lang w:val="en-CA"/>
        </w:rPr>
        <w:t>s</w:t>
      </w:r>
      <w:r w:rsidR="007758A7" w:rsidRPr="007D470A">
        <w:rPr>
          <w:lang w:val="en-CA"/>
        </w:rPr>
        <w:t xml:space="preserve"> in order</w:t>
      </w:r>
      <w:r w:rsidRPr="007D470A">
        <w:rPr>
          <w:lang w:val="en-CA"/>
        </w:rPr>
        <w:t xml:space="preserve"> to evaluate the effect of the characteristic tested. This method eliminates the usually unobservable </w:t>
      </w:r>
      <w:r w:rsidR="004E32E9">
        <w:fldChar w:fldCharType="begin"/>
      </w:r>
      <w:r w:rsidR="004E32E9" w:rsidRPr="005A597C">
        <w:rPr>
          <w:lang w:val="en-US"/>
        </w:rPr>
        <w:instrText xml:space="preserve"> HYPERLINK "http://www.linguee.com/english-french/translation/heterogeneity.html" </w:instrText>
      </w:r>
      <w:r w:rsidR="004E32E9">
        <w:fldChar w:fldCharType="separate"/>
      </w:r>
      <w:r w:rsidRPr="007D470A">
        <w:rPr>
          <w:rStyle w:val="Lienhypertexte"/>
          <w:color w:val="auto"/>
          <w:u w:val="none"/>
          <w:lang w:val="en-CA"/>
        </w:rPr>
        <w:t>heterogeneity</w:t>
      </w:r>
      <w:r w:rsidR="004E32E9">
        <w:rPr>
          <w:rStyle w:val="Lienhypertexte"/>
          <w:color w:val="auto"/>
          <w:u w:val="none"/>
          <w:lang w:val="en-CA"/>
        </w:rPr>
        <w:fldChar w:fldCharType="end"/>
      </w:r>
      <w:r w:rsidRPr="007D470A">
        <w:rPr>
          <w:lang w:val="en-CA"/>
        </w:rPr>
        <w:t xml:space="preserve"> of job applicants, selection biases</w:t>
      </w:r>
      <w:r w:rsidR="00FA4462" w:rsidRPr="007D470A">
        <w:rPr>
          <w:lang w:val="en-CA"/>
        </w:rPr>
        <w:t>,</w:t>
      </w:r>
      <w:r w:rsidRPr="007D470A">
        <w:rPr>
          <w:lang w:val="en-CA"/>
        </w:rPr>
        <w:t xml:space="preserve"> and the effects of networking. Its main limitation concerns the generalization of results to the entire </w:t>
      </w:r>
      <w:proofErr w:type="spellStart"/>
      <w:r w:rsidR="00836218" w:rsidRPr="007D470A">
        <w:rPr>
          <w:lang w:val="en-CA"/>
        </w:rPr>
        <w:t>labor</w:t>
      </w:r>
      <w:proofErr w:type="spellEnd"/>
      <w:r w:rsidRPr="007D470A">
        <w:rPr>
          <w:lang w:val="en-CA"/>
        </w:rPr>
        <w:t xml:space="preserve"> market. Evaluations from </w:t>
      </w:r>
      <w:r w:rsidR="00716B7A" w:rsidRPr="007D470A">
        <w:rPr>
          <w:lang w:val="en-CA"/>
        </w:rPr>
        <w:t>correspondence study</w:t>
      </w:r>
      <w:r w:rsidRPr="007D470A">
        <w:rPr>
          <w:lang w:val="en-CA"/>
        </w:rPr>
        <w:t xml:space="preserve"> data produce a one-time measurement specific to a particular and partial </w:t>
      </w:r>
      <w:proofErr w:type="spellStart"/>
      <w:r w:rsidR="00836218" w:rsidRPr="007D470A">
        <w:rPr>
          <w:lang w:val="en-CA"/>
        </w:rPr>
        <w:t>labor</w:t>
      </w:r>
      <w:proofErr w:type="spellEnd"/>
      <w:r w:rsidRPr="007D470A">
        <w:rPr>
          <w:lang w:val="en-CA"/>
        </w:rPr>
        <w:t xml:space="preserve"> pool since a small number of occupations are examined. However, in this specific field, </w:t>
      </w:r>
      <w:r w:rsidR="00716B7A" w:rsidRPr="007D470A">
        <w:rPr>
          <w:lang w:val="en-CA"/>
        </w:rPr>
        <w:t>a correspondence study</w:t>
      </w:r>
      <w:r w:rsidRPr="007D470A">
        <w:rPr>
          <w:lang w:val="en-CA"/>
        </w:rPr>
        <w:t xml:space="preserve"> provides a good measurement of </w:t>
      </w:r>
      <w:r w:rsidR="00FA4462" w:rsidRPr="007D470A">
        <w:rPr>
          <w:lang w:val="en-CA"/>
        </w:rPr>
        <w:t>employer preferences</w:t>
      </w:r>
      <w:r w:rsidRPr="007D470A">
        <w:rPr>
          <w:lang w:val="en-CA"/>
        </w:rPr>
        <w:t xml:space="preserve">. </w:t>
      </w:r>
      <w:r w:rsidR="009146B9" w:rsidRPr="007D470A">
        <w:rPr>
          <w:lang w:val="en-CA"/>
        </w:rPr>
        <w:t xml:space="preserve"> </w:t>
      </w:r>
    </w:p>
    <w:p w:rsidR="009146B9" w:rsidRPr="007D470A" w:rsidRDefault="009146B9" w:rsidP="007D470A">
      <w:pPr>
        <w:spacing w:line="480" w:lineRule="auto"/>
        <w:rPr>
          <w:lang w:val="en-CA"/>
        </w:rPr>
      </w:pPr>
    </w:p>
    <w:p w:rsidR="00A543B6" w:rsidRPr="00EE6440" w:rsidRDefault="00EE6440" w:rsidP="00EE6440">
      <w:pPr>
        <w:spacing w:line="480" w:lineRule="auto"/>
        <w:jc w:val="both"/>
        <w:rPr>
          <w:i/>
          <w:lang w:val="en-CA"/>
        </w:rPr>
      </w:pPr>
      <w:r>
        <w:rPr>
          <w:i/>
          <w:lang w:val="en-CA"/>
        </w:rPr>
        <w:lastRenderedPageBreak/>
        <w:t xml:space="preserve">2.2. </w:t>
      </w:r>
      <w:r w:rsidR="001168AB" w:rsidRPr="00EE6440">
        <w:rPr>
          <w:i/>
          <w:lang w:val="en-CA"/>
        </w:rPr>
        <w:t>Choice of occupation</w:t>
      </w:r>
    </w:p>
    <w:p w:rsidR="00A543B6" w:rsidRPr="007D470A" w:rsidRDefault="00A543B6" w:rsidP="007D470A">
      <w:pPr>
        <w:spacing w:line="480" w:lineRule="auto"/>
        <w:jc w:val="both"/>
        <w:rPr>
          <w:lang w:val="en-CA"/>
        </w:rPr>
      </w:pPr>
      <w:r w:rsidRPr="007D470A">
        <w:rPr>
          <w:lang w:val="en-CA"/>
        </w:rPr>
        <w:t xml:space="preserve">The first stage consists in selecting the occupations to be tested, for which we use a reproducible measurement procedure. Three equally weighted criteria were </w:t>
      </w:r>
      <w:r w:rsidR="00F72E75" w:rsidRPr="007D470A">
        <w:rPr>
          <w:lang w:val="en-CA"/>
        </w:rPr>
        <w:t xml:space="preserve">applied </w:t>
      </w:r>
      <w:r w:rsidRPr="007D470A">
        <w:rPr>
          <w:lang w:val="en-CA"/>
        </w:rPr>
        <w:t xml:space="preserve">in our specific </w:t>
      </w:r>
      <w:r w:rsidR="000E6E0E" w:rsidRPr="007D470A">
        <w:rPr>
          <w:lang w:val="en-CA"/>
        </w:rPr>
        <w:t xml:space="preserve">use </w:t>
      </w:r>
      <w:r w:rsidRPr="007D470A">
        <w:rPr>
          <w:lang w:val="en-CA"/>
        </w:rPr>
        <w:t xml:space="preserve">of the Île-de-France </w:t>
      </w:r>
      <w:proofErr w:type="spellStart"/>
      <w:r w:rsidR="00836218" w:rsidRPr="007D470A">
        <w:rPr>
          <w:lang w:val="en-CA"/>
        </w:rPr>
        <w:t>labor</w:t>
      </w:r>
      <w:proofErr w:type="spellEnd"/>
      <w:r w:rsidRPr="007D470A">
        <w:rPr>
          <w:lang w:val="en-CA"/>
        </w:rPr>
        <w:t xml:space="preserve"> statistics database,</w:t>
      </w:r>
      <w:r w:rsidR="00F06706" w:rsidRPr="007D470A">
        <w:rPr>
          <w:lang w:val="en-CA"/>
        </w:rPr>
        <w:t xml:space="preserve"> </w:t>
      </w:r>
      <w:r w:rsidR="000E6E0E" w:rsidRPr="007D470A">
        <w:rPr>
          <w:lang w:val="en-CA"/>
        </w:rPr>
        <w:t>the</w:t>
      </w:r>
      <w:r w:rsidRPr="007D470A">
        <w:rPr>
          <w:lang w:val="en-CA"/>
        </w:rPr>
        <w:t xml:space="preserve"> </w:t>
      </w:r>
      <w:proofErr w:type="spellStart"/>
      <w:r w:rsidRPr="007D470A">
        <w:rPr>
          <w:i/>
          <w:lang w:val="en-CA"/>
        </w:rPr>
        <w:t>Fichier</w:t>
      </w:r>
      <w:proofErr w:type="spellEnd"/>
      <w:r w:rsidRPr="007D470A">
        <w:rPr>
          <w:i/>
          <w:lang w:val="en-CA"/>
        </w:rPr>
        <w:t xml:space="preserve"> </w:t>
      </w:r>
      <w:proofErr w:type="spellStart"/>
      <w:r w:rsidRPr="007D470A">
        <w:rPr>
          <w:i/>
          <w:lang w:val="en-CA"/>
        </w:rPr>
        <w:t>Historique</w:t>
      </w:r>
      <w:proofErr w:type="spellEnd"/>
      <w:r w:rsidRPr="007D470A">
        <w:rPr>
          <w:i/>
          <w:lang w:val="en-CA"/>
        </w:rPr>
        <w:t xml:space="preserve"> </w:t>
      </w:r>
      <w:proofErr w:type="spellStart"/>
      <w:r w:rsidRPr="007D470A">
        <w:rPr>
          <w:i/>
          <w:lang w:val="en-CA"/>
        </w:rPr>
        <w:t>Statistique</w:t>
      </w:r>
      <w:proofErr w:type="spellEnd"/>
      <w:r w:rsidR="00573B81" w:rsidRPr="007D470A">
        <w:rPr>
          <w:lang w:val="en-CA"/>
        </w:rPr>
        <w:t xml:space="preserve"> (FHS),</w:t>
      </w:r>
      <w:r w:rsidRPr="007D470A">
        <w:rPr>
          <w:lang w:val="en-CA"/>
        </w:rPr>
        <w:t xml:space="preserve"> drawn up by </w:t>
      </w:r>
      <w:proofErr w:type="spellStart"/>
      <w:r w:rsidRPr="007D470A">
        <w:rPr>
          <w:i/>
          <w:lang w:val="en-CA"/>
        </w:rPr>
        <w:t>Pôle</w:t>
      </w:r>
      <w:proofErr w:type="spellEnd"/>
      <w:r w:rsidRPr="007D470A">
        <w:rPr>
          <w:i/>
          <w:lang w:val="en-CA"/>
        </w:rPr>
        <w:t xml:space="preserve"> </w:t>
      </w:r>
      <w:proofErr w:type="spellStart"/>
      <w:r w:rsidRPr="007D470A">
        <w:rPr>
          <w:i/>
          <w:lang w:val="en-CA"/>
        </w:rPr>
        <w:t>emploi</w:t>
      </w:r>
      <w:proofErr w:type="spellEnd"/>
      <w:r w:rsidRPr="007D470A">
        <w:rPr>
          <w:lang w:val="en-CA"/>
        </w:rPr>
        <w:t xml:space="preserve"> for the period between May 2012 and April 2013. The first two criteria are commonly used in </w:t>
      </w:r>
      <w:r w:rsidR="00716B7A" w:rsidRPr="007D470A">
        <w:rPr>
          <w:lang w:val="en-CA"/>
        </w:rPr>
        <w:t>correspondence studies</w:t>
      </w:r>
      <w:r w:rsidRPr="007D470A">
        <w:rPr>
          <w:lang w:val="en-CA"/>
        </w:rPr>
        <w:t xml:space="preserve"> in France (</w:t>
      </w:r>
      <w:proofErr w:type="spellStart"/>
      <w:r w:rsidRPr="007D470A">
        <w:rPr>
          <w:lang w:val="en-CA"/>
        </w:rPr>
        <w:t>Duguet</w:t>
      </w:r>
      <w:proofErr w:type="spellEnd"/>
      <w:r w:rsidRPr="007D470A">
        <w:rPr>
          <w:lang w:val="en-CA"/>
        </w:rPr>
        <w:t xml:space="preserve"> and Petit, 2005; </w:t>
      </w:r>
      <w:proofErr w:type="spellStart"/>
      <w:r w:rsidRPr="007D470A">
        <w:rPr>
          <w:lang w:val="en-CA"/>
        </w:rPr>
        <w:t>Duguet</w:t>
      </w:r>
      <w:proofErr w:type="spellEnd"/>
      <w:r w:rsidRPr="007D470A">
        <w:rPr>
          <w:lang w:val="en-CA"/>
        </w:rPr>
        <w:t xml:space="preserve"> </w:t>
      </w:r>
      <w:r w:rsidRPr="007D470A">
        <w:rPr>
          <w:i/>
          <w:lang w:val="en-CA"/>
        </w:rPr>
        <w:t>et al</w:t>
      </w:r>
      <w:r w:rsidR="00F72E75" w:rsidRPr="007D470A">
        <w:rPr>
          <w:lang w:val="en-CA"/>
        </w:rPr>
        <w:t>. 2010). First of all</w:t>
      </w:r>
      <w:r w:rsidRPr="007D470A">
        <w:rPr>
          <w:lang w:val="en-CA"/>
        </w:rPr>
        <w:t>, since discrimination analysis will</w:t>
      </w:r>
      <w:r w:rsidR="00573B81" w:rsidRPr="007D470A">
        <w:rPr>
          <w:lang w:val="en-CA"/>
        </w:rPr>
        <w:t xml:space="preserve"> make</w:t>
      </w:r>
      <w:r w:rsidRPr="007D470A">
        <w:rPr>
          <w:lang w:val="en-CA"/>
        </w:rPr>
        <w:t xml:space="preserve"> </w:t>
      </w:r>
      <w:r w:rsidR="00573B81" w:rsidRPr="007D470A">
        <w:rPr>
          <w:lang w:val="en-CA"/>
        </w:rPr>
        <w:t xml:space="preserve">use of </w:t>
      </w:r>
      <w:r w:rsidRPr="007D470A">
        <w:rPr>
          <w:lang w:val="en-CA"/>
        </w:rPr>
        <w:t xml:space="preserve">differences in success rates between applicants, we </w:t>
      </w:r>
      <w:r w:rsidR="002454DD" w:rsidRPr="007D470A">
        <w:rPr>
          <w:lang w:val="en-CA"/>
        </w:rPr>
        <w:t>have chosen</w:t>
      </w:r>
      <w:r w:rsidRPr="007D470A">
        <w:rPr>
          <w:lang w:val="en-CA"/>
        </w:rPr>
        <w:t xml:space="preserve"> occupations in regards to which the </w:t>
      </w:r>
      <w:proofErr w:type="spellStart"/>
      <w:r w:rsidR="00836218" w:rsidRPr="007D470A">
        <w:rPr>
          <w:lang w:val="en-CA"/>
        </w:rPr>
        <w:t>labor</w:t>
      </w:r>
      <w:proofErr w:type="spellEnd"/>
      <w:r w:rsidRPr="007D470A">
        <w:rPr>
          <w:lang w:val="en-CA"/>
        </w:rPr>
        <w:t xml:space="preserve"> market is tight. For the purpose of measuring </w:t>
      </w:r>
      <w:proofErr w:type="spellStart"/>
      <w:r w:rsidR="00836218" w:rsidRPr="007D470A">
        <w:rPr>
          <w:lang w:val="en-CA"/>
        </w:rPr>
        <w:t>labor</w:t>
      </w:r>
      <w:proofErr w:type="spellEnd"/>
      <w:r w:rsidRPr="007D470A">
        <w:rPr>
          <w:lang w:val="en-CA"/>
        </w:rPr>
        <w:t xml:space="preserve"> market tension, we </w:t>
      </w:r>
      <w:r w:rsidR="00F72E75" w:rsidRPr="007D470A">
        <w:rPr>
          <w:lang w:val="en-CA"/>
        </w:rPr>
        <w:t>have applied</w:t>
      </w:r>
      <w:r w:rsidRPr="007D470A">
        <w:rPr>
          <w:lang w:val="en-CA"/>
        </w:rPr>
        <w:t xml:space="preserve"> </w:t>
      </w:r>
      <w:r w:rsidR="00F06706" w:rsidRPr="007D470A">
        <w:rPr>
          <w:lang w:val="en-CA"/>
        </w:rPr>
        <w:t>the indicator</w:t>
      </w:r>
      <w:r w:rsidRPr="007D470A">
        <w:rPr>
          <w:lang w:val="en-CA"/>
        </w:rPr>
        <w:t xml:space="preserve"> traditionally used by </w:t>
      </w:r>
      <w:proofErr w:type="spellStart"/>
      <w:r w:rsidRPr="007D470A">
        <w:rPr>
          <w:i/>
          <w:lang w:val="en-CA"/>
        </w:rPr>
        <w:t>Pôle</w:t>
      </w:r>
      <w:proofErr w:type="spellEnd"/>
      <w:r w:rsidRPr="007D470A">
        <w:rPr>
          <w:i/>
          <w:lang w:val="en-CA"/>
        </w:rPr>
        <w:t xml:space="preserve"> </w:t>
      </w:r>
      <w:proofErr w:type="spellStart"/>
      <w:r w:rsidRPr="007D470A">
        <w:rPr>
          <w:i/>
          <w:lang w:val="en-CA"/>
        </w:rPr>
        <w:t>emploi</w:t>
      </w:r>
      <w:proofErr w:type="spellEnd"/>
      <w:r w:rsidRPr="007D470A">
        <w:rPr>
          <w:lang w:val="en-CA"/>
        </w:rPr>
        <w:t>, which, at the end of each month, records category A (OEE/DEFM</w:t>
      </w:r>
      <w:r w:rsidR="002454DD" w:rsidRPr="007D470A">
        <w:rPr>
          <w:lang w:val="en-CA"/>
        </w:rPr>
        <w:t>*</w:t>
      </w:r>
      <w:r w:rsidRPr="007D470A">
        <w:rPr>
          <w:lang w:val="en-CA"/>
        </w:rPr>
        <w:t>) job offers, calculated for each ROME code</w:t>
      </w:r>
      <w:r w:rsidRPr="007D470A">
        <w:rPr>
          <w:rStyle w:val="Appelnotedebasdep"/>
          <w:lang w:val="en-CA"/>
        </w:rPr>
        <w:footnoteReference w:id="2"/>
      </w:r>
      <w:r w:rsidR="00DA12D3" w:rsidRPr="007D470A">
        <w:rPr>
          <w:lang w:val="en-CA"/>
        </w:rPr>
        <w:t>.</w:t>
      </w:r>
      <w:r w:rsidRPr="007D470A">
        <w:rPr>
          <w:lang w:val="en-CA"/>
        </w:rPr>
        <w:t xml:space="preserve"> This selection criterion has proven to be very useful in a context of sharp economic slowdown</w:t>
      </w:r>
      <w:r w:rsidRPr="007D470A">
        <w:rPr>
          <w:i/>
          <w:lang w:val="en-CA"/>
        </w:rPr>
        <w:t>.</w:t>
      </w:r>
      <w:r w:rsidRPr="007D470A">
        <w:rPr>
          <w:lang w:val="en-CA"/>
        </w:rPr>
        <w:t xml:space="preserve"> However, in so doing, we take the risk of underestimating actual discrimination since it is</w:t>
      </w:r>
      <w:r w:rsidR="002454DD" w:rsidRPr="007D470A">
        <w:rPr>
          <w:lang w:val="en-CA"/>
        </w:rPr>
        <w:t>, a priori,</w:t>
      </w:r>
      <w:r w:rsidRPr="007D470A">
        <w:rPr>
          <w:lang w:val="en-CA"/>
        </w:rPr>
        <w:t xml:space="preserve"> more costly f</w:t>
      </w:r>
      <w:r w:rsidR="002454DD" w:rsidRPr="007D470A">
        <w:rPr>
          <w:lang w:val="en-CA"/>
        </w:rPr>
        <w:t>or an employer to discriminate i</w:t>
      </w:r>
      <w:r w:rsidRPr="007D470A">
        <w:rPr>
          <w:lang w:val="en-CA"/>
        </w:rPr>
        <w:t xml:space="preserve">n a tight </w:t>
      </w:r>
      <w:proofErr w:type="spellStart"/>
      <w:r w:rsidR="00836218" w:rsidRPr="007D470A">
        <w:rPr>
          <w:lang w:val="en-CA"/>
        </w:rPr>
        <w:t>labor</w:t>
      </w:r>
      <w:proofErr w:type="spellEnd"/>
      <w:r w:rsidRPr="007D470A">
        <w:rPr>
          <w:lang w:val="en-CA"/>
        </w:rPr>
        <w:t xml:space="preserve"> market.</w:t>
      </w:r>
    </w:p>
    <w:p w:rsidR="00A543B6" w:rsidRPr="007D470A" w:rsidRDefault="00A543B6" w:rsidP="007D470A">
      <w:pPr>
        <w:spacing w:line="480" w:lineRule="auto"/>
        <w:jc w:val="both"/>
        <w:rPr>
          <w:lang w:val="en-CA"/>
        </w:rPr>
      </w:pPr>
    </w:p>
    <w:p w:rsidR="00A543B6" w:rsidRPr="007D470A" w:rsidRDefault="00A543B6" w:rsidP="007D470A">
      <w:pPr>
        <w:spacing w:line="480" w:lineRule="auto"/>
        <w:jc w:val="both"/>
        <w:rPr>
          <w:lang w:val="en-CA"/>
        </w:rPr>
      </w:pPr>
      <w:r w:rsidRPr="007D470A">
        <w:rPr>
          <w:lang w:val="en-CA"/>
        </w:rPr>
        <w:t>In a second stage</w:t>
      </w:r>
      <w:r w:rsidR="002454DD" w:rsidRPr="007D470A">
        <w:rPr>
          <w:lang w:val="en-CA"/>
        </w:rPr>
        <w:t>, in order to minimiz</w:t>
      </w:r>
      <w:r w:rsidRPr="007D470A">
        <w:rPr>
          <w:lang w:val="en-CA"/>
        </w:rPr>
        <w:t>e the risk of detection and avoid i</w:t>
      </w:r>
      <w:r w:rsidR="002454DD" w:rsidRPr="007D470A">
        <w:rPr>
          <w:lang w:val="en-CA"/>
        </w:rPr>
        <w:t>nterfering with</w:t>
      </w:r>
      <w:r w:rsidRPr="007D470A">
        <w:rPr>
          <w:lang w:val="en-CA"/>
        </w:rPr>
        <w:t xml:space="preserve"> the </w:t>
      </w:r>
      <w:proofErr w:type="spellStart"/>
      <w:r w:rsidR="00836218" w:rsidRPr="007D470A">
        <w:rPr>
          <w:lang w:val="en-CA"/>
        </w:rPr>
        <w:t>labor</w:t>
      </w:r>
      <w:proofErr w:type="spellEnd"/>
      <w:r w:rsidRPr="007D470A">
        <w:rPr>
          <w:lang w:val="en-CA"/>
        </w:rPr>
        <w:t xml:space="preserve"> market as much as possible, we focus on occupations displaying a high fluctuation of job offers. This second criterion is expressed statistically by selecting ROME codes where the number of OEE</w:t>
      </w:r>
      <w:r w:rsidR="002454DD" w:rsidRPr="007D470A">
        <w:rPr>
          <w:lang w:val="en-CA"/>
        </w:rPr>
        <w:t xml:space="preserve"> (recorded job offers)</w:t>
      </w:r>
      <w:r w:rsidRPr="007D470A">
        <w:rPr>
          <w:lang w:val="en-CA"/>
        </w:rPr>
        <w:t xml:space="preserve"> and DEFM</w:t>
      </w:r>
      <w:r w:rsidR="002454DD" w:rsidRPr="007D470A">
        <w:rPr>
          <w:lang w:val="en-CA"/>
        </w:rPr>
        <w:t xml:space="preserve"> (end-of-month job seekers)</w:t>
      </w:r>
      <w:r w:rsidRPr="007D470A">
        <w:rPr>
          <w:lang w:val="en-CA"/>
        </w:rPr>
        <w:t xml:space="preserve"> is high. These are occupations in regards to which the </w:t>
      </w:r>
      <w:proofErr w:type="spellStart"/>
      <w:r w:rsidR="00836218" w:rsidRPr="007D470A">
        <w:rPr>
          <w:lang w:val="en-CA"/>
        </w:rPr>
        <w:t>labor</w:t>
      </w:r>
      <w:proofErr w:type="spellEnd"/>
      <w:r w:rsidRPr="007D470A">
        <w:rPr>
          <w:lang w:val="en-CA"/>
        </w:rPr>
        <w:t xml:space="preserve"> market is most active.</w:t>
      </w:r>
    </w:p>
    <w:p w:rsidR="00A543B6" w:rsidRPr="007D470A" w:rsidRDefault="00A543B6" w:rsidP="007D470A">
      <w:pPr>
        <w:spacing w:line="480" w:lineRule="auto"/>
        <w:jc w:val="both"/>
        <w:rPr>
          <w:lang w:val="en-CA"/>
        </w:rPr>
      </w:pPr>
    </w:p>
    <w:p w:rsidR="00A543B6" w:rsidRPr="007D470A" w:rsidRDefault="00A543B6" w:rsidP="007D470A">
      <w:pPr>
        <w:spacing w:line="480" w:lineRule="auto"/>
        <w:jc w:val="both"/>
        <w:rPr>
          <w:lang w:val="en-CA"/>
        </w:rPr>
      </w:pPr>
      <w:r w:rsidRPr="007D470A">
        <w:rPr>
          <w:lang w:val="en-CA"/>
        </w:rPr>
        <w:lastRenderedPageBreak/>
        <w:t xml:space="preserve">The third criterion is specific to the subject of research. The occupations studied in regards to this item are occupations for which atypical employment and unemployment situations are neither excessively rare, nor unusually </w:t>
      </w:r>
      <w:r w:rsidR="002454DD" w:rsidRPr="007D470A">
        <w:rPr>
          <w:lang w:val="en-CA"/>
        </w:rPr>
        <w:t>frequent. Statistically, we have cho</w:t>
      </w:r>
      <w:r w:rsidRPr="007D470A">
        <w:rPr>
          <w:lang w:val="en-CA"/>
        </w:rPr>
        <w:t>se</w:t>
      </w:r>
      <w:r w:rsidR="002454DD" w:rsidRPr="007D470A">
        <w:rPr>
          <w:lang w:val="en-CA"/>
        </w:rPr>
        <w:t>n</w:t>
      </w:r>
      <w:r w:rsidRPr="007D470A">
        <w:rPr>
          <w:lang w:val="en-CA"/>
        </w:rPr>
        <w:t xml:space="preserve"> ROME codes that are near the regional median in terms of duration of employment</w:t>
      </w:r>
      <w:r w:rsidR="002454DD" w:rsidRPr="007D470A">
        <w:rPr>
          <w:lang w:val="en-CA"/>
        </w:rPr>
        <w:t>,</w:t>
      </w:r>
      <w:r w:rsidRPr="007D470A">
        <w:rPr>
          <w:lang w:val="en-CA"/>
        </w:rPr>
        <w:t xml:space="preserve"> which is specified for each recorded job offer, applying a synthetic indicator made up of the p</w:t>
      </w:r>
      <w:r w:rsidR="002454DD" w:rsidRPr="007D470A">
        <w:rPr>
          <w:lang w:val="en-CA"/>
        </w:rPr>
        <w:t>rop</w:t>
      </w:r>
      <w:r w:rsidRPr="007D470A">
        <w:rPr>
          <w:lang w:val="en-CA"/>
        </w:rPr>
        <w:t>ortion of offers</w:t>
      </w:r>
      <w:r w:rsidR="00F72E75" w:rsidRPr="007D470A">
        <w:rPr>
          <w:lang w:val="en-CA"/>
        </w:rPr>
        <w:t xml:space="preserve"> of more than</w:t>
      </w:r>
      <w:r w:rsidRPr="007D470A">
        <w:rPr>
          <w:lang w:val="en-CA"/>
        </w:rPr>
        <w:t xml:space="preserve"> seven months. In other words, the purpose is to select occupations where atypical jobs are not unusual.</w:t>
      </w:r>
    </w:p>
    <w:p w:rsidR="00A543B6" w:rsidRPr="007D470A" w:rsidRDefault="00A543B6" w:rsidP="007D470A">
      <w:pPr>
        <w:spacing w:line="480" w:lineRule="auto"/>
        <w:jc w:val="both"/>
        <w:rPr>
          <w:lang w:val="en-CA"/>
        </w:rPr>
      </w:pPr>
    </w:p>
    <w:p w:rsidR="00A543B6" w:rsidRPr="007D470A" w:rsidRDefault="00A543B6" w:rsidP="007D470A">
      <w:pPr>
        <w:spacing w:line="480" w:lineRule="auto"/>
        <w:jc w:val="both"/>
        <w:rPr>
          <w:lang w:val="en-CA"/>
        </w:rPr>
      </w:pPr>
      <w:r w:rsidRPr="007D470A">
        <w:rPr>
          <w:lang w:val="en-CA"/>
        </w:rPr>
        <w:t>We attribute equal weight to these three criteria. The occupations singled out are the most active and tight ones, and where atypical jobs, measured on the basi</w:t>
      </w:r>
      <w:r w:rsidR="002454DD" w:rsidRPr="007D470A">
        <w:rPr>
          <w:lang w:val="en-CA"/>
        </w:rPr>
        <w:t>s of duration of employment, were</w:t>
      </w:r>
      <w:r w:rsidRPr="007D470A">
        <w:rPr>
          <w:lang w:val="en-CA"/>
        </w:rPr>
        <w:t xml:space="preserve"> closest to the regional median. As a result, we classified 532 ROME codes on the basis of each criterion and subsequently selected the ten ROME codes displaying the highest overall score in the three categories. The results of this procedure are shown in Table 1. Out of the ten ROME codes, we chose the ones which seemed most specific to a particular </w:t>
      </w:r>
      <w:r w:rsidR="00242F71" w:rsidRPr="007D470A">
        <w:rPr>
          <w:lang w:val="en-CA"/>
        </w:rPr>
        <w:t>vocation</w:t>
      </w:r>
      <w:r w:rsidRPr="007D470A">
        <w:rPr>
          <w:lang w:val="en-CA"/>
        </w:rPr>
        <w:t xml:space="preserve">al </w:t>
      </w:r>
      <w:r w:rsidR="002454DD" w:rsidRPr="007D470A">
        <w:rPr>
          <w:lang w:val="en-CA"/>
        </w:rPr>
        <w:t xml:space="preserve">setting </w:t>
      </w:r>
      <w:r w:rsidRPr="007D470A">
        <w:rPr>
          <w:lang w:val="en-CA"/>
        </w:rPr>
        <w:t>or sector and finally singled out sales assistants (code D1401), accountants and accounting secretaries (codes M1608 et M1203)</w:t>
      </w:r>
      <w:r w:rsidR="007758A7" w:rsidRPr="007D470A">
        <w:rPr>
          <w:lang w:val="en-CA"/>
        </w:rPr>
        <w:t>,</w:t>
      </w:r>
      <w:r w:rsidRPr="007D470A">
        <w:rPr>
          <w:lang w:val="en-CA"/>
        </w:rPr>
        <w:t xml:space="preserve"> and </w:t>
      </w:r>
      <w:r w:rsidR="002454DD" w:rsidRPr="007D470A">
        <w:rPr>
          <w:lang w:val="en-CA"/>
        </w:rPr>
        <w:t xml:space="preserve">food-services </w:t>
      </w:r>
      <w:r w:rsidR="00824DAF" w:rsidRPr="007D470A">
        <w:rPr>
          <w:lang w:val="en-CA"/>
        </w:rPr>
        <w:t>servers (code G1803).</w:t>
      </w:r>
    </w:p>
    <w:p w:rsidR="00035E99" w:rsidRPr="007D470A" w:rsidRDefault="00035E99">
      <w:pPr>
        <w:rPr>
          <w:lang w:val="en-CA"/>
        </w:rPr>
      </w:pPr>
      <w:r w:rsidRPr="007D470A">
        <w:rPr>
          <w:lang w:val="en-CA"/>
        </w:rPr>
        <w:br w:type="page"/>
      </w:r>
    </w:p>
    <w:p w:rsidR="00B52887" w:rsidRPr="007D470A" w:rsidRDefault="00B52887" w:rsidP="00247EC2">
      <w:pPr>
        <w:spacing w:line="276" w:lineRule="auto"/>
        <w:rPr>
          <w:b/>
          <w:lang w:val="en-CA"/>
        </w:rPr>
      </w:pPr>
      <w:r w:rsidRPr="007D470A">
        <w:rPr>
          <w:b/>
          <w:lang w:val="en-CA"/>
        </w:rPr>
        <w:lastRenderedPageBreak/>
        <w:t>Table 1</w:t>
      </w:r>
    </w:p>
    <w:p w:rsidR="00A543B6" w:rsidRPr="007D470A" w:rsidRDefault="00A543B6" w:rsidP="00247EC2">
      <w:pPr>
        <w:spacing w:line="276" w:lineRule="auto"/>
        <w:jc w:val="both"/>
        <w:rPr>
          <w:i/>
          <w:lang w:val="en-CA"/>
        </w:rPr>
      </w:pPr>
      <w:r w:rsidRPr="007D470A">
        <w:rPr>
          <w:i/>
          <w:lang w:val="en-CA"/>
        </w:rPr>
        <w:t>The ten occupations that are</w:t>
      </w:r>
      <w:r w:rsidR="002454DD" w:rsidRPr="007D470A">
        <w:rPr>
          <w:i/>
          <w:lang w:val="en-CA"/>
        </w:rPr>
        <w:t xml:space="preserve"> the tightest and</w:t>
      </w:r>
      <w:r w:rsidRPr="007D470A">
        <w:rPr>
          <w:i/>
          <w:lang w:val="en-CA"/>
        </w:rPr>
        <w:t xml:space="preserve"> most active and </w:t>
      </w:r>
      <w:r w:rsidR="002454DD" w:rsidRPr="007D470A">
        <w:rPr>
          <w:i/>
          <w:lang w:val="en-CA"/>
        </w:rPr>
        <w:t xml:space="preserve">whose duration </w:t>
      </w:r>
      <w:r w:rsidRPr="007D470A">
        <w:rPr>
          <w:i/>
          <w:lang w:val="en-CA"/>
        </w:rPr>
        <w:t>of employment is closest to the regional median</w:t>
      </w:r>
      <w:r w:rsidR="002454DD" w:rsidRPr="007D470A">
        <w:rPr>
          <w:i/>
          <w:lang w:val="en-CA"/>
        </w:rPr>
        <w:t xml:space="preserve"> in the Île-de-France region</w:t>
      </w:r>
    </w:p>
    <w:tbl>
      <w:tblPr>
        <w:tblW w:w="5000" w:type="pct"/>
        <w:tblBorders>
          <w:top w:val="single" w:sz="4" w:space="0" w:color="auto"/>
          <w:bottom w:val="single" w:sz="4" w:space="0" w:color="auto"/>
          <w:insideH w:val="single" w:sz="4" w:space="0" w:color="auto"/>
        </w:tblBorders>
        <w:tblLook w:val="0600" w:firstRow="0" w:lastRow="0" w:firstColumn="0" w:lastColumn="0" w:noHBand="1" w:noVBand="1"/>
      </w:tblPr>
      <w:tblGrid>
        <w:gridCol w:w="1828"/>
        <w:gridCol w:w="7460"/>
      </w:tblGrid>
      <w:tr w:rsidR="00B52887" w:rsidRPr="007D470A" w:rsidTr="004D7093">
        <w:trPr>
          <w:trHeight w:val="20"/>
        </w:trPr>
        <w:tc>
          <w:tcPr>
            <w:tcW w:w="984" w:type="pct"/>
            <w:tcBorders>
              <w:bottom w:val="single" w:sz="4" w:space="0" w:color="auto"/>
            </w:tcBorders>
            <w:vAlign w:val="center"/>
          </w:tcPr>
          <w:p w:rsidR="00B52887" w:rsidRPr="007D470A" w:rsidRDefault="00B52887" w:rsidP="00247EC2">
            <w:pPr>
              <w:spacing w:line="276" w:lineRule="auto"/>
              <w:rPr>
                <w:rFonts w:eastAsia="Calibri"/>
                <w:lang w:val="en-CA"/>
              </w:rPr>
            </w:pPr>
            <w:r w:rsidRPr="007D470A">
              <w:rPr>
                <w:rFonts w:eastAsia="Calibri"/>
                <w:lang w:val="en-CA"/>
              </w:rPr>
              <w:t>ROME CODE</w:t>
            </w:r>
          </w:p>
        </w:tc>
        <w:tc>
          <w:tcPr>
            <w:tcW w:w="4016" w:type="pct"/>
            <w:tcBorders>
              <w:bottom w:val="single" w:sz="4" w:space="0" w:color="auto"/>
            </w:tcBorders>
            <w:shd w:val="clear" w:color="auto" w:fill="auto"/>
            <w:vAlign w:val="center"/>
          </w:tcPr>
          <w:p w:rsidR="00B52887" w:rsidRPr="007D470A" w:rsidRDefault="00B52887" w:rsidP="00247EC2">
            <w:pPr>
              <w:spacing w:line="276" w:lineRule="auto"/>
              <w:rPr>
                <w:rFonts w:eastAsia="Calibri"/>
                <w:lang w:val="en-CA"/>
              </w:rPr>
            </w:pPr>
            <w:r w:rsidRPr="007D470A">
              <w:rPr>
                <w:rFonts w:eastAsia="Calibri"/>
                <w:lang w:val="en-CA"/>
              </w:rPr>
              <w:t>Occupations</w:t>
            </w:r>
          </w:p>
        </w:tc>
      </w:tr>
      <w:tr w:rsidR="00B52887" w:rsidRPr="005A597C" w:rsidTr="004D7093">
        <w:trPr>
          <w:trHeight w:val="20"/>
        </w:trPr>
        <w:tc>
          <w:tcPr>
            <w:tcW w:w="984" w:type="pct"/>
            <w:tcBorders>
              <w:bottom w:val="nil"/>
              <w:right w:val="nil"/>
            </w:tcBorders>
            <w:vAlign w:val="center"/>
          </w:tcPr>
          <w:p w:rsidR="00B52887" w:rsidRPr="007D470A" w:rsidRDefault="00B52887" w:rsidP="00247EC2">
            <w:pPr>
              <w:spacing w:line="276" w:lineRule="auto"/>
              <w:rPr>
                <w:rFonts w:eastAsia="Calibri"/>
                <w:lang w:val="en-CA"/>
              </w:rPr>
            </w:pPr>
            <w:r w:rsidRPr="007D470A">
              <w:rPr>
                <w:rFonts w:eastAsia="Calibri"/>
                <w:lang w:val="en-CA"/>
              </w:rPr>
              <w:t>K2104</w:t>
            </w:r>
          </w:p>
        </w:tc>
        <w:tc>
          <w:tcPr>
            <w:tcW w:w="4016" w:type="pct"/>
            <w:tcBorders>
              <w:left w:val="nil"/>
              <w:bottom w:val="nil"/>
            </w:tcBorders>
            <w:shd w:val="clear" w:color="auto" w:fill="auto"/>
            <w:vAlign w:val="center"/>
          </w:tcPr>
          <w:p w:rsidR="00B52887" w:rsidRPr="007D470A" w:rsidRDefault="00B52887" w:rsidP="00247EC2">
            <w:pPr>
              <w:spacing w:line="276" w:lineRule="auto"/>
              <w:rPr>
                <w:rFonts w:eastAsia="Calibri"/>
                <w:lang w:val="en-CA"/>
              </w:rPr>
            </w:pPr>
            <w:r w:rsidRPr="007D470A">
              <w:rPr>
                <w:rFonts w:eastAsia="Calibri"/>
                <w:lang w:val="en-CA"/>
              </w:rPr>
              <w:t>Education and supervision in educational institutions</w:t>
            </w:r>
          </w:p>
        </w:tc>
      </w:tr>
      <w:tr w:rsidR="00B52887" w:rsidRPr="007D470A" w:rsidTr="004D7093">
        <w:trPr>
          <w:trHeight w:val="20"/>
        </w:trPr>
        <w:tc>
          <w:tcPr>
            <w:tcW w:w="984" w:type="pct"/>
            <w:tcBorders>
              <w:top w:val="nil"/>
              <w:bottom w:val="nil"/>
              <w:right w:val="nil"/>
            </w:tcBorders>
            <w:vAlign w:val="center"/>
          </w:tcPr>
          <w:p w:rsidR="00B52887" w:rsidRPr="007D470A" w:rsidRDefault="00B52887" w:rsidP="00247EC2">
            <w:pPr>
              <w:spacing w:line="276" w:lineRule="auto"/>
              <w:rPr>
                <w:rFonts w:eastAsia="Calibri"/>
                <w:b/>
                <w:lang w:val="en-CA"/>
              </w:rPr>
            </w:pPr>
            <w:r w:rsidRPr="007D470A">
              <w:rPr>
                <w:rFonts w:eastAsia="Calibri"/>
                <w:b/>
                <w:lang w:val="en-CA"/>
              </w:rPr>
              <w:t>D1401</w:t>
            </w:r>
          </w:p>
        </w:tc>
        <w:tc>
          <w:tcPr>
            <w:tcW w:w="4016" w:type="pct"/>
            <w:tcBorders>
              <w:top w:val="nil"/>
              <w:left w:val="nil"/>
              <w:bottom w:val="nil"/>
            </w:tcBorders>
            <w:shd w:val="clear" w:color="auto" w:fill="auto"/>
            <w:vAlign w:val="center"/>
          </w:tcPr>
          <w:p w:rsidR="00B52887" w:rsidRPr="007D470A" w:rsidRDefault="00B52887" w:rsidP="00247EC2">
            <w:pPr>
              <w:spacing w:line="276" w:lineRule="auto"/>
              <w:rPr>
                <w:rFonts w:eastAsia="Calibri"/>
                <w:b/>
                <w:lang w:val="en-CA"/>
              </w:rPr>
            </w:pPr>
            <w:r w:rsidRPr="007D470A">
              <w:rPr>
                <w:rFonts w:eastAsia="Calibri"/>
                <w:b/>
                <w:lang w:val="en-CA"/>
              </w:rPr>
              <w:t>Sales assistance</w:t>
            </w:r>
          </w:p>
        </w:tc>
      </w:tr>
      <w:tr w:rsidR="00B52887" w:rsidRPr="007D470A" w:rsidTr="004D7093">
        <w:trPr>
          <w:trHeight w:val="20"/>
        </w:trPr>
        <w:tc>
          <w:tcPr>
            <w:tcW w:w="984" w:type="pct"/>
            <w:tcBorders>
              <w:top w:val="nil"/>
              <w:bottom w:val="nil"/>
              <w:right w:val="nil"/>
            </w:tcBorders>
            <w:vAlign w:val="center"/>
          </w:tcPr>
          <w:p w:rsidR="00B52887" w:rsidRPr="007D470A" w:rsidRDefault="00B52887" w:rsidP="00247EC2">
            <w:pPr>
              <w:spacing w:line="276" w:lineRule="auto"/>
              <w:rPr>
                <w:rFonts w:eastAsia="Calibri"/>
                <w:lang w:val="en-CA"/>
              </w:rPr>
            </w:pPr>
            <w:r w:rsidRPr="007D470A">
              <w:rPr>
                <w:rFonts w:eastAsia="Calibri"/>
                <w:lang w:val="en-CA"/>
              </w:rPr>
              <w:t>I1304</w:t>
            </w:r>
          </w:p>
        </w:tc>
        <w:tc>
          <w:tcPr>
            <w:tcW w:w="4016" w:type="pct"/>
            <w:tcBorders>
              <w:top w:val="nil"/>
              <w:left w:val="nil"/>
              <w:bottom w:val="nil"/>
            </w:tcBorders>
            <w:shd w:val="clear" w:color="auto" w:fill="auto"/>
            <w:vAlign w:val="center"/>
          </w:tcPr>
          <w:p w:rsidR="00B52887" w:rsidRPr="007D470A" w:rsidRDefault="00B52887" w:rsidP="00247EC2">
            <w:pPr>
              <w:spacing w:line="276" w:lineRule="auto"/>
              <w:rPr>
                <w:rFonts w:eastAsia="Calibri"/>
                <w:lang w:val="en-CA"/>
              </w:rPr>
            </w:pPr>
            <w:r w:rsidRPr="007D470A">
              <w:rPr>
                <w:rFonts w:eastAsia="Calibri"/>
                <w:lang w:val="en-CA"/>
              </w:rPr>
              <w:t>Industrial and exploitation equipment installation and maintenance</w:t>
            </w:r>
          </w:p>
        </w:tc>
      </w:tr>
      <w:tr w:rsidR="00B52887" w:rsidRPr="007D470A" w:rsidTr="004D7093">
        <w:trPr>
          <w:trHeight w:val="20"/>
        </w:trPr>
        <w:tc>
          <w:tcPr>
            <w:tcW w:w="984" w:type="pct"/>
            <w:tcBorders>
              <w:top w:val="nil"/>
              <w:bottom w:val="nil"/>
              <w:right w:val="nil"/>
            </w:tcBorders>
            <w:vAlign w:val="center"/>
          </w:tcPr>
          <w:p w:rsidR="00B52887" w:rsidRPr="007D470A" w:rsidRDefault="00B52887" w:rsidP="00247EC2">
            <w:pPr>
              <w:spacing w:line="276" w:lineRule="auto"/>
              <w:rPr>
                <w:rFonts w:eastAsia="Calibri"/>
                <w:lang w:val="en-CA"/>
              </w:rPr>
            </w:pPr>
            <w:r w:rsidRPr="007D470A">
              <w:rPr>
                <w:rFonts w:eastAsia="Calibri"/>
                <w:lang w:val="en-CA"/>
              </w:rPr>
              <w:t>I1604</w:t>
            </w:r>
          </w:p>
        </w:tc>
        <w:tc>
          <w:tcPr>
            <w:tcW w:w="4016" w:type="pct"/>
            <w:tcBorders>
              <w:top w:val="nil"/>
              <w:left w:val="nil"/>
              <w:bottom w:val="nil"/>
            </w:tcBorders>
            <w:shd w:val="clear" w:color="auto" w:fill="auto"/>
            <w:vAlign w:val="center"/>
          </w:tcPr>
          <w:p w:rsidR="00B52887" w:rsidRPr="007D470A" w:rsidRDefault="00B52887" w:rsidP="00247EC2">
            <w:pPr>
              <w:spacing w:line="276" w:lineRule="auto"/>
              <w:rPr>
                <w:rFonts w:eastAsia="Calibri"/>
                <w:lang w:val="en-CA"/>
              </w:rPr>
            </w:pPr>
            <w:r w:rsidRPr="007D470A">
              <w:rPr>
                <w:rFonts w:eastAsia="Calibri"/>
                <w:lang w:val="en-CA"/>
              </w:rPr>
              <w:t>Automobile mechanics</w:t>
            </w:r>
          </w:p>
        </w:tc>
      </w:tr>
      <w:tr w:rsidR="00B52887" w:rsidRPr="005A597C" w:rsidTr="004D7093">
        <w:trPr>
          <w:trHeight w:val="20"/>
        </w:trPr>
        <w:tc>
          <w:tcPr>
            <w:tcW w:w="984" w:type="pct"/>
            <w:tcBorders>
              <w:top w:val="nil"/>
              <w:bottom w:val="nil"/>
              <w:right w:val="nil"/>
            </w:tcBorders>
            <w:vAlign w:val="center"/>
          </w:tcPr>
          <w:p w:rsidR="00B52887" w:rsidRPr="007D470A" w:rsidRDefault="00B52887" w:rsidP="00247EC2">
            <w:pPr>
              <w:spacing w:line="276" w:lineRule="auto"/>
              <w:rPr>
                <w:rFonts w:eastAsia="Calibri"/>
                <w:lang w:val="en-CA"/>
              </w:rPr>
            </w:pPr>
            <w:r w:rsidRPr="007D470A">
              <w:rPr>
                <w:rFonts w:eastAsia="Calibri"/>
                <w:lang w:val="en-CA"/>
              </w:rPr>
              <w:t>I1401</w:t>
            </w:r>
          </w:p>
        </w:tc>
        <w:tc>
          <w:tcPr>
            <w:tcW w:w="4016" w:type="pct"/>
            <w:tcBorders>
              <w:top w:val="nil"/>
              <w:left w:val="nil"/>
              <w:bottom w:val="nil"/>
            </w:tcBorders>
            <w:shd w:val="clear" w:color="auto" w:fill="auto"/>
            <w:vAlign w:val="center"/>
          </w:tcPr>
          <w:p w:rsidR="00B52887" w:rsidRPr="007D470A" w:rsidRDefault="00B52887" w:rsidP="00247EC2">
            <w:pPr>
              <w:spacing w:line="276" w:lineRule="auto"/>
              <w:rPr>
                <w:rFonts w:eastAsia="Calibri"/>
                <w:lang w:val="en-CA"/>
              </w:rPr>
            </w:pPr>
            <w:r w:rsidRPr="007D470A">
              <w:rPr>
                <w:rFonts w:eastAsia="Calibri"/>
                <w:lang w:val="en-CA"/>
              </w:rPr>
              <w:t xml:space="preserve">Computer and office equipment maintenance </w:t>
            </w:r>
          </w:p>
        </w:tc>
      </w:tr>
      <w:tr w:rsidR="00B52887" w:rsidRPr="007D470A" w:rsidTr="004D7093">
        <w:trPr>
          <w:trHeight w:val="20"/>
        </w:trPr>
        <w:tc>
          <w:tcPr>
            <w:tcW w:w="984" w:type="pct"/>
            <w:tcBorders>
              <w:top w:val="nil"/>
              <w:bottom w:val="nil"/>
              <w:right w:val="nil"/>
            </w:tcBorders>
            <w:vAlign w:val="center"/>
          </w:tcPr>
          <w:p w:rsidR="00B52887" w:rsidRPr="007D470A" w:rsidRDefault="00B52887" w:rsidP="00247EC2">
            <w:pPr>
              <w:spacing w:line="276" w:lineRule="auto"/>
              <w:rPr>
                <w:rFonts w:eastAsia="Calibri"/>
                <w:lang w:val="en-CA"/>
              </w:rPr>
            </w:pPr>
            <w:r w:rsidRPr="007D470A">
              <w:rPr>
                <w:rFonts w:eastAsia="Calibri"/>
                <w:lang w:val="en-CA"/>
              </w:rPr>
              <w:t>G1204</w:t>
            </w:r>
          </w:p>
        </w:tc>
        <w:tc>
          <w:tcPr>
            <w:tcW w:w="4016" w:type="pct"/>
            <w:tcBorders>
              <w:top w:val="nil"/>
              <w:left w:val="nil"/>
              <w:bottom w:val="nil"/>
            </w:tcBorders>
            <w:shd w:val="clear" w:color="auto" w:fill="auto"/>
            <w:vAlign w:val="center"/>
          </w:tcPr>
          <w:p w:rsidR="00B52887" w:rsidRPr="007D470A" w:rsidRDefault="00B52887" w:rsidP="00247EC2">
            <w:pPr>
              <w:spacing w:line="276" w:lineRule="auto"/>
              <w:rPr>
                <w:rFonts w:eastAsia="Calibri"/>
                <w:lang w:val="en-CA"/>
              </w:rPr>
            </w:pPr>
            <w:r w:rsidRPr="007D470A">
              <w:rPr>
                <w:rFonts w:eastAsia="Calibri"/>
                <w:lang w:val="en-CA"/>
              </w:rPr>
              <w:t xml:space="preserve">Sports education </w:t>
            </w:r>
          </w:p>
        </w:tc>
      </w:tr>
      <w:tr w:rsidR="00B52887" w:rsidRPr="007D470A" w:rsidTr="004D7093">
        <w:trPr>
          <w:trHeight w:val="20"/>
        </w:trPr>
        <w:tc>
          <w:tcPr>
            <w:tcW w:w="984" w:type="pct"/>
            <w:tcBorders>
              <w:top w:val="nil"/>
              <w:bottom w:val="nil"/>
              <w:right w:val="nil"/>
            </w:tcBorders>
            <w:vAlign w:val="center"/>
          </w:tcPr>
          <w:p w:rsidR="00B52887" w:rsidRPr="007D470A" w:rsidRDefault="00B52887" w:rsidP="00247EC2">
            <w:pPr>
              <w:spacing w:line="276" w:lineRule="auto"/>
              <w:rPr>
                <w:rFonts w:eastAsia="Calibri"/>
                <w:b/>
                <w:lang w:val="en-CA"/>
              </w:rPr>
            </w:pPr>
            <w:r w:rsidRPr="007D470A">
              <w:rPr>
                <w:rFonts w:eastAsia="Calibri"/>
                <w:b/>
                <w:lang w:val="en-CA"/>
              </w:rPr>
              <w:t>M1608</w:t>
            </w:r>
          </w:p>
        </w:tc>
        <w:tc>
          <w:tcPr>
            <w:tcW w:w="4016" w:type="pct"/>
            <w:tcBorders>
              <w:top w:val="nil"/>
              <w:left w:val="nil"/>
              <w:bottom w:val="nil"/>
            </w:tcBorders>
            <w:shd w:val="clear" w:color="auto" w:fill="auto"/>
            <w:vAlign w:val="center"/>
          </w:tcPr>
          <w:p w:rsidR="00B52887" w:rsidRPr="007D470A" w:rsidRDefault="00B52887" w:rsidP="00247EC2">
            <w:pPr>
              <w:spacing w:line="276" w:lineRule="auto"/>
              <w:rPr>
                <w:rFonts w:eastAsia="Calibri"/>
                <w:b/>
                <w:lang w:val="en-CA"/>
              </w:rPr>
            </w:pPr>
            <w:r w:rsidRPr="007D470A">
              <w:rPr>
                <w:rFonts w:eastAsia="Calibri"/>
                <w:b/>
                <w:lang w:val="en-CA"/>
              </w:rPr>
              <w:t>Accounting secretarial services</w:t>
            </w:r>
          </w:p>
        </w:tc>
      </w:tr>
      <w:tr w:rsidR="00B52887" w:rsidRPr="007D470A" w:rsidTr="004D7093">
        <w:trPr>
          <w:trHeight w:val="20"/>
        </w:trPr>
        <w:tc>
          <w:tcPr>
            <w:tcW w:w="984" w:type="pct"/>
            <w:tcBorders>
              <w:top w:val="nil"/>
              <w:bottom w:val="nil"/>
              <w:right w:val="nil"/>
            </w:tcBorders>
            <w:vAlign w:val="center"/>
          </w:tcPr>
          <w:p w:rsidR="00B52887" w:rsidRPr="007D470A" w:rsidRDefault="00B52887" w:rsidP="00247EC2">
            <w:pPr>
              <w:spacing w:line="276" w:lineRule="auto"/>
              <w:rPr>
                <w:rFonts w:eastAsia="Calibri"/>
                <w:b/>
                <w:lang w:val="en-CA"/>
              </w:rPr>
            </w:pPr>
            <w:r w:rsidRPr="007D470A">
              <w:rPr>
                <w:rFonts w:eastAsia="Calibri"/>
                <w:b/>
                <w:lang w:val="en-CA"/>
              </w:rPr>
              <w:t>M1203</w:t>
            </w:r>
          </w:p>
        </w:tc>
        <w:tc>
          <w:tcPr>
            <w:tcW w:w="4016" w:type="pct"/>
            <w:tcBorders>
              <w:top w:val="nil"/>
              <w:left w:val="nil"/>
              <w:bottom w:val="nil"/>
            </w:tcBorders>
            <w:shd w:val="clear" w:color="auto" w:fill="auto"/>
            <w:vAlign w:val="center"/>
          </w:tcPr>
          <w:p w:rsidR="00B52887" w:rsidRPr="007D470A" w:rsidRDefault="00B52887" w:rsidP="00247EC2">
            <w:pPr>
              <w:spacing w:line="276" w:lineRule="auto"/>
              <w:rPr>
                <w:rFonts w:eastAsia="Calibri"/>
                <w:b/>
                <w:lang w:val="en-CA"/>
              </w:rPr>
            </w:pPr>
            <w:r w:rsidRPr="007D470A">
              <w:rPr>
                <w:rFonts w:eastAsia="Calibri"/>
                <w:b/>
                <w:lang w:val="en-CA"/>
              </w:rPr>
              <w:t>Accounting</w:t>
            </w:r>
          </w:p>
        </w:tc>
      </w:tr>
      <w:tr w:rsidR="00B52887" w:rsidRPr="007D470A" w:rsidTr="004D7093">
        <w:trPr>
          <w:trHeight w:val="20"/>
        </w:trPr>
        <w:tc>
          <w:tcPr>
            <w:tcW w:w="984" w:type="pct"/>
            <w:tcBorders>
              <w:top w:val="nil"/>
              <w:bottom w:val="nil"/>
              <w:right w:val="nil"/>
            </w:tcBorders>
            <w:vAlign w:val="center"/>
          </w:tcPr>
          <w:p w:rsidR="00B52887" w:rsidRPr="007D470A" w:rsidRDefault="00B52887" w:rsidP="00247EC2">
            <w:pPr>
              <w:spacing w:line="276" w:lineRule="auto"/>
              <w:rPr>
                <w:rFonts w:eastAsia="Calibri"/>
                <w:lang w:val="en-CA"/>
              </w:rPr>
            </w:pPr>
            <w:r w:rsidRPr="007D470A">
              <w:rPr>
                <w:rFonts w:eastAsia="Calibri"/>
                <w:lang w:val="en-CA"/>
              </w:rPr>
              <w:t>K1207</w:t>
            </w:r>
          </w:p>
        </w:tc>
        <w:tc>
          <w:tcPr>
            <w:tcW w:w="4016" w:type="pct"/>
            <w:tcBorders>
              <w:top w:val="nil"/>
              <w:left w:val="nil"/>
              <w:bottom w:val="nil"/>
            </w:tcBorders>
            <w:shd w:val="clear" w:color="auto" w:fill="auto"/>
            <w:vAlign w:val="center"/>
          </w:tcPr>
          <w:p w:rsidR="00B52887" w:rsidRPr="007D470A" w:rsidRDefault="00B52887" w:rsidP="00247EC2">
            <w:pPr>
              <w:spacing w:line="276" w:lineRule="auto"/>
              <w:rPr>
                <w:rFonts w:eastAsia="Calibri"/>
                <w:lang w:val="en-CA"/>
              </w:rPr>
            </w:pPr>
            <w:r w:rsidRPr="007D470A">
              <w:rPr>
                <w:rFonts w:eastAsia="Calibri"/>
                <w:lang w:val="en-CA"/>
              </w:rPr>
              <w:t>Socio-educational intervention</w:t>
            </w:r>
          </w:p>
        </w:tc>
      </w:tr>
      <w:tr w:rsidR="00B52887" w:rsidRPr="005A597C" w:rsidTr="004D7093">
        <w:trPr>
          <w:trHeight w:val="20"/>
        </w:trPr>
        <w:tc>
          <w:tcPr>
            <w:tcW w:w="984" w:type="pct"/>
            <w:tcBorders>
              <w:top w:val="nil"/>
              <w:right w:val="nil"/>
            </w:tcBorders>
            <w:vAlign w:val="center"/>
          </w:tcPr>
          <w:p w:rsidR="00B52887" w:rsidRPr="007D470A" w:rsidRDefault="00B52887" w:rsidP="00247EC2">
            <w:pPr>
              <w:spacing w:line="276" w:lineRule="auto"/>
              <w:rPr>
                <w:rFonts w:eastAsia="Calibri"/>
                <w:b/>
                <w:lang w:val="en-CA"/>
              </w:rPr>
            </w:pPr>
            <w:r w:rsidRPr="007D470A">
              <w:rPr>
                <w:rFonts w:eastAsia="Calibri"/>
                <w:b/>
                <w:lang w:val="en-CA"/>
              </w:rPr>
              <w:t>G1803</w:t>
            </w:r>
          </w:p>
        </w:tc>
        <w:tc>
          <w:tcPr>
            <w:tcW w:w="4016" w:type="pct"/>
            <w:tcBorders>
              <w:top w:val="nil"/>
              <w:left w:val="nil"/>
            </w:tcBorders>
            <w:shd w:val="clear" w:color="auto" w:fill="auto"/>
            <w:vAlign w:val="center"/>
          </w:tcPr>
          <w:p w:rsidR="00B52887" w:rsidRPr="007D470A" w:rsidRDefault="00B52887" w:rsidP="00247EC2">
            <w:pPr>
              <w:spacing w:line="276" w:lineRule="auto"/>
              <w:rPr>
                <w:rFonts w:eastAsia="Calibri"/>
                <w:b/>
                <w:lang w:val="en-CA"/>
              </w:rPr>
            </w:pPr>
            <w:r w:rsidRPr="007D470A">
              <w:rPr>
                <w:rFonts w:eastAsia="Calibri"/>
                <w:b/>
                <w:lang w:val="en-CA"/>
              </w:rPr>
              <w:t xml:space="preserve">Service in the food-services sector </w:t>
            </w:r>
          </w:p>
        </w:tc>
      </w:tr>
    </w:tbl>
    <w:p w:rsidR="00A543B6" w:rsidRPr="007D470A" w:rsidRDefault="00A543B6" w:rsidP="00247EC2">
      <w:pPr>
        <w:spacing w:line="276" w:lineRule="auto"/>
        <w:jc w:val="both"/>
        <w:rPr>
          <w:lang w:val="en-CA"/>
        </w:rPr>
      </w:pPr>
      <w:r w:rsidRPr="007D470A">
        <w:rPr>
          <w:lang w:val="en-CA"/>
        </w:rPr>
        <w:t xml:space="preserve">Data source: extraction from the FHS, </w:t>
      </w:r>
      <w:proofErr w:type="spellStart"/>
      <w:r w:rsidRPr="007D470A">
        <w:rPr>
          <w:lang w:val="en-CA"/>
        </w:rPr>
        <w:t>Pôle</w:t>
      </w:r>
      <w:proofErr w:type="spellEnd"/>
      <w:r w:rsidRPr="007D470A">
        <w:rPr>
          <w:lang w:val="en-CA"/>
        </w:rPr>
        <w:t xml:space="preserve"> </w:t>
      </w:r>
      <w:proofErr w:type="spellStart"/>
      <w:r w:rsidRPr="007D470A">
        <w:rPr>
          <w:lang w:val="en-CA"/>
        </w:rPr>
        <w:t>emploi</w:t>
      </w:r>
      <w:proofErr w:type="spellEnd"/>
    </w:p>
    <w:p w:rsidR="00553D92" w:rsidRPr="007D470A" w:rsidRDefault="00A543B6" w:rsidP="00247EC2">
      <w:pPr>
        <w:spacing w:line="276" w:lineRule="auto"/>
        <w:jc w:val="both"/>
        <w:rPr>
          <w:lang w:val="en-CA"/>
        </w:rPr>
      </w:pPr>
      <w:r w:rsidRPr="007D470A">
        <w:rPr>
          <w:lang w:val="en-CA"/>
        </w:rPr>
        <w:t>Scope: applications and offers recorded between May 2012 and Apr</w:t>
      </w:r>
      <w:r w:rsidR="001168AB" w:rsidRPr="007D470A">
        <w:rPr>
          <w:lang w:val="en-CA"/>
        </w:rPr>
        <w:t xml:space="preserve">il 2013, </w:t>
      </w:r>
      <w:r w:rsidR="00247EC2" w:rsidRPr="007D470A">
        <w:rPr>
          <w:lang w:val="en-CA"/>
        </w:rPr>
        <w:t>Î</w:t>
      </w:r>
      <w:r w:rsidR="001168AB" w:rsidRPr="007D470A">
        <w:rPr>
          <w:lang w:val="en-CA"/>
        </w:rPr>
        <w:t xml:space="preserve">le-de-France region. </w:t>
      </w:r>
      <w:r w:rsidRPr="007D470A">
        <w:rPr>
          <w:lang w:val="en-CA"/>
        </w:rPr>
        <w:t>Disaggregation: 532 ROME codes</w:t>
      </w:r>
      <w:r w:rsidR="001168AB" w:rsidRPr="007D470A">
        <w:rPr>
          <w:lang w:val="en-CA"/>
        </w:rPr>
        <w:t xml:space="preserve"> ; </w:t>
      </w:r>
      <w:r w:rsidRPr="007D470A">
        <w:rPr>
          <w:lang w:val="en-CA"/>
        </w:rPr>
        <w:t>Tension indicator: ¾*OEE/DEE + ¼*OEE/DEFM</w:t>
      </w:r>
      <w:r w:rsidR="001168AB" w:rsidRPr="007D470A">
        <w:rPr>
          <w:lang w:val="en-CA"/>
        </w:rPr>
        <w:t xml:space="preserve"> ; </w:t>
      </w:r>
      <w:r w:rsidR="00D93831" w:rsidRPr="007D470A">
        <w:rPr>
          <w:lang w:val="en-CA"/>
        </w:rPr>
        <w:t>Fluctuation</w:t>
      </w:r>
      <w:r w:rsidRPr="007D470A">
        <w:rPr>
          <w:lang w:val="en-CA"/>
        </w:rPr>
        <w:t xml:space="preserve"> intensity indicator: number of job offers recorded and number of DEFM</w:t>
      </w:r>
      <w:r w:rsidR="001168AB" w:rsidRPr="007D470A">
        <w:rPr>
          <w:lang w:val="en-CA"/>
        </w:rPr>
        <w:t xml:space="preserve"> ; </w:t>
      </w:r>
      <w:r w:rsidRPr="007D470A">
        <w:rPr>
          <w:lang w:val="en-CA"/>
        </w:rPr>
        <w:t>Atypical employment indicator: d</w:t>
      </w:r>
      <w:r w:rsidR="00D93831" w:rsidRPr="007D470A">
        <w:rPr>
          <w:lang w:val="en-CA"/>
        </w:rPr>
        <w:t>eviation</w:t>
      </w:r>
      <w:r w:rsidRPr="007D470A">
        <w:rPr>
          <w:lang w:val="en-CA"/>
        </w:rPr>
        <w:t xml:space="preserve"> from the regional median (two </w:t>
      </w:r>
      <w:r w:rsidR="00D93831" w:rsidRPr="007D470A">
        <w:rPr>
          <w:lang w:val="en-CA"/>
        </w:rPr>
        <w:t xml:space="preserve">engagements </w:t>
      </w:r>
      <w:r w:rsidRPr="007D470A">
        <w:rPr>
          <w:lang w:val="en-CA"/>
        </w:rPr>
        <w:t>of</w:t>
      </w:r>
      <w:r w:rsidR="00D93831" w:rsidRPr="007D470A">
        <w:rPr>
          <w:lang w:val="en-CA"/>
        </w:rPr>
        <w:t xml:space="preserve"> more than</w:t>
      </w:r>
      <w:r w:rsidRPr="007D470A">
        <w:rPr>
          <w:lang w:val="en-CA"/>
        </w:rPr>
        <w:t xml:space="preserve"> seven months for three offers)</w:t>
      </w:r>
      <w:r w:rsidR="00D93831" w:rsidRPr="007D470A">
        <w:rPr>
          <w:lang w:val="en-CA"/>
        </w:rPr>
        <w:t xml:space="preserve"> concerning</w:t>
      </w:r>
      <w:r w:rsidRPr="007D470A">
        <w:rPr>
          <w:lang w:val="en-CA"/>
        </w:rPr>
        <w:t xml:space="preserve"> job offers</w:t>
      </w:r>
      <w:r w:rsidR="00D93831" w:rsidRPr="007D470A">
        <w:rPr>
          <w:lang w:val="en-CA"/>
        </w:rPr>
        <w:t xml:space="preserve"> of</w:t>
      </w:r>
      <w:r w:rsidRPr="007D470A">
        <w:rPr>
          <w:lang w:val="en-CA"/>
        </w:rPr>
        <w:t xml:space="preserve"> </w:t>
      </w:r>
      <w:r w:rsidR="00D93831" w:rsidRPr="007D470A">
        <w:rPr>
          <w:lang w:val="en-CA"/>
        </w:rPr>
        <w:t xml:space="preserve">more than seven months from among all offers. </w:t>
      </w:r>
    </w:p>
    <w:p w:rsidR="00CC376B" w:rsidRPr="007D470A" w:rsidRDefault="00CC376B" w:rsidP="00247EC2">
      <w:pPr>
        <w:spacing w:line="276" w:lineRule="auto"/>
        <w:jc w:val="both"/>
        <w:rPr>
          <w:highlight w:val="yellow"/>
          <w:lang w:val="en-CA"/>
        </w:rPr>
      </w:pPr>
    </w:p>
    <w:p w:rsidR="00553D92" w:rsidRPr="00EE6440" w:rsidRDefault="00EE6440" w:rsidP="00EE6440">
      <w:pPr>
        <w:spacing w:line="480" w:lineRule="auto"/>
        <w:jc w:val="both"/>
        <w:rPr>
          <w:i/>
          <w:lang w:val="en-CA"/>
        </w:rPr>
      </w:pPr>
      <w:r>
        <w:rPr>
          <w:i/>
          <w:lang w:val="en-CA"/>
        </w:rPr>
        <w:t xml:space="preserve">2.3. </w:t>
      </w:r>
      <w:r w:rsidR="005E2234" w:rsidRPr="00EE6440">
        <w:rPr>
          <w:i/>
          <w:lang w:val="en-CA"/>
        </w:rPr>
        <w:t>Building f</w:t>
      </w:r>
      <w:r w:rsidR="00F30BF4" w:rsidRPr="00EE6440">
        <w:rPr>
          <w:i/>
          <w:lang w:val="en-CA"/>
        </w:rPr>
        <w:t>ictitious a</w:t>
      </w:r>
      <w:r w:rsidR="00905A6F" w:rsidRPr="00EE6440">
        <w:rPr>
          <w:i/>
          <w:lang w:val="en-CA"/>
        </w:rPr>
        <w:t xml:space="preserve">pplicant </w:t>
      </w:r>
      <w:r w:rsidR="005E2234" w:rsidRPr="00EE6440">
        <w:rPr>
          <w:i/>
          <w:lang w:val="en-CA"/>
        </w:rPr>
        <w:t>profiles</w:t>
      </w:r>
    </w:p>
    <w:p w:rsidR="00D349B6" w:rsidRPr="007D470A" w:rsidRDefault="009765AD" w:rsidP="007D470A">
      <w:pPr>
        <w:spacing w:line="480" w:lineRule="auto"/>
        <w:jc w:val="both"/>
        <w:rPr>
          <w:lang w:val="en-CA"/>
        </w:rPr>
      </w:pPr>
      <w:r w:rsidRPr="007D470A">
        <w:rPr>
          <w:bCs/>
          <w:lang w:val="en-CA"/>
        </w:rPr>
        <w:t>For each of the three occupations</w:t>
      </w:r>
      <w:r w:rsidR="005E2234" w:rsidRPr="007D470A">
        <w:rPr>
          <w:bCs/>
          <w:lang w:val="en-CA"/>
        </w:rPr>
        <w:t>,</w:t>
      </w:r>
      <w:r w:rsidRPr="007D470A">
        <w:rPr>
          <w:bCs/>
          <w:lang w:val="en-CA"/>
        </w:rPr>
        <w:t xml:space="preserve"> we want to measure the effects</w:t>
      </w:r>
      <w:r w:rsidR="00B123F0" w:rsidRPr="007D470A">
        <w:rPr>
          <w:bCs/>
          <w:lang w:val="en-CA"/>
        </w:rPr>
        <w:t xml:space="preserve"> of the following situations</w:t>
      </w:r>
      <w:r w:rsidRPr="007D470A">
        <w:rPr>
          <w:bCs/>
          <w:lang w:val="en-CA"/>
        </w:rPr>
        <w:t xml:space="preserve"> on the chance</w:t>
      </w:r>
      <w:r w:rsidR="00F30BF4" w:rsidRPr="007D470A">
        <w:rPr>
          <w:bCs/>
          <w:lang w:val="en-CA"/>
        </w:rPr>
        <w:t>s</w:t>
      </w:r>
      <w:r w:rsidRPr="007D470A">
        <w:rPr>
          <w:bCs/>
          <w:lang w:val="en-CA"/>
        </w:rPr>
        <w:t xml:space="preserve"> of obtaining employment:</w:t>
      </w:r>
      <w:r w:rsidR="00C73C3E" w:rsidRPr="007D470A">
        <w:rPr>
          <w:bCs/>
          <w:lang w:val="en-CA"/>
        </w:rPr>
        <w:t xml:space="preserve"> </w:t>
      </w:r>
      <w:r w:rsidR="00113B81" w:rsidRPr="007D470A">
        <w:rPr>
          <w:bCs/>
          <w:i/>
          <w:lang w:val="en-CA"/>
        </w:rPr>
        <w:t>i)</w:t>
      </w:r>
      <w:r w:rsidR="00113B81" w:rsidRPr="007D470A">
        <w:rPr>
          <w:bCs/>
          <w:lang w:val="en-CA"/>
        </w:rPr>
        <w:t xml:space="preserve"> </w:t>
      </w:r>
      <w:r w:rsidR="00B123F0" w:rsidRPr="007D470A">
        <w:rPr>
          <w:bCs/>
          <w:lang w:val="en-CA"/>
        </w:rPr>
        <w:t>current short-term unemployment</w:t>
      </w:r>
      <w:r w:rsidR="00113B81" w:rsidRPr="007D470A">
        <w:rPr>
          <w:lang w:val="en-CA"/>
        </w:rPr>
        <w:t xml:space="preserve">; </w:t>
      </w:r>
      <w:r w:rsidR="00113B81" w:rsidRPr="007D470A">
        <w:rPr>
          <w:i/>
          <w:lang w:val="en-CA"/>
        </w:rPr>
        <w:t>ii)</w:t>
      </w:r>
      <w:r w:rsidR="00113B81" w:rsidRPr="007D470A">
        <w:rPr>
          <w:lang w:val="en-CA"/>
        </w:rPr>
        <w:t xml:space="preserve"> </w:t>
      </w:r>
      <w:r w:rsidR="00B123F0" w:rsidRPr="007D470A">
        <w:rPr>
          <w:lang w:val="en-CA"/>
        </w:rPr>
        <w:t xml:space="preserve">current long-term unemployment; </w:t>
      </w:r>
      <w:r w:rsidR="00113B81" w:rsidRPr="007D470A">
        <w:rPr>
          <w:i/>
          <w:lang w:val="en-CA"/>
        </w:rPr>
        <w:t>iii)</w:t>
      </w:r>
      <w:r w:rsidR="00113B81" w:rsidRPr="007D470A">
        <w:rPr>
          <w:lang w:val="en-CA"/>
        </w:rPr>
        <w:t xml:space="preserve"> </w:t>
      </w:r>
      <w:r w:rsidR="00B123F0" w:rsidRPr="007D470A">
        <w:rPr>
          <w:lang w:val="en-CA"/>
        </w:rPr>
        <w:t xml:space="preserve">a </w:t>
      </w:r>
      <w:r w:rsidR="00E815D6" w:rsidRPr="007D470A">
        <w:rPr>
          <w:lang w:val="en-CA"/>
        </w:rPr>
        <w:t xml:space="preserve">past history </w:t>
      </w:r>
      <w:r w:rsidR="00B123F0" w:rsidRPr="007D470A">
        <w:rPr>
          <w:lang w:val="en-CA"/>
        </w:rPr>
        <w:t xml:space="preserve">of jobs </w:t>
      </w:r>
      <w:r w:rsidR="00BC72E3" w:rsidRPr="007D470A">
        <w:rPr>
          <w:lang w:val="en-CA"/>
        </w:rPr>
        <w:t xml:space="preserve">primarily </w:t>
      </w:r>
      <w:r w:rsidR="00B123F0" w:rsidRPr="007D470A">
        <w:rPr>
          <w:lang w:val="en-CA"/>
        </w:rPr>
        <w:t xml:space="preserve">with a </w:t>
      </w:r>
      <w:r w:rsidR="00487DE8" w:rsidRPr="007D470A">
        <w:rPr>
          <w:lang w:val="en-CA"/>
        </w:rPr>
        <w:t>CDD</w:t>
      </w:r>
      <w:r w:rsidR="00113B81" w:rsidRPr="007D470A">
        <w:rPr>
          <w:lang w:val="en-CA"/>
        </w:rPr>
        <w:t>;</w:t>
      </w:r>
      <w:r w:rsidR="00B123F0" w:rsidRPr="007D470A">
        <w:rPr>
          <w:lang w:val="en-CA"/>
        </w:rPr>
        <w:t xml:space="preserve"> and</w:t>
      </w:r>
      <w:r w:rsidR="00113B81" w:rsidRPr="007D470A">
        <w:rPr>
          <w:lang w:val="en-CA"/>
        </w:rPr>
        <w:t xml:space="preserve"> </w:t>
      </w:r>
      <w:r w:rsidR="00113B81" w:rsidRPr="007D470A">
        <w:rPr>
          <w:i/>
          <w:lang w:val="en-CA"/>
        </w:rPr>
        <w:t>iv)</w:t>
      </w:r>
      <w:r w:rsidR="00113B81" w:rsidRPr="007D470A">
        <w:rPr>
          <w:lang w:val="en-CA"/>
        </w:rPr>
        <w:t xml:space="preserve"> </w:t>
      </w:r>
      <w:r w:rsidR="00B123F0" w:rsidRPr="007D470A">
        <w:rPr>
          <w:lang w:val="en-CA"/>
        </w:rPr>
        <w:t xml:space="preserve">a past history </w:t>
      </w:r>
      <w:r w:rsidR="005E2234" w:rsidRPr="007D470A">
        <w:rPr>
          <w:lang w:val="en-CA"/>
        </w:rPr>
        <w:t>made up</w:t>
      </w:r>
      <w:r w:rsidR="00B123F0" w:rsidRPr="007D470A">
        <w:rPr>
          <w:lang w:val="en-CA"/>
        </w:rPr>
        <w:t xml:space="preserve"> </w:t>
      </w:r>
      <w:r w:rsidR="00BC72E3" w:rsidRPr="007D470A">
        <w:rPr>
          <w:lang w:val="en-CA"/>
        </w:rPr>
        <w:t xml:space="preserve">primarily </w:t>
      </w:r>
      <w:r w:rsidR="005E2234" w:rsidRPr="007D470A">
        <w:rPr>
          <w:lang w:val="en-CA"/>
        </w:rPr>
        <w:t xml:space="preserve">of </w:t>
      </w:r>
      <w:r w:rsidR="00BC72E3" w:rsidRPr="007D470A">
        <w:rPr>
          <w:lang w:val="en-CA"/>
        </w:rPr>
        <w:t>part-time work</w:t>
      </w:r>
      <w:r w:rsidR="00B123F0" w:rsidRPr="007D470A">
        <w:rPr>
          <w:lang w:val="en-CA"/>
        </w:rPr>
        <w:t>, depending on</w:t>
      </w:r>
      <w:r w:rsidR="00BC72E3" w:rsidRPr="007D470A">
        <w:rPr>
          <w:lang w:val="en-CA"/>
        </w:rPr>
        <w:t xml:space="preserve"> </w:t>
      </w:r>
      <w:r w:rsidR="00B123F0" w:rsidRPr="007D470A">
        <w:rPr>
          <w:lang w:val="en-CA"/>
        </w:rPr>
        <w:t>whether the applicant is male or female.</w:t>
      </w:r>
      <w:r w:rsidR="00BC72E3" w:rsidRPr="007D470A">
        <w:rPr>
          <w:lang w:val="en-CA"/>
        </w:rPr>
        <w:t xml:space="preserve"> </w:t>
      </w:r>
      <w:r w:rsidR="005E2234" w:rsidRPr="007D470A">
        <w:rPr>
          <w:lang w:val="en-CA"/>
        </w:rPr>
        <w:t>The impact of these factors will be measured</w:t>
      </w:r>
      <w:r w:rsidR="00E13471" w:rsidRPr="007D470A">
        <w:rPr>
          <w:lang w:val="en-CA"/>
        </w:rPr>
        <w:t xml:space="preserve"> in relation </w:t>
      </w:r>
      <w:r w:rsidR="00BC72E3" w:rsidRPr="007D470A">
        <w:rPr>
          <w:lang w:val="en-CA"/>
        </w:rPr>
        <w:t xml:space="preserve">to a reference situation characterized by a past history made up of full-time work with a CDI </w:t>
      </w:r>
      <w:r w:rsidR="005E2234" w:rsidRPr="007D470A">
        <w:rPr>
          <w:lang w:val="en-CA"/>
        </w:rPr>
        <w:t xml:space="preserve">and </w:t>
      </w:r>
      <w:r w:rsidR="00BC72E3" w:rsidRPr="007D470A">
        <w:rPr>
          <w:lang w:val="en-CA"/>
        </w:rPr>
        <w:t>without a</w:t>
      </w:r>
      <w:r w:rsidR="00333015" w:rsidRPr="007D470A">
        <w:rPr>
          <w:lang w:val="en-CA"/>
        </w:rPr>
        <w:t xml:space="preserve"> jobless episode</w:t>
      </w:r>
      <w:r w:rsidR="005E2234" w:rsidRPr="007D470A">
        <w:rPr>
          <w:lang w:val="en-CA"/>
        </w:rPr>
        <w:t xml:space="preserve">, </w:t>
      </w:r>
      <w:r w:rsidR="00E815D6" w:rsidRPr="007D470A">
        <w:rPr>
          <w:lang w:val="en-CA"/>
        </w:rPr>
        <w:t>depending on</w:t>
      </w:r>
      <w:r w:rsidR="00BC72E3" w:rsidRPr="007D470A">
        <w:rPr>
          <w:lang w:val="en-CA"/>
        </w:rPr>
        <w:t xml:space="preserve"> whether</w:t>
      </w:r>
      <w:r w:rsidR="00E815D6" w:rsidRPr="007D470A">
        <w:rPr>
          <w:lang w:val="en-CA"/>
        </w:rPr>
        <w:t xml:space="preserve"> the applicant is male or female</w:t>
      </w:r>
      <w:r w:rsidR="00BC72E3" w:rsidRPr="007D470A">
        <w:rPr>
          <w:lang w:val="en-CA"/>
        </w:rPr>
        <w:t xml:space="preserve">. In all, for each of the three occupations tested, we </w:t>
      </w:r>
      <w:r w:rsidR="00333015" w:rsidRPr="007D470A">
        <w:rPr>
          <w:lang w:val="en-CA"/>
        </w:rPr>
        <w:t xml:space="preserve">have </w:t>
      </w:r>
      <w:r w:rsidR="00BC72E3" w:rsidRPr="007D470A">
        <w:rPr>
          <w:lang w:val="en-CA"/>
        </w:rPr>
        <w:t>buil</w:t>
      </w:r>
      <w:r w:rsidR="00333015" w:rsidRPr="007D470A">
        <w:rPr>
          <w:lang w:val="en-CA"/>
        </w:rPr>
        <w:t>t</w:t>
      </w:r>
      <w:r w:rsidR="00BC72E3" w:rsidRPr="007D470A">
        <w:rPr>
          <w:lang w:val="en-CA"/>
        </w:rPr>
        <w:t xml:space="preserve"> seven</w:t>
      </w:r>
      <w:r w:rsidR="005E2234" w:rsidRPr="007D470A">
        <w:rPr>
          <w:lang w:val="en-CA"/>
        </w:rPr>
        <w:t xml:space="preserve"> perfectly matched</w:t>
      </w:r>
      <w:r w:rsidR="00BC72E3" w:rsidRPr="007D470A">
        <w:rPr>
          <w:lang w:val="en-CA"/>
        </w:rPr>
        <w:t xml:space="preserve"> fictitious </w:t>
      </w:r>
      <w:r w:rsidR="008264EE" w:rsidRPr="007D470A">
        <w:rPr>
          <w:lang w:val="en-CA"/>
        </w:rPr>
        <w:t>resume</w:t>
      </w:r>
      <w:r w:rsidR="00BC72E3" w:rsidRPr="007D470A">
        <w:rPr>
          <w:lang w:val="en-CA"/>
        </w:rPr>
        <w:t>s</w:t>
      </w:r>
      <w:r w:rsidR="005E2234" w:rsidRPr="007D470A">
        <w:rPr>
          <w:lang w:val="en-CA"/>
        </w:rPr>
        <w:t>,</w:t>
      </w:r>
      <w:r w:rsidR="00BC72E3" w:rsidRPr="007D470A">
        <w:rPr>
          <w:lang w:val="en-CA"/>
        </w:rPr>
        <w:t xml:space="preserve"> </w:t>
      </w:r>
      <w:r w:rsidR="005E2234" w:rsidRPr="007D470A">
        <w:rPr>
          <w:lang w:val="en-CA"/>
        </w:rPr>
        <w:t>with the exception of one characteristic</w:t>
      </w:r>
      <w:r w:rsidR="000A0F3C" w:rsidRPr="007D470A">
        <w:rPr>
          <w:lang w:val="en-CA"/>
        </w:rPr>
        <w:t>. These work profiles are presented in Table 2.</w:t>
      </w:r>
      <w:r w:rsidR="00B123F0" w:rsidRPr="007D470A">
        <w:rPr>
          <w:lang w:val="en-CA"/>
        </w:rPr>
        <w:t xml:space="preserve"> </w:t>
      </w:r>
    </w:p>
    <w:p w:rsidR="00AA5FD5" w:rsidRPr="007D470A" w:rsidRDefault="00AA5FD5" w:rsidP="007D470A">
      <w:pPr>
        <w:spacing w:line="480" w:lineRule="auto"/>
        <w:jc w:val="both"/>
        <w:rPr>
          <w:lang w:val="en-CA"/>
        </w:rPr>
      </w:pPr>
    </w:p>
    <w:p w:rsidR="004C3A40" w:rsidRDefault="004C3A40">
      <w:pPr>
        <w:rPr>
          <w:rFonts w:eastAsia="Calibri"/>
          <w:b/>
          <w:lang w:val="en-CA" w:eastAsia="en-US"/>
        </w:rPr>
      </w:pPr>
      <w:r>
        <w:rPr>
          <w:rFonts w:eastAsia="Calibri"/>
          <w:b/>
          <w:lang w:val="en-CA" w:eastAsia="en-US"/>
        </w:rPr>
        <w:br w:type="page"/>
      </w:r>
    </w:p>
    <w:p w:rsidR="00B52887" w:rsidRPr="007D470A" w:rsidRDefault="002B7451" w:rsidP="00247EC2">
      <w:pPr>
        <w:spacing w:line="276" w:lineRule="auto"/>
        <w:jc w:val="both"/>
        <w:rPr>
          <w:rFonts w:eastAsia="Calibri"/>
          <w:b/>
          <w:lang w:val="en-CA" w:eastAsia="en-US"/>
        </w:rPr>
      </w:pPr>
      <w:r w:rsidRPr="007D470A">
        <w:rPr>
          <w:rFonts w:eastAsia="Calibri"/>
          <w:b/>
          <w:lang w:val="en-CA" w:eastAsia="en-US"/>
        </w:rPr>
        <w:lastRenderedPageBreak/>
        <w:t>Table</w:t>
      </w:r>
      <w:r w:rsidR="00CB08A3" w:rsidRPr="007D470A">
        <w:rPr>
          <w:rFonts w:eastAsia="Calibri"/>
          <w:b/>
          <w:lang w:val="en-CA" w:eastAsia="en-US"/>
        </w:rPr>
        <w:t xml:space="preserve"> </w:t>
      </w:r>
      <w:r w:rsidR="00B52887" w:rsidRPr="007D470A">
        <w:rPr>
          <w:rFonts w:eastAsia="Calibri"/>
          <w:b/>
          <w:lang w:val="en-CA" w:eastAsia="en-US"/>
        </w:rPr>
        <w:t>2</w:t>
      </w:r>
    </w:p>
    <w:p w:rsidR="00CB08A3" w:rsidRPr="007D470A" w:rsidRDefault="00E815D6" w:rsidP="00247EC2">
      <w:pPr>
        <w:spacing w:line="276" w:lineRule="auto"/>
        <w:jc w:val="both"/>
        <w:rPr>
          <w:rFonts w:eastAsia="Calibri"/>
          <w:i/>
          <w:lang w:val="en-CA" w:eastAsia="en-US"/>
        </w:rPr>
      </w:pPr>
      <w:r w:rsidRPr="007D470A">
        <w:rPr>
          <w:rFonts w:eastAsia="Calibri"/>
          <w:i/>
          <w:lang w:val="en-CA" w:eastAsia="en-US"/>
        </w:rPr>
        <w:t>Work p</w:t>
      </w:r>
      <w:r w:rsidR="00CB08A3" w:rsidRPr="007D470A">
        <w:rPr>
          <w:rFonts w:eastAsia="Calibri"/>
          <w:i/>
          <w:lang w:val="en-CA" w:eastAsia="en-US"/>
        </w:rPr>
        <w:t>rofil</w:t>
      </w:r>
      <w:r w:rsidRPr="007D470A">
        <w:rPr>
          <w:rFonts w:eastAsia="Calibri"/>
          <w:i/>
          <w:lang w:val="en-CA" w:eastAsia="en-US"/>
        </w:rPr>
        <w:t>e</w:t>
      </w:r>
      <w:r w:rsidR="00CB08A3" w:rsidRPr="007D470A">
        <w:rPr>
          <w:rFonts w:eastAsia="Calibri"/>
          <w:i/>
          <w:lang w:val="en-CA" w:eastAsia="en-US"/>
        </w:rPr>
        <w:t xml:space="preserve"> </w:t>
      </w:r>
      <w:r w:rsidRPr="007D470A">
        <w:rPr>
          <w:rFonts w:eastAsia="Calibri"/>
          <w:i/>
          <w:lang w:val="en-CA" w:eastAsia="en-US"/>
        </w:rPr>
        <w:t xml:space="preserve">of fictitious </w:t>
      </w:r>
      <w:r w:rsidR="005E2234" w:rsidRPr="007D470A">
        <w:rPr>
          <w:rFonts w:eastAsia="Calibri"/>
          <w:i/>
          <w:lang w:val="en-CA" w:eastAsia="en-US"/>
        </w:rPr>
        <w:t>applicants</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281"/>
        <w:gridCol w:w="1455"/>
        <w:gridCol w:w="1005"/>
        <w:gridCol w:w="671"/>
        <w:gridCol w:w="4876"/>
      </w:tblGrid>
      <w:tr w:rsidR="00CB08A3" w:rsidRPr="007D470A" w:rsidTr="004D7093">
        <w:trPr>
          <w:trHeight w:val="57"/>
        </w:trPr>
        <w:tc>
          <w:tcPr>
            <w:tcW w:w="690" w:type="pct"/>
            <w:tcBorders>
              <w:bottom w:val="single" w:sz="4" w:space="0" w:color="auto"/>
            </w:tcBorders>
            <w:shd w:val="clear" w:color="auto" w:fill="auto"/>
            <w:vAlign w:val="center"/>
          </w:tcPr>
          <w:p w:rsidR="00CB08A3" w:rsidRPr="007D470A" w:rsidRDefault="002B7451" w:rsidP="00247EC2">
            <w:pPr>
              <w:spacing w:line="276" w:lineRule="auto"/>
              <w:jc w:val="center"/>
              <w:rPr>
                <w:rFonts w:eastAsia="Calibri"/>
                <w:lang w:val="en-CA" w:eastAsia="en-US"/>
              </w:rPr>
            </w:pPr>
            <w:r w:rsidRPr="007D470A">
              <w:rPr>
                <w:rFonts w:eastAsia="Calibri"/>
                <w:lang w:val="en-CA" w:eastAsia="en-US"/>
              </w:rPr>
              <w:t>Applicant</w:t>
            </w:r>
          </w:p>
        </w:tc>
        <w:tc>
          <w:tcPr>
            <w:tcW w:w="783" w:type="pct"/>
            <w:tcBorders>
              <w:bottom w:val="single" w:sz="4" w:space="0" w:color="auto"/>
            </w:tcBorders>
            <w:shd w:val="clear" w:color="auto" w:fill="auto"/>
            <w:vAlign w:val="center"/>
          </w:tcPr>
          <w:p w:rsidR="00CB08A3" w:rsidRPr="007D470A" w:rsidRDefault="009108B9" w:rsidP="00247EC2">
            <w:pPr>
              <w:spacing w:line="276" w:lineRule="auto"/>
              <w:jc w:val="center"/>
              <w:rPr>
                <w:rFonts w:eastAsia="Calibri"/>
                <w:lang w:val="en-CA" w:eastAsia="en-US"/>
              </w:rPr>
            </w:pPr>
            <w:r w:rsidRPr="007D470A">
              <w:rPr>
                <w:rFonts w:eastAsia="Calibri"/>
                <w:lang w:val="en-CA" w:eastAsia="en-US"/>
              </w:rPr>
              <w:t>Descrip</w:t>
            </w:r>
            <w:r w:rsidR="00CB08A3" w:rsidRPr="007D470A">
              <w:rPr>
                <w:rFonts w:eastAsia="Calibri"/>
                <w:lang w:val="en-CA" w:eastAsia="en-US"/>
              </w:rPr>
              <w:t>tion</w:t>
            </w:r>
          </w:p>
        </w:tc>
        <w:tc>
          <w:tcPr>
            <w:tcW w:w="541" w:type="pct"/>
            <w:tcBorders>
              <w:bottom w:val="single" w:sz="4" w:space="0" w:color="auto"/>
            </w:tcBorders>
            <w:shd w:val="clear" w:color="auto" w:fill="auto"/>
            <w:vAlign w:val="center"/>
          </w:tcPr>
          <w:p w:rsidR="00CB08A3" w:rsidRPr="007D470A" w:rsidRDefault="002B7451" w:rsidP="00247EC2">
            <w:pPr>
              <w:spacing w:line="276" w:lineRule="auto"/>
              <w:jc w:val="center"/>
              <w:rPr>
                <w:rFonts w:eastAsia="Calibri"/>
                <w:lang w:val="en-CA" w:eastAsia="en-US"/>
              </w:rPr>
            </w:pPr>
            <w:r w:rsidRPr="007D470A">
              <w:rPr>
                <w:rFonts w:eastAsia="Calibri"/>
                <w:lang w:val="en-CA" w:eastAsia="en-US"/>
              </w:rPr>
              <w:t>Gender</w:t>
            </w:r>
          </w:p>
        </w:tc>
        <w:tc>
          <w:tcPr>
            <w:tcW w:w="361" w:type="pct"/>
            <w:tcBorders>
              <w:bottom w:val="single" w:sz="4" w:space="0" w:color="auto"/>
            </w:tcBorders>
            <w:shd w:val="clear" w:color="auto" w:fill="auto"/>
            <w:vAlign w:val="center"/>
          </w:tcPr>
          <w:p w:rsidR="00CB08A3" w:rsidRPr="007D470A" w:rsidRDefault="002B7451" w:rsidP="00247EC2">
            <w:pPr>
              <w:spacing w:line="276" w:lineRule="auto"/>
              <w:jc w:val="center"/>
              <w:rPr>
                <w:rFonts w:eastAsia="Calibri"/>
                <w:lang w:val="en-CA" w:eastAsia="en-US"/>
              </w:rPr>
            </w:pPr>
            <w:r w:rsidRPr="007D470A">
              <w:rPr>
                <w:rFonts w:eastAsia="Calibri"/>
                <w:lang w:val="en-CA" w:eastAsia="en-US"/>
              </w:rPr>
              <w:t>A</w:t>
            </w:r>
            <w:r w:rsidR="00CB08A3" w:rsidRPr="007D470A">
              <w:rPr>
                <w:rFonts w:eastAsia="Calibri"/>
                <w:lang w:val="en-CA" w:eastAsia="en-US"/>
              </w:rPr>
              <w:t>ge</w:t>
            </w:r>
          </w:p>
        </w:tc>
        <w:tc>
          <w:tcPr>
            <w:tcW w:w="2625" w:type="pct"/>
            <w:tcBorders>
              <w:bottom w:val="single" w:sz="4" w:space="0" w:color="auto"/>
            </w:tcBorders>
            <w:shd w:val="clear" w:color="auto" w:fill="auto"/>
            <w:vAlign w:val="center"/>
          </w:tcPr>
          <w:p w:rsidR="00CB08A3" w:rsidRPr="007D470A" w:rsidRDefault="002B7451" w:rsidP="00247EC2">
            <w:pPr>
              <w:spacing w:line="276" w:lineRule="auto"/>
              <w:jc w:val="center"/>
              <w:rPr>
                <w:rFonts w:eastAsia="Calibri"/>
                <w:lang w:val="en-CA" w:eastAsia="en-US"/>
              </w:rPr>
            </w:pPr>
            <w:r w:rsidRPr="007D470A">
              <w:rPr>
                <w:rFonts w:eastAsia="Calibri"/>
                <w:lang w:val="en-CA" w:eastAsia="en-US"/>
              </w:rPr>
              <w:t xml:space="preserve">Past and </w:t>
            </w:r>
            <w:r w:rsidRPr="007D470A">
              <w:rPr>
                <w:rFonts w:eastAsia="Calibri"/>
                <w:i/>
                <w:lang w:val="en-CA" w:eastAsia="en-US"/>
              </w:rPr>
              <w:t>current</w:t>
            </w:r>
            <w:r w:rsidRPr="007D470A">
              <w:rPr>
                <w:rFonts w:eastAsia="Calibri"/>
                <w:lang w:val="en-CA" w:eastAsia="en-US"/>
              </w:rPr>
              <w:t xml:space="preserve"> situation</w:t>
            </w:r>
          </w:p>
        </w:tc>
      </w:tr>
      <w:tr w:rsidR="00CB08A3" w:rsidRPr="005A597C" w:rsidTr="004D7093">
        <w:trPr>
          <w:trHeight w:val="57"/>
        </w:trPr>
        <w:tc>
          <w:tcPr>
            <w:tcW w:w="690" w:type="pct"/>
            <w:tcBorders>
              <w:bottom w:val="nil"/>
            </w:tcBorders>
            <w:shd w:val="clear" w:color="auto" w:fill="auto"/>
            <w:vAlign w:val="center"/>
          </w:tcPr>
          <w:p w:rsidR="00CB08A3" w:rsidRPr="007D470A" w:rsidRDefault="00CB08A3" w:rsidP="00247EC2">
            <w:pPr>
              <w:spacing w:line="276" w:lineRule="auto"/>
              <w:jc w:val="center"/>
              <w:rPr>
                <w:rFonts w:eastAsia="Calibri"/>
                <w:lang w:val="en-CA" w:eastAsia="en-US"/>
              </w:rPr>
            </w:pPr>
            <w:r w:rsidRPr="007D470A">
              <w:rPr>
                <w:rFonts w:eastAsia="Calibri"/>
                <w:lang w:val="en-CA" w:eastAsia="en-US"/>
              </w:rPr>
              <w:t>1</w:t>
            </w:r>
          </w:p>
          <w:p w:rsidR="00CB08A3" w:rsidRPr="007D470A" w:rsidRDefault="002B7451" w:rsidP="00247EC2">
            <w:pPr>
              <w:spacing w:line="276" w:lineRule="auto"/>
              <w:rPr>
                <w:rFonts w:eastAsia="Calibri"/>
                <w:lang w:val="en-CA" w:eastAsia="en-US"/>
              </w:rPr>
            </w:pPr>
            <w:r w:rsidRPr="007D470A">
              <w:rPr>
                <w:rFonts w:eastAsia="Calibri"/>
                <w:i/>
                <w:lang w:val="en-CA" w:eastAsia="en-US"/>
              </w:rPr>
              <w:t>Refe</w:t>
            </w:r>
            <w:r w:rsidR="00CB08A3" w:rsidRPr="007D470A">
              <w:rPr>
                <w:rFonts w:eastAsia="Calibri"/>
                <w:i/>
                <w:lang w:val="en-CA" w:eastAsia="en-US"/>
              </w:rPr>
              <w:t>rence</w:t>
            </w:r>
          </w:p>
        </w:tc>
        <w:tc>
          <w:tcPr>
            <w:tcW w:w="783" w:type="pct"/>
            <w:tcBorders>
              <w:bottom w:val="nil"/>
            </w:tcBorders>
            <w:shd w:val="clear" w:color="auto" w:fill="auto"/>
            <w:vAlign w:val="center"/>
          </w:tcPr>
          <w:p w:rsidR="00CB08A3" w:rsidRPr="007D470A" w:rsidRDefault="002B7451" w:rsidP="00247EC2">
            <w:pPr>
              <w:spacing w:line="276" w:lineRule="auto"/>
              <w:jc w:val="center"/>
              <w:rPr>
                <w:rFonts w:eastAsia="Calibri"/>
                <w:lang w:val="en-CA" w:eastAsia="en-US"/>
              </w:rPr>
            </w:pPr>
            <w:r w:rsidRPr="007D470A">
              <w:rPr>
                <w:rFonts w:eastAsia="Calibri"/>
                <w:lang w:val="en-CA" w:eastAsia="en-US"/>
              </w:rPr>
              <w:t>M</w:t>
            </w:r>
            <w:r w:rsidR="00CB08A3" w:rsidRPr="007D470A">
              <w:rPr>
                <w:rFonts w:eastAsia="Calibri"/>
                <w:lang w:val="en-CA" w:eastAsia="en-US"/>
              </w:rPr>
              <w:t>_CDI</w:t>
            </w:r>
          </w:p>
        </w:tc>
        <w:tc>
          <w:tcPr>
            <w:tcW w:w="541" w:type="pct"/>
            <w:tcBorders>
              <w:bottom w:val="nil"/>
            </w:tcBorders>
            <w:shd w:val="clear" w:color="auto" w:fill="auto"/>
            <w:vAlign w:val="center"/>
          </w:tcPr>
          <w:p w:rsidR="00CB08A3" w:rsidRPr="007D470A" w:rsidRDefault="00B63D2F" w:rsidP="00247EC2">
            <w:pPr>
              <w:spacing w:line="276" w:lineRule="auto"/>
              <w:jc w:val="center"/>
              <w:rPr>
                <w:rFonts w:eastAsia="Calibri"/>
                <w:lang w:val="en-CA" w:eastAsia="en-US"/>
              </w:rPr>
            </w:pPr>
            <w:r w:rsidRPr="007D470A">
              <w:rPr>
                <w:rFonts w:eastAsia="Calibri"/>
                <w:lang w:val="en-CA" w:eastAsia="en-US"/>
              </w:rPr>
              <w:t>Male</w:t>
            </w:r>
          </w:p>
        </w:tc>
        <w:tc>
          <w:tcPr>
            <w:tcW w:w="361" w:type="pct"/>
            <w:tcBorders>
              <w:bottom w:val="nil"/>
            </w:tcBorders>
            <w:shd w:val="clear" w:color="auto" w:fill="auto"/>
            <w:vAlign w:val="center"/>
          </w:tcPr>
          <w:p w:rsidR="00CB08A3" w:rsidRPr="007D470A" w:rsidRDefault="00CB08A3" w:rsidP="00247EC2">
            <w:pPr>
              <w:spacing w:line="276" w:lineRule="auto"/>
              <w:jc w:val="center"/>
              <w:rPr>
                <w:rFonts w:eastAsia="Calibri"/>
                <w:lang w:val="en-CA" w:eastAsia="en-US"/>
              </w:rPr>
            </w:pPr>
            <w:r w:rsidRPr="007D470A">
              <w:rPr>
                <w:rFonts w:eastAsia="Calibri"/>
                <w:lang w:val="en-CA" w:eastAsia="en-US"/>
              </w:rPr>
              <w:t>33</w:t>
            </w:r>
          </w:p>
        </w:tc>
        <w:tc>
          <w:tcPr>
            <w:tcW w:w="2625" w:type="pct"/>
            <w:tcBorders>
              <w:bottom w:val="nil"/>
            </w:tcBorders>
            <w:shd w:val="clear" w:color="auto" w:fill="auto"/>
            <w:vAlign w:val="center"/>
          </w:tcPr>
          <w:p w:rsidR="00CB08A3" w:rsidRPr="007D470A" w:rsidRDefault="00B63D2F" w:rsidP="00247EC2">
            <w:pPr>
              <w:spacing w:line="276" w:lineRule="auto"/>
              <w:jc w:val="center"/>
              <w:rPr>
                <w:rFonts w:eastAsia="Calibri"/>
                <w:lang w:val="en-CA" w:eastAsia="en-US"/>
              </w:rPr>
            </w:pPr>
            <w:r w:rsidRPr="007D470A">
              <w:rPr>
                <w:rFonts w:eastAsia="Calibri"/>
                <w:lang w:val="en-CA" w:eastAsia="en-US"/>
              </w:rPr>
              <w:t xml:space="preserve">Work profile with a </w:t>
            </w:r>
            <w:r w:rsidR="00CB08A3" w:rsidRPr="007D470A">
              <w:rPr>
                <w:rFonts w:eastAsia="Calibri"/>
                <w:lang w:val="en-CA" w:eastAsia="en-US"/>
              </w:rPr>
              <w:t>CDI</w:t>
            </w:r>
          </w:p>
          <w:p w:rsidR="00CB08A3" w:rsidRPr="007D470A" w:rsidRDefault="00B63D2F" w:rsidP="00247EC2">
            <w:pPr>
              <w:spacing w:line="276" w:lineRule="auto"/>
              <w:jc w:val="center"/>
              <w:rPr>
                <w:rFonts w:eastAsia="Calibri"/>
                <w:i/>
                <w:lang w:val="en-CA" w:eastAsia="en-US"/>
              </w:rPr>
            </w:pPr>
            <w:r w:rsidRPr="007D470A">
              <w:rPr>
                <w:rFonts w:eastAsia="Calibri"/>
                <w:i/>
                <w:lang w:val="en-CA" w:eastAsia="en-US"/>
              </w:rPr>
              <w:t>Currently with a</w:t>
            </w:r>
            <w:r w:rsidR="00CB08A3" w:rsidRPr="007D470A">
              <w:rPr>
                <w:rFonts w:eastAsia="Calibri"/>
                <w:i/>
                <w:lang w:val="en-CA" w:eastAsia="en-US"/>
              </w:rPr>
              <w:t xml:space="preserve"> CDI</w:t>
            </w:r>
          </w:p>
        </w:tc>
      </w:tr>
      <w:tr w:rsidR="00CB08A3" w:rsidRPr="005A597C" w:rsidTr="004D7093">
        <w:trPr>
          <w:trHeight w:val="57"/>
        </w:trPr>
        <w:tc>
          <w:tcPr>
            <w:tcW w:w="690" w:type="pct"/>
            <w:tcBorders>
              <w:top w:val="nil"/>
              <w:bottom w:val="nil"/>
            </w:tcBorders>
            <w:shd w:val="clear" w:color="auto" w:fill="auto"/>
            <w:vAlign w:val="center"/>
          </w:tcPr>
          <w:p w:rsidR="00CB08A3" w:rsidRPr="007D470A" w:rsidRDefault="00CB08A3" w:rsidP="00247EC2">
            <w:pPr>
              <w:spacing w:line="276" w:lineRule="auto"/>
              <w:jc w:val="center"/>
              <w:rPr>
                <w:rFonts w:eastAsia="Calibri"/>
                <w:lang w:val="en-CA" w:eastAsia="en-US"/>
              </w:rPr>
            </w:pPr>
            <w:r w:rsidRPr="007D470A">
              <w:rPr>
                <w:rFonts w:eastAsia="Calibri"/>
                <w:lang w:val="en-CA" w:eastAsia="en-US"/>
              </w:rPr>
              <w:t>2</w:t>
            </w:r>
          </w:p>
        </w:tc>
        <w:tc>
          <w:tcPr>
            <w:tcW w:w="783" w:type="pct"/>
            <w:tcBorders>
              <w:top w:val="nil"/>
              <w:bottom w:val="nil"/>
            </w:tcBorders>
            <w:shd w:val="clear" w:color="auto" w:fill="auto"/>
            <w:vAlign w:val="center"/>
          </w:tcPr>
          <w:p w:rsidR="00CB08A3" w:rsidRPr="007D470A" w:rsidRDefault="002B7451" w:rsidP="00247EC2">
            <w:pPr>
              <w:spacing w:line="276" w:lineRule="auto"/>
              <w:jc w:val="center"/>
              <w:rPr>
                <w:rFonts w:eastAsia="Calibri"/>
                <w:lang w:val="en-CA" w:eastAsia="en-US"/>
              </w:rPr>
            </w:pPr>
            <w:r w:rsidRPr="007D470A">
              <w:rPr>
                <w:rFonts w:eastAsia="Calibri"/>
                <w:lang w:val="en-CA" w:eastAsia="en-US"/>
              </w:rPr>
              <w:t>M</w:t>
            </w:r>
            <w:r w:rsidR="00CB08A3" w:rsidRPr="007D470A">
              <w:rPr>
                <w:rFonts w:eastAsia="Calibri"/>
                <w:lang w:val="en-CA" w:eastAsia="en-US"/>
              </w:rPr>
              <w:t>_</w:t>
            </w:r>
            <w:r w:rsidR="009765AD" w:rsidRPr="007D470A">
              <w:rPr>
                <w:rFonts w:eastAsia="Calibri"/>
                <w:lang w:val="en-CA" w:eastAsia="en-US"/>
              </w:rPr>
              <w:t>STU</w:t>
            </w:r>
          </w:p>
        </w:tc>
        <w:tc>
          <w:tcPr>
            <w:tcW w:w="541" w:type="pct"/>
            <w:tcBorders>
              <w:top w:val="nil"/>
              <w:bottom w:val="nil"/>
            </w:tcBorders>
            <w:shd w:val="clear" w:color="auto" w:fill="auto"/>
            <w:vAlign w:val="center"/>
          </w:tcPr>
          <w:p w:rsidR="00CB08A3" w:rsidRPr="007D470A" w:rsidRDefault="00B63D2F" w:rsidP="00247EC2">
            <w:pPr>
              <w:spacing w:line="276" w:lineRule="auto"/>
              <w:jc w:val="center"/>
              <w:rPr>
                <w:rFonts w:eastAsia="Calibri"/>
                <w:lang w:val="en-CA" w:eastAsia="en-US"/>
              </w:rPr>
            </w:pPr>
            <w:r w:rsidRPr="007D470A">
              <w:rPr>
                <w:rFonts w:eastAsia="Calibri"/>
                <w:lang w:val="en-CA" w:eastAsia="en-US"/>
              </w:rPr>
              <w:t>Male</w:t>
            </w:r>
          </w:p>
        </w:tc>
        <w:tc>
          <w:tcPr>
            <w:tcW w:w="361" w:type="pct"/>
            <w:tcBorders>
              <w:top w:val="nil"/>
              <w:bottom w:val="nil"/>
            </w:tcBorders>
            <w:shd w:val="clear" w:color="auto" w:fill="auto"/>
            <w:vAlign w:val="center"/>
          </w:tcPr>
          <w:p w:rsidR="00CB08A3" w:rsidRPr="007D470A" w:rsidRDefault="00CB08A3" w:rsidP="00247EC2">
            <w:pPr>
              <w:spacing w:line="276" w:lineRule="auto"/>
              <w:jc w:val="center"/>
              <w:rPr>
                <w:rFonts w:eastAsia="Calibri"/>
                <w:lang w:val="en-CA" w:eastAsia="en-US"/>
              </w:rPr>
            </w:pPr>
            <w:r w:rsidRPr="007D470A">
              <w:rPr>
                <w:rFonts w:eastAsia="Calibri"/>
                <w:lang w:val="en-CA" w:eastAsia="en-US"/>
              </w:rPr>
              <w:t>32</w:t>
            </w:r>
          </w:p>
        </w:tc>
        <w:tc>
          <w:tcPr>
            <w:tcW w:w="2625" w:type="pct"/>
            <w:tcBorders>
              <w:top w:val="nil"/>
              <w:bottom w:val="nil"/>
            </w:tcBorders>
            <w:shd w:val="clear" w:color="auto" w:fill="auto"/>
            <w:vAlign w:val="center"/>
          </w:tcPr>
          <w:p w:rsidR="00CB08A3" w:rsidRPr="007D470A" w:rsidRDefault="00B63D2F" w:rsidP="00247EC2">
            <w:pPr>
              <w:spacing w:line="276" w:lineRule="auto"/>
              <w:jc w:val="center"/>
              <w:rPr>
                <w:rFonts w:eastAsia="Calibri"/>
                <w:lang w:val="en-CA" w:eastAsia="en-US"/>
              </w:rPr>
            </w:pPr>
            <w:r w:rsidRPr="007D470A">
              <w:rPr>
                <w:rFonts w:eastAsia="Calibri"/>
                <w:lang w:val="en-CA" w:eastAsia="en-US"/>
              </w:rPr>
              <w:t xml:space="preserve">Work profile with a </w:t>
            </w:r>
            <w:r w:rsidR="00CB08A3" w:rsidRPr="007D470A">
              <w:rPr>
                <w:rFonts w:eastAsia="Calibri"/>
                <w:lang w:val="en-CA" w:eastAsia="en-US"/>
              </w:rPr>
              <w:t>CDI</w:t>
            </w:r>
          </w:p>
          <w:p w:rsidR="00CB08A3" w:rsidRPr="007D470A" w:rsidRDefault="00B63D2F" w:rsidP="00247EC2">
            <w:pPr>
              <w:spacing w:line="276" w:lineRule="auto"/>
              <w:jc w:val="center"/>
              <w:rPr>
                <w:rFonts w:eastAsia="Calibri"/>
                <w:i/>
                <w:lang w:val="en-CA" w:eastAsia="en-US"/>
              </w:rPr>
            </w:pPr>
            <w:r w:rsidRPr="007D470A">
              <w:rPr>
                <w:rFonts w:eastAsia="Calibri"/>
                <w:i/>
                <w:lang w:val="en-CA" w:eastAsia="en-US"/>
              </w:rPr>
              <w:t xml:space="preserve"> Currently unemployed for 3 months</w:t>
            </w:r>
          </w:p>
        </w:tc>
      </w:tr>
      <w:tr w:rsidR="00CB08A3" w:rsidRPr="005A597C" w:rsidTr="004D7093">
        <w:trPr>
          <w:trHeight w:val="57"/>
        </w:trPr>
        <w:tc>
          <w:tcPr>
            <w:tcW w:w="690" w:type="pct"/>
            <w:tcBorders>
              <w:top w:val="nil"/>
              <w:bottom w:val="nil"/>
            </w:tcBorders>
            <w:shd w:val="clear" w:color="auto" w:fill="auto"/>
            <w:vAlign w:val="center"/>
          </w:tcPr>
          <w:p w:rsidR="00CB08A3" w:rsidRPr="007D470A" w:rsidRDefault="00CB08A3" w:rsidP="00247EC2">
            <w:pPr>
              <w:spacing w:line="276" w:lineRule="auto"/>
              <w:jc w:val="center"/>
              <w:rPr>
                <w:rFonts w:eastAsia="Calibri"/>
                <w:lang w:val="en-CA" w:eastAsia="en-US"/>
              </w:rPr>
            </w:pPr>
            <w:r w:rsidRPr="007D470A">
              <w:rPr>
                <w:rFonts w:eastAsia="Calibri"/>
                <w:lang w:val="en-CA" w:eastAsia="en-US"/>
              </w:rPr>
              <w:t>3</w:t>
            </w:r>
          </w:p>
        </w:tc>
        <w:tc>
          <w:tcPr>
            <w:tcW w:w="783" w:type="pct"/>
            <w:tcBorders>
              <w:top w:val="nil"/>
              <w:bottom w:val="nil"/>
            </w:tcBorders>
            <w:shd w:val="clear" w:color="auto" w:fill="auto"/>
            <w:vAlign w:val="center"/>
          </w:tcPr>
          <w:p w:rsidR="00CB08A3" w:rsidRPr="007D470A" w:rsidRDefault="002B7451" w:rsidP="00247EC2">
            <w:pPr>
              <w:spacing w:line="276" w:lineRule="auto"/>
              <w:jc w:val="center"/>
              <w:rPr>
                <w:rFonts w:eastAsia="Calibri"/>
                <w:lang w:val="en-CA" w:eastAsia="en-US"/>
              </w:rPr>
            </w:pPr>
            <w:r w:rsidRPr="007D470A">
              <w:rPr>
                <w:rFonts w:eastAsia="Calibri"/>
                <w:lang w:val="en-CA" w:eastAsia="en-US"/>
              </w:rPr>
              <w:t>M</w:t>
            </w:r>
            <w:r w:rsidR="00CB08A3" w:rsidRPr="007D470A">
              <w:rPr>
                <w:rFonts w:eastAsia="Calibri"/>
                <w:lang w:val="en-CA" w:eastAsia="en-US"/>
              </w:rPr>
              <w:t>_</w:t>
            </w:r>
            <w:r w:rsidR="009765AD" w:rsidRPr="007D470A">
              <w:rPr>
                <w:rFonts w:eastAsia="Calibri"/>
                <w:lang w:val="en-CA" w:eastAsia="en-US"/>
              </w:rPr>
              <w:t>LTU</w:t>
            </w:r>
          </w:p>
        </w:tc>
        <w:tc>
          <w:tcPr>
            <w:tcW w:w="541" w:type="pct"/>
            <w:tcBorders>
              <w:top w:val="nil"/>
              <w:bottom w:val="nil"/>
            </w:tcBorders>
            <w:shd w:val="clear" w:color="auto" w:fill="auto"/>
            <w:vAlign w:val="center"/>
          </w:tcPr>
          <w:p w:rsidR="00CB08A3" w:rsidRPr="007D470A" w:rsidRDefault="00B63D2F" w:rsidP="00247EC2">
            <w:pPr>
              <w:spacing w:line="276" w:lineRule="auto"/>
              <w:jc w:val="center"/>
              <w:rPr>
                <w:rFonts w:eastAsia="Calibri"/>
                <w:lang w:val="en-CA" w:eastAsia="en-US"/>
              </w:rPr>
            </w:pPr>
            <w:r w:rsidRPr="007D470A">
              <w:rPr>
                <w:rFonts w:eastAsia="Calibri"/>
                <w:lang w:val="en-CA" w:eastAsia="en-US"/>
              </w:rPr>
              <w:t>Male</w:t>
            </w:r>
          </w:p>
        </w:tc>
        <w:tc>
          <w:tcPr>
            <w:tcW w:w="361" w:type="pct"/>
            <w:tcBorders>
              <w:top w:val="nil"/>
              <w:bottom w:val="nil"/>
            </w:tcBorders>
            <w:shd w:val="clear" w:color="auto" w:fill="auto"/>
            <w:vAlign w:val="center"/>
          </w:tcPr>
          <w:p w:rsidR="00CB08A3" w:rsidRPr="007D470A" w:rsidRDefault="00CB08A3" w:rsidP="00247EC2">
            <w:pPr>
              <w:spacing w:line="276" w:lineRule="auto"/>
              <w:jc w:val="center"/>
              <w:rPr>
                <w:rFonts w:eastAsia="Calibri"/>
                <w:lang w:val="en-CA" w:eastAsia="en-US"/>
              </w:rPr>
            </w:pPr>
            <w:r w:rsidRPr="007D470A">
              <w:rPr>
                <w:rFonts w:eastAsia="Calibri"/>
                <w:lang w:val="en-CA" w:eastAsia="en-US"/>
              </w:rPr>
              <w:t>31</w:t>
            </w:r>
          </w:p>
        </w:tc>
        <w:tc>
          <w:tcPr>
            <w:tcW w:w="2625" w:type="pct"/>
            <w:tcBorders>
              <w:top w:val="nil"/>
              <w:bottom w:val="nil"/>
            </w:tcBorders>
            <w:shd w:val="clear" w:color="auto" w:fill="auto"/>
            <w:vAlign w:val="center"/>
          </w:tcPr>
          <w:p w:rsidR="00CB08A3" w:rsidRPr="007D470A" w:rsidRDefault="00B63D2F" w:rsidP="00247EC2">
            <w:pPr>
              <w:spacing w:line="276" w:lineRule="auto"/>
              <w:jc w:val="center"/>
              <w:rPr>
                <w:rFonts w:eastAsia="Calibri"/>
                <w:lang w:val="en-CA" w:eastAsia="en-US"/>
              </w:rPr>
            </w:pPr>
            <w:r w:rsidRPr="007D470A">
              <w:rPr>
                <w:rFonts w:eastAsia="Calibri"/>
                <w:lang w:val="en-CA" w:eastAsia="en-US"/>
              </w:rPr>
              <w:t xml:space="preserve">Work profile with a </w:t>
            </w:r>
            <w:r w:rsidR="00CB08A3" w:rsidRPr="007D470A">
              <w:rPr>
                <w:rFonts w:eastAsia="Calibri"/>
                <w:lang w:val="en-CA" w:eastAsia="en-US"/>
              </w:rPr>
              <w:t>CDI</w:t>
            </w:r>
          </w:p>
          <w:p w:rsidR="00CB08A3" w:rsidRPr="007D470A" w:rsidRDefault="00B63D2F" w:rsidP="00247EC2">
            <w:pPr>
              <w:spacing w:line="276" w:lineRule="auto"/>
              <w:jc w:val="center"/>
              <w:rPr>
                <w:rFonts w:eastAsia="Calibri"/>
                <w:i/>
                <w:lang w:val="en-CA" w:eastAsia="en-US"/>
              </w:rPr>
            </w:pPr>
            <w:r w:rsidRPr="007D470A">
              <w:rPr>
                <w:rFonts w:eastAsia="Calibri"/>
                <w:i/>
                <w:lang w:val="en-CA" w:eastAsia="en-US"/>
              </w:rPr>
              <w:t xml:space="preserve"> Currently unemployed for more than 1 year</w:t>
            </w:r>
          </w:p>
        </w:tc>
      </w:tr>
      <w:tr w:rsidR="00CB08A3" w:rsidRPr="005A597C" w:rsidTr="004D7093">
        <w:trPr>
          <w:trHeight w:val="57"/>
        </w:trPr>
        <w:tc>
          <w:tcPr>
            <w:tcW w:w="690" w:type="pct"/>
            <w:tcBorders>
              <w:top w:val="nil"/>
              <w:bottom w:val="nil"/>
            </w:tcBorders>
            <w:shd w:val="clear" w:color="auto" w:fill="auto"/>
            <w:vAlign w:val="center"/>
          </w:tcPr>
          <w:p w:rsidR="00CB08A3" w:rsidRPr="007D470A" w:rsidRDefault="00CB08A3" w:rsidP="00247EC2">
            <w:pPr>
              <w:spacing w:line="276" w:lineRule="auto"/>
              <w:jc w:val="center"/>
              <w:rPr>
                <w:rFonts w:eastAsia="Calibri"/>
                <w:lang w:val="en-CA" w:eastAsia="en-US"/>
              </w:rPr>
            </w:pPr>
            <w:r w:rsidRPr="007D470A">
              <w:rPr>
                <w:rFonts w:eastAsia="Calibri"/>
                <w:lang w:val="en-CA" w:eastAsia="en-US"/>
              </w:rPr>
              <w:t>4</w:t>
            </w:r>
          </w:p>
        </w:tc>
        <w:tc>
          <w:tcPr>
            <w:tcW w:w="783" w:type="pct"/>
            <w:tcBorders>
              <w:top w:val="nil"/>
              <w:bottom w:val="nil"/>
            </w:tcBorders>
            <w:shd w:val="clear" w:color="auto" w:fill="auto"/>
            <w:vAlign w:val="center"/>
          </w:tcPr>
          <w:p w:rsidR="00CB08A3" w:rsidRPr="007D470A" w:rsidRDefault="002B7451" w:rsidP="00247EC2">
            <w:pPr>
              <w:spacing w:line="276" w:lineRule="auto"/>
              <w:jc w:val="center"/>
              <w:rPr>
                <w:rFonts w:eastAsia="Calibri"/>
                <w:lang w:val="en-CA" w:eastAsia="en-US"/>
              </w:rPr>
            </w:pPr>
            <w:r w:rsidRPr="007D470A">
              <w:rPr>
                <w:rFonts w:eastAsia="Calibri"/>
                <w:lang w:val="en-CA" w:eastAsia="en-US"/>
              </w:rPr>
              <w:t>M</w:t>
            </w:r>
            <w:r w:rsidR="00CB08A3" w:rsidRPr="007D470A">
              <w:rPr>
                <w:rFonts w:eastAsia="Calibri"/>
                <w:lang w:val="en-CA" w:eastAsia="en-US"/>
              </w:rPr>
              <w:t>_CDD</w:t>
            </w:r>
          </w:p>
        </w:tc>
        <w:tc>
          <w:tcPr>
            <w:tcW w:w="541" w:type="pct"/>
            <w:tcBorders>
              <w:top w:val="nil"/>
              <w:bottom w:val="nil"/>
            </w:tcBorders>
            <w:shd w:val="clear" w:color="auto" w:fill="auto"/>
            <w:vAlign w:val="center"/>
          </w:tcPr>
          <w:p w:rsidR="00CB08A3" w:rsidRPr="007D470A" w:rsidRDefault="00B63D2F" w:rsidP="00247EC2">
            <w:pPr>
              <w:spacing w:line="276" w:lineRule="auto"/>
              <w:jc w:val="center"/>
              <w:rPr>
                <w:rFonts w:eastAsia="Calibri"/>
                <w:lang w:val="en-CA" w:eastAsia="en-US"/>
              </w:rPr>
            </w:pPr>
            <w:r w:rsidRPr="007D470A">
              <w:rPr>
                <w:rFonts w:eastAsia="Calibri"/>
                <w:lang w:val="en-CA" w:eastAsia="en-US"/>
              </w:rPr>
              <w:t>Male</w:t>
            </w:r>
          </w:p>
        </w:tc>
        <w:tc>
          <w:tcPr>
            <w:tcW w:w="361" w:type="pct"/>
            <w:tcBorders>
              <w:top w:val="nil"/>
              <w:bottom w:val="nil"/>
            </w:tcBorders>
            <w:shd w:val="clear" w:color="auto" w:fill="auto"/>
            <w:vAlign w:val="center"/>
          </w:tcPr>
          <w:p w:rsidR="00CB08A3" w:rsidRPr="007D470A" w:rsidRDefault="00CB08A3" w:rsidP="00247EC2">
            <w:pPr>
              <w:spacing w:line="276" w:lineRule="auto"/>
              <w:jc w:val="center"/>
              <w:rPr>
                <w:rFonts w:eastAsia="Calibri"/>
                <w:lang w:val="en-CA" w:eastAsia="en-US"/>
              </w:rPr>
            </w:pPr>
            <w:r w:rsidRPr="007D470A">
              <w:rPr>
                <w:rFonts w:eastAsia="Calibri"/>
                <w:lang w:val="en-CA" w:eastAsia="en-US"/>
              </w:rPr>
              <w:t>33</w:t>
            </w:r>
          </w:p>
        </w:tc>
        <w:tc>
          <w:tcPr>
            <w:tcW w:w="2625" w:type="pct"/>
            <w:tcBorders>
              <w:top w:val="nil"/>
              <w:bottom w:val="nil"/>
            </w:tcBorders>
            <w:shd w:val="clear" w:color="auto" w:fill="auto"/>
            <w:vAlign w:val="center"/>
          </w:tcPr>
          <w:p w:rsidR="00CB08A3" w:rsidRPr="007D470A" w:rsidRDefault="00B63D2F" w:rsidP="00247EC2">
            <w:pPr>
              <w:spacing w:line="276" w:lineRule="auto"/>
              <w:jc w:val="center"/>
              <w:rPr>
                <w:rFonts w:eastAsia="Calibri"/>
                <w:lang w:val="en-CA" w:eastAsia="en-US"/>
              </w:rPr>
            </w:pPr>
            <w:r w:rsidRPr="007D470A">
              <w:rPr>
                <w:rFonts w:eastAsia="Calibri"/>
                <w:lang w:val="en-CA" w:eastAsia="en-US"/>
              </w:rPr>
              <w:t xml:space="preserve"> Work profile with a</w:t>
            </w:r>
            <w:r w:rsidR="00CB08A3" w:rsidRPr="007D470A">
              <w:rPr>
                <w:rFonts w:eastAsia="Calibri"/>
                <w:lang w:val="en-CA" w:eastAsia="en-US"/>
              </w:rPr>
              <w:t xml:space="preserve"> CDD</w:t>
            </w:r>
          </w:p>
          <w:p w:rsidR="00CB08A3" w:rsidRPr="007D470A" w:rsidRDefault="00B63D2F" w:rsidP="00247EC2">
            <w:pPr>
              <w:spacing w:line="276" w:lineRule="auto"/>
              <w:jc w:val="center"/>
              <w:rPr>
                <w:rFonts w:eastAsia="Calibri"/>
                <w:i/>
                <w:lang w:val="en-CA" w:eastAsia="en-US"/>
              </w:rPr>
            </w:pPr>
            <w:r w:rsidRPr="007D470A">
              <w:rPr>
                <w:rFonts w:eastAsia="Calibri"/>
                <w:i/>
                <w:lang w:val="en-CA" w:eastAsia="en-US"/>
              </w:rPr>
              <w:t xml:space="preserve">Currently with a </w:t>
            </w:r>
            <w:r w:rsidR="00CB08A3" w:rsidRPr="007D470A">
              <w:rPr>
                <w:rFonts w:eastAsia="Calibri"/>
                <w:i/>
                <w:lang w:val="en-CA" w:eastAsia="en-US"/>
              </w:rPr>
              <w:t>CDD</w:t>
            </w:r>
          </w:p>
        </w:tc>
      </w:tr>
      <w:tr w:rsidR="00CB08A3" w:rsidRPr="005A597C" w:rsidTr="004D7093">
        <w:trPr>
          <w:trHeight w:val="57"/>
        </w:trPr>
        <w:tc>
          <w:tcPr>
            <w:tcW w:w="690" w:type="pct"/>
            <w:tcBorders>
              <w:top w:val="nil"/>
              <w:bottom w:val="nil"/>
            </w:tcBorders>
            <w:shd w:val="clear" w:color="auto" w:fill="auto"/>
            <w:vAlign w:val="center"/>
          </w:tcPr>
          <w:p w:rsidR="00CB08A3" w:rsidRPr="007D470A" w:rsidRDefault="00CB08A3" w:rsidP="00247EC2">
            <w:pPr>
              <w:spacing w:line="276" w:lineRule="auto"/>
              <w:jc w:val="center"/>
              <w:rPr>
                <w:rFonts w:eastAsia="Calibri"/>
                <w:lang w:val="en-CA" w:eastAsia="en-US"/>
              </w:rPr>
            </w:pPr>
            <w:r w:rsidRPr="007D470A">
              <w:rPr>
                <w:rFonts w:eastAsia="Calibri"/>
                <w:lang w:val="en-CA" w:eastAsia="en-US"/>
              </w:rPr>
              <w:t>5</w:t>
            </w:r>
          </w:p>
        </w:tc>
        <w:tc>
          <w:tcPr>
            <w:tcW w:w="783" w:type="pct"/>
            <w:tcBorders>
              <w:top w:val="nil"/>
              <w:bottom w:val="nil"/>
            </w:tcBorders>
            <w:shd w:val="clear" w:color="auto" w:fill="auto"/>
            <w:vAlign w:val="center"/>
          </w:tcPr>
          <w:p w:rsidR="00CB08A3" w:rsidRPr="007D470A" w:rsidRDefault="002B7451" w:rsidP="00247EC2">
            <w:pPr>
              <w:spacing w:line="276" w:lineRule="auto"/>
              <w:jc w:val="center"/>
              <w:rPr>
                <w:rFonts w:eastAsia="Calibri"/>
                <w:lang w:val="en-CA" w:eastAsia="en-US"/>
              </w:rPr>
            </w:pPr>
            <w:r w:rsidRPr="007D470A">
              <w:rPr>
                <w:rFonts w:eastAsia="Calibri"/>
                <w:lang w:val="en-CA" w:eastAsia="en-US"/>
              </w:rPr>
              <w:t>M</w:t>
            </w:r>
            <w:r w:rsidR="00CB08A3" w:rsidRPr="007D470A">
              <w:rPr>
                <w:rFonts w:eastAsia="Calibri"/>
                <w:lang w:val="en-CA" w:eastAsia="en-US"/>
              </w:rPr>
              <w:t>_</w:t>
            </w:r>
            <w:r w:rsidR="001A7393" w:rsidRPr="007D470A">
              <w:rPr>
                <w:rFonts w:eastAsia="Calibri"/>
                <w:lang w:val="en-CA" w:eastAsia="en-US"/>
              </w:rPr>
              <w:t>PT</w:t>
            </w:r>
          </w:p>
        </w:tc>
        <w:tc>
          <w:tcPr>
            <w:tcW w:w="541" w:type="pct"/>
            <w:tcBorders>
              <w:top w:val="nil"/>
              <w:bottom w:val="nil"/>
            </w:tcBorders>
            <w:shd w:val="clear" w:color="auto" w:fill="auto"/>
            <w:vAlign w:val="center"/>
          </w:tcPr>
          <w:p w:rsidR="00CB08A3" w:rsidRPr="007D470A" w:rsidRDefault="00B63D2F" w:rsidP="00247EC2">
            <w:pPr>
              <w:spacing w:line="276" w:lineRule="auto"/>
              <w:jc w:val="center"/>
              <w:rPr>
                <w:rFonts w:eastAsia="Calibri"/>
                <w:lang w:val="en-CA" w:eastAsia="en-US"/>
              </w:rPr>
            </w:pPr>
            <w:r w:rsidRPr="007D470A">
              <w:rPr>
                <w:rFonts w:eastAsia="Calibri"/>
                <w:lang w:val="en-CA" w:eastAsia="en-US"/>
              </w:rPr>
              <w:t>Male</w:t>
            </w:r>
          </w:p>
        </w:tc>
        <w:tc>
          <w:tcPr>
            <w:tcW w:w="361" w:type="pct"/>
            <w:tcBorders>
              <w:top w:val="nil"/>
              <w:bottom w:val="nil"/>
            </w:tcBorders>
            <w:shd w:val="clear" w:color="auto" w:fill="auto"/>
            <w:vAlign w:val="center"/>
          </w:tcPr>
          <w:p w:rsidR="00CB08A3" w:rsidRPr="007D470A" w:rsidRDefault="00CB08A3" w:rsidP="00247EC2">
            <w:pPr>
              <w:spacing w:line="276" w:lineRule="auto"/>
              <w:jc w:val="center"/>
              <w:rPr>
                <w:rFonts w:eastAsia="Calibri"/>
                <w:lang w:val="en-CA" w:eastAsia="en-US"/>
              </w:rPr>
            </w:pPr>
            <w:r w:rsidRPr="007D470A">
              <w:rPr>
                <w:rFonts w:eastAsia="Calibri"/>
                <w:lang w:val="en-CA" w:eastAsia="en-US"/>
              </w:rPr>
              <w:t>31</w:t>
            </w:r>
          </w:p>
        </w:tc>
        <w:tc>
          <w:tcPr>
            <w:tcW w:w="2625" w:type="pct"/>
            <w:tcBorders>
              <w:top w:val="nil"/>
              <w:bottom w:val="nil"/>
            </w:tcBorders>
            <w:shd w:val="clear" w:color="auto" w:fill="auto"/>
            <w:vAlign w:val="center"/>
          </w:tcPr>
          <w:p w:rsidR="00CB08A3" w:rsidRPr="007D470A" w:rsidRDefault="00B63D2F" w:rsidP="00247EC2">
            <w:pPr>
              <w:spacing w:line="276" w:lineRule="auto"/>
              <w:jc w:val="center"/>
              <w:rPr>
                <w:rFonts w:eastAsia="Calibri"/>
                <w:lang w:val="en-CA" w:eastAsia="en-US"/>
              </w:rPr>
            </w:pPr>
            <w:r w:rsidRPr="007D470A">
              <w:rPr>
                <w:rFonts w:eastAsia="Calibri"/>
                <w:lang w:val="en-CA" w:eastAsia="en-US"/>
              </w:rPr>
              <w:t xml:space="preserve"> Work profile with a</w:t>
            </w:r>
            <w:r w:rsidR="00CB08A3" w:rsidRPr="007D470A">
              <w:rPr>
                <w:rFonts w:eastAsia="Calibri"/>
                <w:lang w:val="en-CA" w:eastAsia="en-US"/>
              </w:rPr>
              <w:t xml:space="preserve"> CDI</w:t>
            </w:r>
          </w:p>
          <w:p w:rsidR="00CB08A3" w:rsidRPr="007D470A" w:rsidRDefault="00B63D2F" w:rsidP="00247EC2">
            <w:pPr>
              <w:spacing w:line="276" w:lineRule="auto"/>
              <w:jc w:val="center"/>
              <w:rPr>
                <w:rFonts w:eastAsia="Calibri"/>
                <w:i/>
                <w:lang w:val="en-CA" w:eastAsia="en-US"/>
              </w:rPr>
            </w:pPr>
            <w:r w:rsidRPr="007D470A">
              <w:rPr>
                <w:rFonts w:eastAsia="Calibri"/>
                <w:i/>
                <w:lang w:val="en-CA" w:eastAsia="en-US"/>
              </w:rPr>
              <w:t xml:space="preserve"> Currently part time with a</w:t>
            </w:r>
            <w:r w:rsidR="00CB08A3" w:rsidRPr="007D470A">
              <w:rPr>
                <w:rFonts w:eastAsia="Calibri"/>
                <w:i/>
                <w:lang w:val="en-CA" w:eastAsia="en-US"/>
              </w:rPr>
              <w:t xml:space="preserve"> CDI </w:t>
            </w:r>
            <w:r w:rsidRPr="007D470A">
              <w:rPr>
                <w:rFonts w:eastAsia="Calibri"/>
                <w:i/>
                <w:lang w:val="en-CA" w:eastAsia="en-US"/>
              </w:rPr>
              <w:t xml:space="preserve"> </w:t>
            </w:r>
          </w:p>
        </w:tc>
      </w:tr>
      <w:tr w:rsidR="00CB08A3" w:rsidRPr="005A597C" w:rsidTr="004D7093">
        <w:trPr>
          <w:trHeight w:val="57"/>
        </w:trPr>
        <w:tc>
          <w:tcPr>
            <w:tcW w:w="690" w:type="pct"/>
            <w:tcBorders>
              <w:top w:val="nil"/>
              <w:bottom w:val="nil"/>
            </w:tcBorders>
            <w:shd w:val="clear" w:color="auto" w:fill="auto"/>
            <w:vAlign w:val="center"/>
          </w:tcPr>
          <w:p w:rsidR="00CB08A3" w:rsidRPr="007D470A" w:rsidRDefault="00CB08A3" w:rsidP="00247EC2">
            <w:pPr>
              <w:spacing w:line="276" w:lineRule="auto"/>
              <w:jc w:val="center"/>
              <w:rPr>
                <w:rFonts w:eastAsia="Calibri"/>
                <w:lang w:val="en-CA" w:eastAsia="en-US"/>
              </w:rPr>
            </w:pPr>
            <w:r w:rsidRPr="007D470A">
              <w:rPr>
                <w:rFonts w:eastAsia="Calibri"/>
                <w:lang w:val="en-CA" w:eastAsia="en-US"/>
              </w:rPr>
              <w:t>6</w:t>
            </w:r>
          </w:p>
        </w:tc>
        <w:tc>
          <w:tcPr>
            <w:tcW w:w="783" w:type="pct"/>
            <w:tcBorders>
              <w:top w:val="nil"/>
              <w:bottom w:val="nil"/>
            </w:tcBorders>
            <w:shd w:val="clear" w:color="auto" w:fill="auto"/>
            <w:vAlign w:val="center"/>
          </w:tcPr>
          <w:p w:rsidR="00CB08A3" w:rsidRPr="007D470A" w:rsidRDefault="00CB08A3" w:rsidP="00247EC2">
            <w:pPr>
              <w:spacing w:line="276" w:lineRule="auto"/>
              <w:jc w:val="center"/>
              <w:rPr>
                <w:rFonts w:eastAsia="Calibri"/>
                <w:lang w:val="en-CA" w:eastAsia="en-US"/>
              </w:rPr>
            </w:pPr>
            <w:r w:rsidRPr="007D470A">
              <w:rPr>
                <w:rFonts w:eastAsia="Calibri"/>
                <w:lang w:val="en-CA" w:eastAsia="en-US"/>
              </w:rPr>
              <w:t>F_CDI</w:t>
            </w:r>
          </w:p>
        </w:tc>
        <w:tc>
          <w:tcPr>
            <w:tcW w:w="541" w:type="pct"/>
            <w:tcBorders>
              <w:top w:val="nil"/>
              <w:bottom w:val="nil"/>
            </w:tcBorders>
            <w:shd w:val="clear" w:color="auto" w:fill="auto"/>
            <w:vAlign w:val="center"/>
          </w:tcPr>
          <w:p w:rsidR="00CB08A3" w:rsidRPr="007D470A" w:rsidRDefault="00CB08A3" w:rsidP="00247EC2">
            <w:pPr>
              <w:spacing w:line="276" w:lineRule="auto"/>
              <w:jc w:val="center"/>
              <w:rPr>
                <w:rFonts w:eastAsia="Calibri"/>
                <w:lang w:val="en-CA" w:eastAsia="en-US"/>
              </w:rPr>
            </w:pPr>
            <w:r w:rsidRPr="007D470A">
              <w:rPr>
                <w:rFonts w:eastAsia="Calibri"/>
                <w:lang w:val="en-CA" w:eastAsia="en-US"/>
              </w:rPr>
              <w:t>Fem</w:t>
            </w:r>
            <w:r w:rsidR="00B63D2F" w:rsidRPr="007D470A">
              <w:rPr>
                <w:rFonts w:eastAsia="Calibri"/>
                <w:lang w:val="en-CA" w:eastAsia="en-US"/>
              </w:rPr>
              <w:t>ale</w:t>
            </w:r>
          </w:p>
        </w:tc>
        <w:tc>
          <w:tcPr>
            <w:tcW w:w="361" w:type="pct"/>
            <w:tcBorders>
              <w:top w:val="nil"/>
              <w:bottom w:val="nil"/>
            </w:tcBorders>
            <w:shd w:val="clear" w:color="auto" w:fill="auto"/>
            <w:vAlign w:val="center"/>
          </w:tcPr>
          <w:p w:rsidR="00CB08A3" w:rsidRPr="007D470A" w:rsidRDefault="00CB08A3" w:rsidP="00247EC2">
            <w:pPr>
              <w:spacing w:line="276" w:lineRule="auto"/>
              <w:jc w:val="center"/>
              <w:rPr>
                <w:rFonts w:eastAsia="Calibri"/>
                <w:lang w:val="en-CA" w:eastAsia="en-US"/>
              </w:rPr>
            </w:pPr>
            <w:r w:rsidRPr="007D470A">
              <w:rPr>
                <w:rFonts w:eastAsia="Calibri"/>
                <w:lang w:val="en-CA" w:eastAsia="en-US"/>
              </w:rPr>
              <w:t>32</w:t>
            </w:r>
          </w:p>
        </w:tc>
        <w:tc>
          <w:tcPr>
            <w:tcW w:w="2625" w:type="pct"/>
            <w:tcBorders>
              <w:top w:val="nil"/>
              <w:bottom w:val="nil"/>
            </w:tcBorders>
            <w:shd w:val="clear" w:color="auto" w:fill="auto"/>
            <w:vAlign w:val="center"/>
          </w:tcPr>
          <w:p w:rsidR="00CB08A3" w:rsidRPr="007D470A" w:rsidRDefault="00B63D2F" w:rsidP="00247EC2">
            <w:pPr>
              <w:spacing w:line="276" w:lineRule="auto"/>
              <w:jc w:val="center"/>
              <w:rPr>
                <w:rFonts w:eastAsia="Calibri"/>
                <w:lang w:val="en-CA" w:eastAsia="en-US"/>
              </w:rPr>
            </w:pPr>
            <w:r w:rsidRPr="007D470A">
              <w:rPr>
                <w:rFonts w:eastAsia="Calibri"/>
                <w:lang w:val="en-CA" w:eastAsia="en-US"/>
              </w:rPr>
              <w:t xml:space="preserve"> Work profile with a</w:t>
            </w:r>
            <w:r w:rsidR="00CB08A3" w:rsidRPr="007D470A">
              <w:rPr>
                <w:rFonts w:eastAsia="Calibri"/>
                <w:lang w:val="en-CA" w:eastAsia="en-US"/>
              </w:rPr>
              <w:t xml:space="preserve"> CDI</w:t>
            </w:r>
          </w:p>
          <w:p w:rsidR="00CB08A3" w:rsidRPr="007D470A" w:rsidRDefault="00B63D2F" w:rsidP="00247EC2">
            <w:pPr>
              <w:spacing w:line="276" w:lineRule="auto"/>
              <w:jc w:val="center"/>
              <w:rPr>
                <w:rFonts w:eastAsia="Calibri"/>
                <w:i/>
                <w:lang w:val="en-CA" w:eastAsia="en-US"/>
              </w:rPr>
            </w:pPr>
            <w:r w:rsidRPr="007D470A">
              <w:rPr>
                <w:rFonts w:eastAsia="Calibri"/>
                <w:i/>
                <w:lang w:val="en-CA" w:eastAsia="en-US"/>
              </w:rPr>
              <w:t xml:space="preserve"> Currently with a</w:t>
            </w:r>
            <w:r w:rsidR="00CB08A3" w:rsidRPr="007D470A">
              <w:rPr>
                <w:rFonts w:eastAsia="Calibri"/>
                <w:i/>
                <w:lang w:val="en-CA" w:eastAsia="en-US"/>
              </w:rPr>
              <w:t xml:space="preserve"> CDI</w:t>
            </w:r>
          </w:p>
        </w:tc>
      </w:tr>
      <w:tr w:rsidR="00CB08A3" w:rsidRPr="005A597C" w:rsidTr="004D7093">
        <w:trPr>
          <w:trHeight w:val="57"/>
        </w:trPr>
        <w:tc>
          <w:tcPr>
            <w:tcW w:w="690" w:type="pct"/>
            <w:tcBorders>
              <w:top w:val="nil"/>
            </w:tcBorders>
            <w:shd w:val="clear" w:color="auto" w:fill="auto"/>
            <w:vAlign w:val="center"/>
          </w:tcPr>
          <w:p w:rsidR="00CB08A3" w:rsidRPr="007D470A" w:rsidRDefault="00CB08A3" w:rsidP="00247EC2">
            <w:pPr>
              <w:spacing w:line="276" w:lineRule="auto"/>
              <w:jc w:val="center"/>
              <w:rPr>
                <w:rFonts w:eastAsia="Calibri"/>
                <w:lang w:val="en-CA" w:eastAsia="en-US"/>
              </w:rPr>
            </w:pPr>
            <w:r w:rsidRPr="007D470A">
              <w:rPr>
                <w:rFonts w:eastAsia="Calibri"/>
                <w:lang w:val="en-CA" w:eastAsia="en-US"/>
              </w:rPr>
              <w:t>7</w:t>
            </w:r>
          </w:p>
        </w:tc>
        <w:tc>
          <w:tcPr>
            <w:tcW w:w="783" w:type="pct"/>
            <w:tcBorders>
              <w:top w:val="nil"/>
            </w:tcBorders>
            <w:shd w:val="clear" w:color="auto" w:fill="auto"/>
            <w:vAlign w:val="center"/>
          </w:tcPr>
          <w:p w:rsidR="00CB08A3" w:rsidRPr="007D470A" w:rsidRDefault="00CB08A3" w:rsidP="00247EC2">
            <w:pPr>
              <w:spacing w:line="276" w:lineRule="auto"/>
              <w:jc w:val="center"/>
              <w:rPr>
                <w:rFonts w:eastAsia="Calibri"/>
                <w:lang w:val="en-CA" w:eastAsia="en-US"/>
              </w:rPr>
            </w:pPr>
            <w:r w:rsidRPr="007D470A">
              <w:rPr>
                <w:rFonts w:eastAsia="Calibri"/>
                <w:lang w:val="en-CA" w:eastAsia="en-US"/>
              </w:rPr>
              <w:t>F_</w:t>
            </w:r>
            <w:r w:rsidR="001A7393" w:rsidRPr="007D470A">
              <w:rPr>
                <w:rFonts w:eastAsia="Calibri"/>
                <w:lang w:val="en-CA" w:eastAsia="en-US"/>
              </w:rPr>
              <w:t>PT</w:t>
            </w:r>
          </w:p>
        </w:tc>
        <w:tc>
          <w:tcPr>
            <w:tcW w:w="541" w:type="pct"/>
            <w:tcBorders>
              <w:top w:val="nil"/>
            </w:tcBorders>
            <w:shd w:val="clear" w:color="auto" w:fill="auto"/>
            <w:vAlign w:val="center"/>
          </w:tcPr>
          <w:p w:rsidR="00CB08A3" w:rsidRPr="007D470A" w:rsidRDefault="00B63D2F" w:rsidP="00247EC2">
            <w:pPr>
              <w:spacing w:line="276" w:lineRule="auto"/>
              <w:jc w:val="center"/>
              <w:rPr>
                <w:rFonts w:eastAsia="Calibri"/>
                <w:lang w:val="en-CA" w:eastAsia="en-US"/>
              </w:rPr>
            </w:pPr>
            <w:r w:rsidRPr="007D470A">
              <w:rPr>
                <w:rFonts w:eastAsia="Calibri"/>
                <w:lang w:val="en-CA" w:eastAsia="en-US"/>
              </w:rPr>
              <w:t>Female</w:t>
            </w:r>
          </w:p>
        </w:tc>
        <w:tc>
          <w:tcPr>
            <w:tcW w:w="361" w:type="pct"/>
            <w:tcBorders>
              <w:top w:val="nil"/>
            </w:tcBorders>
            <w:shd w:val="clear" w:color="auto" w:fill="auto"/>
            <w:vAlign w:val="center"/>
          </w:tcPr>
          <w:p w:rsidR="00CB08A3" w:rsidRPr="007D470A" w:rsidRDefault="00CB08A3" w:rsidP="00247EC2">
            <w:pPr>
              <w:spacing w:line="276" w:lineRule="auto"/>
              <w:jc w:val="center"/>
              <w:rPr>
                <w:rFonts w:eastAsia="Calibri"/>
                <w:lang w:val="en-CA" w:eastAsia="en-US"/>
              </w:rPr>
            </w:pPr>
            <w:r w:rsidRPr="007D470A">
              <w:rPr>
                <w:rFonts w:eastAsia="Calibri"/>
                <w:lang w:val="en-CA" w:eastAsia="en-US"/>
              </w:rPr>
              <w:t>31</w:t>
            </w:r>
          </w:p>
        </w:tc>
        <w:tc>
          <w:tcPr>
            <w:tcW w:w="2625" w:type="pct"/>
            <w:tcBorders>
              <w:top w:val="nil"/>
            </w:tcBorders>
            <w:shd w:val="clear" w:color="auto" w:fill="auto"/>
            <w:vAlign w:val="center"/>
          </w:tcPr>
          <w:p w:rsidR="00CB08A3" w:rsidRPr="007D470A" w:rsidRDefault="00B63D2F" w:rsidP="00247EC2">
            <w:pPr>
              <w:spacing w:line="276" w:lineRule="auto"/>
              <w:jc w:val="center"/>
              <w:rPr>
                <w:rFonts w:eastAsia="Calibri"/>
                <w:lang w:val="en-CA" w:eastAsia="en-US"/>
              </w:rPr>
            </w:pPr>
            <w:r w:rsidRPr="007D470A">
              <w:rPr>
                <w:rFonts w:eastAsia="Calibri"/>
                <w:lang w:val="en-CA" w:eastAsia="en-US"/>
              </w:rPr>
              <w:t xml:space="preserve"> Work profile with a</w:t>
            </w:r>
            <w:r w:rsidR="00CB08A3" w:rsidRPr="007D470A">
              <w:rPr>
                <w:rFonts w:eastAsia="Calibri"/>
                <w:lang w:val="en-CA" w:eastAsia="en-US"/>
              </w:rPr>
              <w:t xml:space="preserve"> CDI</w:t>
            </w:r>
          </w:p>
          <w:p w:rsidR="00CB08A3" w:rsidRPr="007D470A" w:rsidRDefault="00B63D2F" w:rsidP="00247EC2">
            <w:pPr>
              <w:spacing w:line="276" w:lineRule="auto"/>
              <w:jc w:val="center"/>
              <w:rPr>
                <w:rFonts w:eastAsia="Calibri"/>
                <w:i/>
                <w:lang w:val="en-CA" w:eastAsia="en-US"/>
              </w:rPr>
            </w:pPr>
            <w:r w:rsidRPr="007D470A">
              <w:rPr>
                <w:rFonts w:eastAsia="Calibri"/>
                <w:i/>
                <w:lang w:val="en-CA" w:eastAsia="en-US"/>
              </w:rPr>
              <w:t xml:space="preserve"> Currently part time with a CDI  </w:t>
            </w:r>
          </w:p>
        </w:tc>
      </w:tr>
    </w:tbl>
    <w:p w:rsidR="00CB08A3" w:rsidRPr="007D470A" w:rsidRDefault="00CB08A3" w:rsidP="00247EC2">
      <w:pPr>
        <w:spacing w:line="276" w:lineRule="auto"/>
        <w:jc w:val="both"/>
        <w:rPr>
          <w:rFonts w:eastAsia="Calibri"/>
          <w:lang w:val="en-CA" w:eastAsia="en-US"/>
        </w:rPr>
      </w:pPr>
    </w:p>
    <w:p w:rsidR="00967039" w:rsidRPr="007D470A" w:rsidRDefault="00C73C3E" w:rsidP="007D470A">
      <w:pPr>
        <w:spacing w:line="480" w:lineRule="auto"/>
        <w:jc w:val="both"/>
        <w:rPr>
          <w:lang w:val="en-CA"/>
        </w:rPr>
      </w:pPr>
      <w:r w:rsidRPr="007D470A">
        <w:rPr>
          <w:lang w:val="en-CA"/>
        </w:rPr>
        <w:t>The</w:t>
      </w:r>
      <w:r w:rsidR="00DF249A" w:rsidRPr="007D470A">
        <w:rPr>
          <w:lang w:val="en-CA"/>
        </w:rPr>
        <w:t xml:space="preserve"> only characteristics that clearly differentiate the applicants are their work profiles and their gender</w:t>
      </w:r>
      <w:r w:rsidR="00534AF9" w:rsidRPr="007D470A">
        <w:rPr>
          <w:lang w:val="en-CA"/>
        </w:rPr>
        <w:t>s</w:t>
      </w:r>
      <w:r w:rsidR="00DF249A" w:rsidRPr="007D470A">
        <w:rPr>
          <w:lang w:val="en-CA"/>
        </w:rPr>
        <w:t>. The applicants are perfectly matched for all other</w:t>
      </w:r>
      <w:r w:rsidR="008264EE" w:rsidRPr="007D470A">
        <w:rPr>
          <w:lang w:val="en-CA"/>
        </w:rPr>
        <w:t xml:space="preserve"> resume</w:t>
      </w:r>
      <w:r w:rsidR="00DF249A" w:rsidRPr="007D470A">
        <w:rPr>
          <w:lang w:val="en-CA"/>
        </w:rPr>
        <w:t xml:space="preserve"> </w:t>
      </w:r>
      <w:r w:rsidR="00534AF9" w:rsidRPr="007D470A">
        <w:rPr>
          <w:lang w:val="en-CA"/>
        </w:rPr>
        <w:t>components</w:t>
      </w:r>
      <w:r w:rsidR="00DF249A" w:rsidRPr="007D470A">
        <w:rPr>
          <w:lang w:val="en-CA"/>
        </w:rPr>
        <w:t>. They have the same</w:t>
      </w:r>
      <w:r w:rsidR="00534AF9" w:rsidRPr="007D470A">
        <w:rPr>
          <w:lang w:val="en-CA"/>
        </w:rPr>
        <w:t xml:space="preserve"> types of degrees</w:t>
      </w:r>
      <w:r w:rsidR="00333015" w:rsidRPr="007D470A">
        <w:rPr>
          <w:lang w:val="en-CA"/>
        </w:rPr>
        <w:t xml:space="preserve"> (</w:t>
      </w:r>
      <w:r w:rsidR="00534AF9" w:rsidRPr="007D470A">
        <w:rPr>
          <w:lang w:val="en-CA"/>
        </w:rPr>
        <w:t>the most common ones in</w:t>
      </w:r>
      <w:r w:rsidR="00DF249A" w:rsidRPr="007D470A">
        <w:rPr>
          <w:lang w:val="en-CA"/>
        </w:rPr>
        <w:t xml:space="preserve"> their occupations</w:t>
      </w:r>
      <w:r w:rsidR="00333015" w:rsidRPr="007D470A">
        <w:rPr>
          <w:lang w:val="en-CA"/>
        </w:rPr>
        <w:t>)</w:t>
      </w:r>
      <w:r w:rsidR="00DF249A" w:rsidRPr="007D470A">
        <w:rPr>
          <w:lang w:val="en-CA"/>
        </w:rPr>
        <w:t>, identical work histories, the same type of experience from</w:t>
      </w:r>
      <w:r w:rsidR="00534AF9" w:rsidRPr="007D470A">
        <w:rPr>
          <w:lang w:val="en-CA"/>
        </w:rPr>
        <w:t xml:space="preserve"> a</w:t>
      </w:r>
      <w:r w:rsidR="00DF249A" w:rsidRPr="007D470A">
        <w:rPr>
          <w:lang w:val="en-CA"/>
        </w:rPr>
        <w:t xml:space="preserve"> qualitative point of view, and the same computer and language skills. They are between 31 and 33 years old, of French origin and French citize</w:t>
      </w:r>
      <w:r w:rsidR="008264EE" w:rsidRPr="007D470A">
        <w:rPr>
          <w:lang w:val="en-CA"/>
        </w:rPr>
        <w:t>ns. They live in the same area, where the job is being offered</w:t>
      </w:r>
      <w:r w:rsidR="00DF249A" w:rsidRPr="007D470A">
        <w:rPr>
          <w:lang w:val="en-CA"/>
        </w:rPr>
        <w:t xml:space="preserve">. They all </w:t>
      </w:r>
      <w:r w:rsidR="00534AF9" w:rsidRPr="007D470A">
        <w:rPr>
          <w:lang w:val="en-CA"/>
        </w:rPr>
        <w:t xml:space="preserve">originally </w:t>
      </w:r>
      <w:r w:rsidR="00DF249A" w:rsidRPr="007D470A">
        <w:rPr>
          <w:lang w:val="en-CA"/>
        </w:rPr>
        <w:t xml:space="preserve">come from </w:t>
      </w:r>
      <w:r w:rsidR="008264EE" w:rsidRPr="007D470A">
        <w:rPr>
          <w:lang w:val="en-CA"/>
        </w:rPr>
        <w:t xml:space="preserve">outside </w:t>
      </w:r>
      <w:r w:rsidR="004567A6" w:rsidRPr="007D470A">
        <w:rPr>
          <w:lang w:val="en-CA"/>
        </w:rPr>
        <w:t>Î</w:t>
      </w:r>
      <w:r w:rsidR="008264EE" w:rsidRPr="007D470A">
        <w:rPr>
          <w:lang w:val="en-CA"/>
        </w:rPr>
        <w:t xml:space="preserve">le-de-France </w:t>
      </w:r>
      <w:r w:rsidR="00DF249A" w:rsidRPr="007D470A">
        <w:rPr>
          <w:lang w:val="en-CA"/>
        </w:rPr>
        <w:t>and hav</w:t>
      </w:r>
      <w:r w:rsidR="00534AF9" w:rsidRPr="007D470A">
        <w:rPr>
          <w:lang w:val="en-CA"/>
        </w:rPr>
        <w:t>e</w:t>
      </w:r>
      <w:r w:rsidR="00B3059A" w:rsidRPr="007D470A">
        <w:rPr>
          <w:lang w:val="en-CA"/>
        </w:rPr>
        <w:t xml:space="preserve"> a car</w:t>
      </w:r>
      <w:r w:rsidR="00534AF9" w:rsidRPr="007D470A">
        <w:rPr>
          <w:lang w:val="en-CA"/>
        </w:rPr>
        <w:t xml:space="preserve"> and </w:t>
      </w:r>
      <w:r w:rsidR="00B3059A" w:rsidRPr="007D470A">
        <w:rPr>
          <w:lang w:val="en-CA"/>
        </w:rPr>
        <w:t xml:space="preserve">a </w:t>
      </w:r>
      <w:r w:rsidR="00534AF9" w:rsidRPr="007D470A">
        <w:rPr>
          <w:lang w:val="en-CA"/>
        </w:rPr>
        <w:t>driver’s licen</w:t>
      </w:r>
      <w:r w:rsidR="008264EE" w:rsidRPr="007D470A">
        <w:rPr>
          <w:lang w:val="en-CA"/>
        </w:rPr>
        <w:t>s</w:t>
      </w:r>
      <w:r w:rsidR="00B3059A" w:rsidRPr="007D470A">
        <w:rPr>
          <w:lang w:val="en-CA"/>
        </w:rPr>
        <w:t>e</w:t>
      </w:r>
      <w:r w:rsidR="00534AF9" w:rsidRPr="007D470A">
        <w:rPr>
          <w:lang w:val="en-CA"/>
        </w:rPr>
        <w:t xml:space="preserve"> (</w:t>
      </w:r>
      <w:r w:rsidR="001E2765" w:rsidRPr="007D470A">
        <w:rPr>
          <w:lang w:val="en-CA"/>
        </w:rPr>
        <w:t>class B license</w:t>
      </w:r>
      <w:r w:rsidR="00DF249A" w:rsidRPr="007D470A">
        <w:rPr>
          <w:lang w:val="en-CA"/>
        </w:rPr>
        <w:t>)</w:t>
      </w:r>
      <w:r w:rsidR="00534AF9" w:rsidRPr="007D470A">
        <w:rPr>
          <w:lang w:val="en-CA"/>
        </w:rPr>
        <w:t>. The details of their work profiles and other characteristics can be found in Annex 1.</w:t>
      </w:r>
    </w:p>
    <w:p w:rsidR="00A56463" w:rsidRPr="007D470A" w:rsidRDefault="00A56463" w:rsidP="007D470A">
      <w:pPr>
        <w:spacing w:line="480" w:lineRule="auto"/>
        <w:jc w:val="both"/>
        <w:rPr>
          <w:lang w:val="en-CA"/>
        </w:rPr>
      </w:pPr>
    </w:p>
    <w:p w:rsidR="00F457AF" w:rsidRPr="007D470A" w:rsidRDefault="000B7B43" w:rsidP="007D470A">
      <w:pPr>
        <w:spacing w:line="480" w:lineRule="auto"/>
        <w:jc w:val="both"/>
        <w:rPr>
          <w:lang w:val="en-CA"/>
        </w:rPr>
      </w:pPr>
      <w:r w:rsidRPr="007D470A">
        <w:rPr>
          <w:lang w:val="en-CA"/>
        </w:rPr>
        <w:t xml:space="preserve">To build these profiles and make sure that they are realistic, we based our work </w:t>
      </w:r>
      <w:r w:rsidR="006E29A9" w:rsidRPr="007D470A">
        <w:rPr>
          <w:lang w:val="en-CA"/>
        </w:rPr>
        <w:t>on</w:t>
      </w:r>
      <w:r w:rsidR="00333015" w:rsidRPr="007D470A">
        <w:rPr>
          <w:lang w:val="en-CA"/>
        </w:rPr>
        <w:t xml:space="preserve"> </w:t>
      </w:r>
      <w:r w:rsidR="00D84DD6" w:rsidRPr="007D470A">
        <w:rPr>
          <w:lang w:val="en-CA"/>
        </w:rPr>
        <w:t xml:space="preserve">French </w:t>
      </w:r>
      <w:proofErr w:type="spellStart"/>
      <w:r w:rsidR="00D84DD6" w:rsidRPr="007D470A">
        <w:rPr>
          <w:lang w:val="en-CA"/>
        </w:rPr>
        <w:t>Labor</w:t>
      </w:r>
      <w:proofErr w:type="spellEnd"/>
      <w:r w:rsidR="00D84DD6" w:rsidRPr="007D470A">
        <w:rPr>
          <w:lang w:val="en-CA"/>
        </w:rPr>
        <w:t xml:space="preserve"> Force Survey</w:t>
      </w:r>
      <w:r w:rsidR="000970B2" w:rsidRPr="007D470A">
        <w:rPr>
          <w:lang w:val="en-CA"/>
        </w:rPr>
        <w:t xml:space="preserve"> (</w:t>
      </w:r>
      <w:proofErr w:type="spellStart"/>
      <w:r w:rsidR="000970B2" w:rsidRPr="007D470A">
        <w:rPr>
          <w:i/>
          <w:lang w:val="en-CA"/>
        </w:rPr>
        <w:t>Enquête</w:t>
      </w:r>
      <w:proofErr w:type="spellEnd"/>
      <w:r w:rsidR="000970B2" w:rsidRPr="007D470A">
        <w:rPr>
          <w:i/>
          <w:lang w:val="en-CA"/>
        </w:rPr>
        <w:t xml:space="preserve"> </w:t>
      </w:r>
      <w:proofErr w:type="spellStart"/>
      <w:r w:rsidR="000970B2" w:rsidRPr="007D470A">
        <w:rPr>
          <w:i/>
          <w:lang w:val="en-CA"/>
        </w:rPr>
        <w:t>Emploi</w:t>
      </w:r>
      <w:proofErr w:type="spellEnd"/>
      <w:r w:rsidR="000970B2" w:rsidRPr="007D470A">
        <w:rPr>
          <w:lang w:val="en-CA"/>
        </w:rPr>
        <w:t>)</w:t>
      </w:r>
      <w:r w:rsidRPr="007D470A">
        <w:rPr>
          <w:lang w:val="en-CA"/>
        </w:rPr>
        <w:t xml:space="preserve"> </w:t>
      </w:r>
      <w:r w:rsidRPr="007D470A">
        <w:rPr>
          <w:bCs/>
          <w:lang w:val="en-CA"/>
        </w:rPr>
        <w:t>data,</w:t>
      </w:r>
      <w:r w:rsidRPr="007D470A">
        <w:rPr>
          <w:lang w:val="en-CA"/>
        </w:rPr>
        <w:t xml:space="preserve"> from which we </w:t>
      </w:r>
      <w:r w:rsidR="006E29A9" w:rsidRPr="007D470A">
        <w:rPr>
          <w:lang w:val="en-CA"/>
        </w:rPr>
        <w:t xml:space="preserve">derived </w:t>
      </w:r>
      <w:r w:rsidRPr="007D470A">
        <w:rPr>
          <w:lang w:val="en-CA"/>
        </w:rPr>
        <w:t xml:space="preserve">average or modal characteristics of </w:t>
      </w:r>
      <w:r w:rsidR="005B77E7" w:rsidRPr="007D470A">
        <w:rPr>
          <w:lang w:val="en-CA"/>
        </w:rPr>
        <w:t xml:space="preserve">employed </w:t>
      </w:r>
      <w:r w:rsidRPr="007D470A">
        <w:rPr>
          <w:lang w:val="en-CA"/>
        </w:rPr>
        <w:t>workers in each of the occupation</w:t>
      </w:r>
      <w:r w:rsidR="00333015" w:rsidRPr="007D470A">
        <w:rPr>
          <w:lang w:val="en-CA"/>
        </w:rPr>
        <w:t>s</w:t>
      </w:r>
      <w:r w:rsidR="005B77E7" w:rsidRPr="007D470A">
        <w:rPr>
          <w:lang w:val="en-CA"/>
        </w:rPr>
        <w:t xml:space="preserve"> in question</w:t>
      </w:r>
      <w:r w:rsidRPr="007D470A">
        <w:rPr>
          <w:lang w:val="en-CA"/>
        </w:rPr>
        <w:t>, limiting ourselves to workers aged 30 to 35 years old from the</w:t>
      </w:r>
      <w:r w:rsidR="00D84C14" w:rsidRPr="007D470A">
        <w:rPr>
          <w:lang w:val="en-CA"/>
        </w:rPr>
        <w:t xml:space="preserve"> Île-de-</w:t>
      </w:r>
      <w:r w:rsidRPr="007D470A">
        <w:rPr>
          <w:lang w:val="en-CA"/>
        </w:rPr>
        <w:t xml:space="preserve">France </w:t>
      </w:r>
      <w:r w:rsidR="00967FFD" w:rsidRPr="007D470A">
        <w:rPr>
          <w:lang w:val="en-CA"/>
        </w:rPr>
        <w:t>region</w:t>
      </w:r>
      <w:r w:rsidR="005B77E7" w:rsidRPr="007D470A">
        <w:rPr>
          <w:lang w:val="en-CA"/>
        </w:rPr>
        <w:t xml:space="preserve"> who resemble</w:t>
      </w:r>
      <w:r w:rsidR="00967FFD" w:rsidRPr="007D470A">
        <w:rPr>
          <w:lang w:val="en-CA"/>
        </w:rPr>
        <w:t xml:space="preserve"> our applicants</w:t>
      </w:r>
      <w:r w:rsidR="005B77E7" w:rsidRPr="007D470A">
        <w:rPr>
          <w:lang w:val="en-CA"/>
        </w:rPr>
        <w:t xml:space="preserve"> </w:t>
      </w:r>
      <w:r w:rsidR="00967FFD" w:rsidRPr="007D470A">
        <w:rPr>
          <w:lang w:val="en-CA"/>
        </w:rPr>
        <w:t>(Table</w:t>
      </w:r>
      <w:r w:rsidR="00F457AF" w:rsidRPr="007D470A">
        <w:rPr>
          <w:lang w:val="en-CA"/>
        </w:rPr>
        <w:t xml:space="preserve"> 3).</w:t>
      </w:r>
      <w:r w:rsidR="00781BAE" w:rsidRPr="007D470A">
        <w:rPr>
          <w:lang w:val="en-CA"/>
        </w:rPr>
        <w:t xml:space="preserve"> </w:t>
      </w:r>
      <w:r w:rsidR="00824239" w:rsidRPr="007D470A">
        <w:rPr>
          <w:lang w:val="en-CA"/>
        </w:rPr>
        <w:t>Our fictitious applicants have been built to reproduc</w:t>
      </w:r>
      <w:r w:rsidR="00247EC2" w:rsidRPr="007D470A">
        <w:rPr>
          <w:lang w:val="en-CA"/>
        </w:rPr>
        <w:t>e these modal characteristics.</w:t>
      </w:r>
    </w:p>
    <w:p w:rsidR="00F457AF" w:rsidRPr="007D470A" w:rsidRDefault="00F457AF" w:rsidP="007D470A">
      <w:pPr>
        <w:spacing w:line="480" w:lineRule="auto"/>
        <w:jc w:val="both"/>
        <w:rPr>
          <w:lang w:val="en-CA"/>
        </w:rPr>
      </w:pPr>
    </w:p>
    <w:p w:rsidR="00B348DE" w:rsidRPr="007D470A" w:rsidRDefault="003E2206" w:rsidP="007D470A">
      <w:pPr>
        <w:autoSpaceDE w:val="0"/>
        <w:autoSpaceDN w:val="0"/>
        <w:adjustRightInd w:val="0"/>
        <w:spacing w:line="480" w:lineRule="auto"/>
        <w:jc w:val="both"/>
        <w:rPr>
          <w:lang w:val="en-CA"/>
        </w:rPr>
      </w:pPr>
      <w:r w:rsidRPr="007D470A">
        <w:rPr>
          <w:lang w:val="en-CA"/>
        </w:rPr>
        <w:lastRenderedPageBreak/>
        <w:t xml:space="preserve">Given that these </w:t>
      </w:r>
      <w:r w:rsidR="000970B2" w:rsidRPr="007D470A">
        <w:rPr>
          <w:lang w:val="en-CA"/>
        </w:rPr>
        <w:t>applications</w:t>
      </w:r>
      <w:r w:rsidRPr="007D470A">
        <w:rPr>
          <w:lang w:val="en-CA"/>
        </w:rPr>
        <w:t xml:space="preserve"> were </w:t>
      </w:r>
      <w:r w:rsidR="006E29A9" w:rsidRPr="007D470A">
        <w:rPr>
          <w:lang w:val="en-CA"/>
        </w:rPr>
        <w:t xml:space="preserve">filed </w:t>
      </w:r>
      <w:r w:rsidRPr="007D470A">
        <w:rPr>
          <w:lang w:val="en-CA"/>
        </w:rPr>
        <w:t xml:space="preserve">simultaneously in </w:t>
      </w:r>
      <w:r w:rsidR="00FD3A9B" w:rsidRPr="007D470A">
        <w:rPr>
          <w:lang w:val="en-CA"/>
        </w:rPr>
        <w:t xml:space="preserve">response </w:t>
      </w:r>
      <w:r w:rsidRPr="007D470A">
        <w:rPr>
          <w:lang w:val="en-CA"/>
        </w:rPr>
        <w:t>to</w:t>
      </w:r>
      <w:r w:rsidR="00467FCB" w:rsidRPr="007D470A">
        <w:rPr>
          <w:lang w:val="en-CA"/>
        </w:rPr>
        <w:t xml:space="preserve"> the</w:t>
      </w:r>
      <w:r w:rsidR="00FD3A9B" w:rsidRPr="007D470A">
        <w:rPr>
          <w:lang w:val="en-CA"/>
        </w:rPr>
        <w:t xml:space="preserve"> </w:t>
      </w:r>
      <w:r w:rsidR="00467FCB" w:rsidRPr="007D470A">
        <w:rPr>
          <w:lang w:val="en-CA"/>
        </w:rPr>
        <w:t>same</w:t>
      </w:r>
      <w:r w:rsidRPr="007D470A">
        <w:rPr>
          <w:lang w:val="en-CA"/>
        </w:rPr>
        <w:t xml:space="preserve"> job offers, </w:t>
      </w:r>
      <w:r w:rsidR="002A0DF7" w:rsidRPr="007D470A">
        <w:rPr>
          <w:lang w:val="en-CA"/>
        </w:rPr>
        <w:t>the applications</w:t>
      </w:r>
      <w:r w:rsidRPr="007D470A">
        <w:rPr>
          <w:lang w:val="en-CA"/>
        </w:rPr>
        <w:t xml:space="preserve"> </w:t>
      </w:r>
      <w:r w:rsidR="006E29A9" w:rsidRPr="007D470A">
        <w:rPr>
          <w:lang w:val="en-CA"/>
        </w:rPr>
        <w:t>had to include</w:t>
      </w:r>
      <w:r w:rsidR="00014102" w:rsidRPr="007D470A">
        <w:rPr>
          <w:lang w:val="en-CA"/>
        </w:rPr>
        <w:t xml:space="preserve"> elements of</w:t>
      </w:r>
      <w:r w:rsidRPr="007D470A">
        <w:rPr>
          <w:lang w:val="en-CA"/>
        </w:rPr>
        <w:t xml:space="preserve"> </w:t>
      </w:r>
      <w:r w:rsidR="000970B2" w:rsidRPr="007D470A">
        <w:rPr>
          <w:lang w:val="en-CA"/>
        </w:rPr>
        <w:t>differentiation.</w:t>
      </w:r>
      <w:r w:rsidR="00467FCB" w:rsidRPr="007D470A">
        <w:rPr>
          <w:lang w:val="en-CA"/>
        </w:rPr>
        <w:t xml:space="preserve"> These differences concern </w:t>
      </w:r>
      <w:r w:rsidR="00014102" w:rsidRPr="007D470A">
        <w:rPr>
          <w:lang w:val="en-CA"/>
        </w:rPr>
        <w:t>the</w:t>
      </w:r>
      <w:r w:rsidR="00346E52" w:rsidRPr="007D470A">
        <w:rPr>
          <w:lang w:val="en-CA"/>
        </w:rPr>
        <w:t xml:space="preserve"> </w:t>
      </w:r>
      <w:r w:rsidR="006E29A9" w:rsidRPr="007D470A">
        <w:rPr>
          <w:lang w:val="en-CA"/>
        </w:rPr>
        <w:t xml:space="preserve">resume </w:t>
      </w:r>
      <w:r w:rsidR="00467FCB" w:rsidRPr="007D470A">
        <w:rPr>
          <w:lang w:val="en-CA"/>
        </w:rPr>
        <w:t>presentations</w:t>
      </w:r>
      <w:r w:rsidR="00333015" w:rsidRPr="007D470A">
        <w:rPr>
          <w:lang w:val="en-CA"/>
        </w:rPr>
        <w:t>, i.e.</w:t>
      </w:r>
      <w:r w:rsidR="00346E52" w:rsidRPr="007D470A">
        <w:rPr>
          <w:lang w:val="en-CA"/>
        </w:rPr>
        <w:t xml:space="preserve"> </w:t>
      </w:r>
      <w:r w:rsidR="00FD3A9B" w:rsidRPr="007D470A">
        <w:rPr>
          <w:lang w:val="en-CA"/>
        </w:rPr>
        <w:t>font type, font size and</w:t>
      </w:r>
      <w:r w:rsidR="00467FCB" w:rsidRPr="007D470A">
        <w:rPr>
          <w:lang w:val="en-CA"/>
        </w:rPr>
        <w:t xml:space="preserve"> </w:t>
      </w:r>
      <w:r w:rsidR="00FD3A9B" w:rsidRPr="007D470A">
        <w:rPr>
          <w:lang w:val="en-CA"/>
        </w:rPr>
        <w:t xml:space="preserve">page layout, </w:t>
      </w:r>
      <w:r w:rsidR="00014102" w:rsidRPr="007D470A">
        <w:rPr>
          <w:lang w:val="en-CA"/>
        </w:rPr>
        <w:t xml:space="preserve">all the </w:t>
      </w:r>
      <w:r w:rsidR="00FD3A9B" w:rsidRPr="007D470A">
        <w:rPr>
          <w:lang w:val="en-CA"/>
        </w:rPr>
        <w:t>while remaining standard</w:t>
      </w:r>
      <w:r w:rsidR="00346E52" w:rsidRPr="007D470A">
        <w:rPr>
          <w:lang w:val="en-CA"/>
        </w:rPr>
        <w:t xml:space="preserve"> in</w:t>
      </w:r>
      <w:r w:rsidR="008D6073" w:rsidRPr="007D470A">
        <w:rPr>
          <w:lang w:val="en-CA"/>
        </w:rPr>
        <w:t xml:space="preserve"> form</w:t>
      </w:r>
      <w:r w:rsidR="00FD3A9B" w:rsidRPr="007D470A">
        <w:rPr>
          <w:lang w:val="en-CA"/>
        </w:rPr>
        <w:t xml:space="preserve">. The applicants </w:t>
      </w:r>
      <w:r w:rsidR="006E29A9" w:rsidRPr="007D470A">
        <w:rPr>
          <w:lang w:val="en-CA"/>
        </w:rPr>
        <w:t xml:space="preserve">offer </w:t>
      </w:r>
      <w:r w:rsidR="00FD3A9B" w:rsidRPr="007D470A">
        <w:rPr>
          <w:lang w:val="en-CA"/>
        </w:rPr>
        <w:t xml:space="preserve">experience acquired </w:t>
      </w:r>
      <w:r w:rsidR="006E29A9" w:rsidRPr="007D470A">
        <w:rPr>
          <w:lang w:val="en-CA"/>
        </w:rPr>
        <w:t>in real companies; the</w:t>
      </w:r>
      <w:r w:rsidR="00333015" w:rsidRPr="007D470A">
        <w:rPr>
          <w:lang w:val="en-CA"/>
        </w:rPr>
        <w:t>se firms</w:t>
      </w:r>
      <w:r w:rsidR="006E29A9" w:rsidRPr="007D470A">
        <w:rPr>
          <w:lang w:val="en-CA"/>
        </w:rPr>
        <w:t xml:space="preserve"> differ</w:t>
      </w:r>
      <w:r w:rsidR="00346E52" w:rsidRPr="007D470A">
        <w:rPr>
          <w:lang w:val="en-CA"/>
        </w:rPr>
        <w:t>,</w:t>
      </w:r>
      <w:r w:rsidR="00FD3A9B" w:rsidRPr="007D470A">
        <w:rPr>
          <w:lang w:val="en-CA"/>
        </w:rPr>
        <w:t xml:space="preserve"> but</w:t>
      </w:r>
      <w:r w:rsidR="006E29A9" w:rsidRPr="007D470A">
        <w:rPr>
          <w:lang w:val="en-CA"/>
        </w:rPr>
        <w:t xml:space="preserve"> are</w:t>
      </w:r>
      <w:r w:rsidR="00346E52" w:rsidRPr="007D470A">
        <w:rPr>
          <w:lang w:val="en-CA"/>
        </w:rPr>
        <w:t xml:space="preserve"> </w:t>
      </w:r>
      <w:r w:rsidR="006E29A9" w:rsidRPr="007D470A">
        <w:rPr>
          <w:lang w:val="en-CA"/>
        </w:rPr>
        <w:t xml:space="preserve">comparable </w:t>
      </w:r>
      <w:r w:rsidR="00FD3A9B" w:rsidRPr="007D470A">
        <w:rPr>
          <w:lang w:val="en-CA"/>
        </w:rPr>
        <w:t xml:space="preserve">in terms of </w:t>
      </w:r>
      <w:r w:rsidR="00346E52" w:rsidRPr="007D470A">
        <w:rPr>
          <w:lang w:val="en-CA"/>
        </w:rPr>
        <w:t xml:space="preserve">their </w:t>
      </w:r>
      <w:r w:rsidR="00FD3A9B" w:rsidRPr="007D470A">
        <w:rPr>
          <w:lang w:val="en-CA"/>
        </w:rPr>
        <w:t>acti</w:t>
      </w:r>
      <w:r w:rsidR="006E29A9" w:rsidRPr="007D470A">
        <w:rPr>
          <w:lang w:val="en-CA"/>
        </w:rPr>
        <w:t>vities, size, market power, etc</w:t>
      </w:r>
      <w:r w:rsidR="00FD3A9B" w:rsidRPr="007D470A">
        <w:rPr>
          <w:lang w:val="en-CA"/>
        </w:rPr>
        <w:t>. The</w:t>
      </w:r>
      <w:r w:rsidR="006E29A9" w:rsidRPr="007D470A">
        <w:rPr>
          <w:lang w:val="en-CA"/>
        </w:rPr>
        <w:t xml:space="preserve"> applicants’</w:t>
      </w:r>
      <w:r w:rsidR="00FD3A9B" w:rsidRPr="007D470A">
        <w:rPr>
          <w:lang w:val="en-CA"/>
        </w:rPr>
        <w:t xml:space="preserve"> leisure </w:t>
      </w:r>
      <w:r w:rsidR="006E29A9" w:rsidRPr="007D470A">
        <w:rPr>
          <w:lang w:val="en-CA"/>
        </w:rPr>
        <w:t>activities are</w:t>
      </w:r>
      <w:r w:rsidR="00FD3A9B" w:rsidRPr="007D470A">
        <w:rPr>
          <w:lang w:val="en-CA"/>
        </w:rPr>
        <w:t xml:space="preserve"> different</w:t>
      </w:r>
      <w:r w:rsidR="00FE4BFF" w:rsidRPr="007D470A">
        <w:rPr>
          <w:lang w:val="en-CA"/>
        </w:rPr>
        <w:t xml:space="preserve"> as well</w:t>
      </w:r>
      <w:r w:rsidR="00FD3A9B" w:rsidRPr="007D470A">
        <w:rPr>
          <w:lang w:val="en-CA"/>
        </w:rPr>
        <w:t>, while also remaining very typical and impersonal (</w:t>
      </w:r>
      <w:r w:rsidR="00FE4BFF" w:rsidRPr="007D470A">
        <w:rPr>
          <w:lang w:val="en-CA"/>
        </w:rPr>
        <w:t xml:space="preserve">team </w:t>
      </w:r>
      <w:r w:rsidR="00FD3A9B" w:rsidRPr="007D470A">
        <w:rPr>
          <w:lang w:val="en-CA"/>
        </w:rPr>
        <w:t>sport</w:t>
      </w:r>
      <w:r w:rsidR="00697975" w:rsidRPr="007D470A">
        <w:rPr>
          <w:lang w:val="en-CA"/>
        </w:rPr>
        <w:t>s</w:t>
      </w:r>
      <w:r w:rsidR="00FD3A9B" w:rsidRPr="007D470A">
        <w:rPr>
          <w:lang w:val="en-CA"/>
        </w:rPr>
        <w:t xml:space="preserve">, </w:t>
      </w:r>
      <w:r w:rsidR="00FE4BFF" w:rsidRPr="007D470A">
        <w:rPr>
          <w:lang w:val="en-CA"/>
        </w:rPr>
        <w:t>individual sport</w:t>
      </w:r>
      <w:r w:rsidR="00697975" w:rsidRPr="007D470A">
        <w:rPr>
          <w:lang w:val="en-CA"/>
        </w:rPr>
        <w:t>s</w:t>
      </w:r>
      <w:r w:rsidR="00FE4BFF" w:rsidRPr="007D470A">
        <w:rPr>
          <w:lang w:val="en-CA"/>
        </w:rPr>
        <w:t>, cinema, reading, music</w:t>
      </w:r>
      <w:r w:rsidR="00FD3A9B" w:rsidRPr="007D470A">
        <w:rPr>
          <w:lang w:val="en-CA"/>
        </w:rPr>
        <w:t>, etc.). The</w:t>
      </w:r>
      <w:r w:rsidR="00FF66CC" w:rsidRPr="007D470A">
        <w:rPr>
          <w:lang w:val="en-CA"/>
        </w:rPr>
        <w:t xml:space="preserve"> </w:t>
      </w:r>
      <w:r w:rsidR="002A0DF7" w:rsidRPr="007D470A">
        <w:rPr>
          <w:lang w:val="en-CA"/>
        </w:rPr>
        <w:t xml:space="preserve">short </w:t>
      </w:r>
      <w:r w:rsidR="00FD3A9B" w:rsidRPr="007D470A">
        <w:rPr>
          <w:lang w:val="en-CA"/>
        </w:rPr>
        <w:t xml:space="preserve">emails sent </w:t>
      </w:r>
      <w:r w:rsidR="00FF66CC" w:rsidRPr="007D470A">
        <w:rPr>
          <w:lang w:val="en-CA"/>
        </w:rPr>
        <w:t xml:space="preserve">along with the </w:t>
      </w:r>
      <w:r w:rsidR="006E29A9" w:rsidRPr="007D470A">
        <w:rPr>
          <w:lang w:val="en-CA"/>
        </w:rPr>
        <w:t>resume</w:t>
      </w:r>
      <w:r w:rsidR="00FF66CC" w:rsidRPr="007D470A">
        <w:rPr>
          <w:lang w:val="en-CA"/>
        </w:rPr>
        <w:t>s w</w:t>
      </w:r>
      <w:r w:rsidR="006E29A9" w:rsidRPr="007D470A">
        <w:rPr>
          <w:lang w:val="en-CA"/>
        </w:rPr>
        <w:t xml:space="preserve">ere </w:t>
      </w:r>
      <w:r w:rsidR="00FD3A9B" w:rsidRPr="007D470A">
        <w:rPr>
          <w:lang w:val="en-CA"/>
        </w:rPr>
        <w:t>also</w:t>
      </w:r>
      <w:r w:rsidR="00FF66CC" w:rsidRPr="007D470A">
        <w:rPr>
          <w:lang w:val="en-CA"/>
        </w:rPr>
        <w:t xml:space="preserve"> </w:t>
      </w:r>
      <w:r w:rsidR="006E29A9" w:rsidRPr="007D470A">
        <w:rPr>
          <w:lang w:val="en-CA"/>
        </w:rPr>
        <w:t>word</w:t>
      </w:r>
      <w:r w:rsidR="00FF66CC" w:rsidRPr="007D470A">
        <w:rPr>
          <w:lang w:val="en-CA"/>
        </w:rPr>
        <w:t>ed</w:t>
      </w:r>
      <w:r w:rsidR="00FD3A9B" w:rsidRPr="007D470A">
        <w:rPr>
          <w:lang w:val="en-CA"/>
        </w:rPr>
        <w:t xml:space="preserve"> different</w:t>
      </w:r>
      <w:r w:rsidR="006E29A9" w:rsidRPr="007D470A">
        <w:rPr>
          <w:lang w:val="en-CA"/>
        </w:rPr>
        <w:t>ly</w:t>
      </w:r>
      <w:r w:rsidR="00FF66CC" w:rsidRPr="007D470A">
        <w:rPr>
          <w:lang w:val="en-CA"/>
        </w:rPr>
        <w:t xml:space="preserve">, while </w:t>
      </w:r>
      <w:r w:rsidR="00FD3A9B" w:rsidRPr="007D470A">
        <w:rPr>
          <w:lang w:val="en-CA"/>
        </w:rPr>
        <w:t>remaining standar</w:t>
      </w:r>
      <w:r w:rsidR="00FE4BFF" w:rsidRPr="007D470A">
        <w:rPr>
          <w:lang w:val="en-CA"/>
        </w:rPr>
        <w:t>d</w:t>
      </w:r>
      <w:r w:rsidR="002A0DF7" w:rsidRPr="007D470A">
        <w:rPr>
          <w:lang w:val="en-CA"/>
        </w:rPr>
        <w:t xml:space="preserve"> in style</w:t>
      </w:r>
      <w:r w:rsidR="00FD3A9B" w:rsidRPr="007D470A">
        <w:rPr>
          <w:lang w:val="en-CA"/>
        </w:rPr>
        <w:t>. An addres</w:t>
      </w:r>
      <w:r w:rsidR="00FF66CC" w:rsidRPr="007D470A">
        <w:rPr>
          <w:lang w:val="en-CA"/>
        </w:rPr>
        <w:t>s</w:t>
      </w:r>
      <w:r w:rsidR="00FD3A9B" w:rsidRPr="007D470A">
        <w:rPr>
          <w:lang w:val="en-CA"/>
        </w:rPr>
        <w:t xml:space="preserve">, </w:t>
      </w:r>
      <w:r w:rsidR="003B6613" w:rsidRPr="007D470A">
        <w:rPr>
          <w:lang w:val="en-CA"/>
        </w:rPr>
        <w:t>cell phone</w:t>
      </w:r>
      <w:r w:rsidR="00FD3A9B" w:rsidRPr="007D470A">
        <w:rPr>
          <w:lang w:val="en-CA"/>
        </w:rPr>
        <w:t xml:space="preserve"> number and email address were </w:t>
      </w:r>
      <w:r w:rsidR="002A0DF7" w:rsidRPr="007D470A">
        <w:rPr>
          <w:lang w:val="en-CA"/>
        </w:rPr>
        <w:t xml:space="preserve">attributed </w:t>
      </w:r>
      <w:r w:rsidR="00FD3A9B" w:rsidRPr="007D470A">
        <w:rPr>
          <w:lang w:val="en-CA"/>
        </w:rPr>
        <w:t xml:space="preserve">to each applicant. </w:t>
      </w:r>
      <w:r w:rsidR="00FF6CE4" w:rsidRPr="007D470A">
        <w:rPr>
          <w:lang w:val="en-CA"/>
        </w:rPr>
        <w:t>The</w:t>
      </w:r>
      <w:r w:rsidR="00345C56" w:rsidRPr="007D470A">
        <w:rPr>
          <w:lang w:val="en-CA"/>
        </w:rPr>
        <w:t>se</w:t>
      </w:r>
      <w:r w:rsidR="00B348DE" w:rsidRPr="007D470A">
        <w:rPr>
          <w:lang w:val="en-CA"/>
        </w:rPr>
        <w:t xml:space="preserve"> </w:t>
      </w:r>
      <w:r w:rsidR="006E29A9" w:rsidRPr="007D470A">
        <w:rPr>
          <w:lang w:val="en-CA"/>
        </w:rPr>
        <w:t>resume</w:t>
      </w:r>
      <w:r w:rsidR="00FF6CE4" w:rsidRPr="007D470A">
        <w:rPr>
          <w:lang w:val="en-CA"/>
        </w:rPr>
        <w:t>s</w:t>
      </w:r>
      <w:r w:rsidR="00345C56" w:rsidRPr="007D470A">
        <w:rPr>
          <w:lang w:val="en-CA"/>
        </w:rPr>
        <w:t xml:space="preserve"> were compiled based on the</w:t>
      </w:r>
      <w:r w:rsidR="00333015" w:rsidRPr="007D470A">
        <w:rPr>
          <w:lang w:val="en-CA"/>
        </w:rPr>
        <w:t xml:space="preserve"> expertise of representatives from each of the </w:t>
      </w:r>
      <w:r w:rsidR="00242F71" w:rsidRPr="007D470A">
        <w:rPr>
          <w:lang w:val="en-CA"/>
        </w:rPr>
        <w:t>vocation</w:t>
      </w:r>
      <w:r w:rsidR="00333015" w:rsidRPr="007D470A">
        <w:rPr>
          <w:lang w:val="en-CA"/>
        </w:rPr>
        <w:t>al fields</w:t>
      </w:r>
      <w:r w:rsidR="00345C56" w:rsidRPr="007D470A">
        <w:rPr>
          <w:lang w:val="en-CA"/>
        </w:rPr>
        <w:t xml:space="preserve"> in question, </w:t>
      </w:r>
      <w:r w:rsidR="005068D0" w:rsidRPr="007D470A">
        <w:rPr>
          <w:lang w:val="en-CA"/>
        </w:rPr>
        <w:t>people</w:t>
      </w:r>
      <w:r w:rsidR="00345C56" w:rsidRPr="007D470A">
        <w:rPr>
          <w:lang w:val="en-CA"/>
        </w:rPr>
        <w:t xml:space="preserve"> consulted for their opinions as to whether or not the applications a</w:t>
      </w:r>
      <w:r w:rsidR="00333015" w:rsidRPr="007D470A">
        <w:rPr>
          <w:lang w:val="en-CA"/>
        </w:rPr>
        <w:t xml:space="preserve">ppear </w:t>
      </w:r>
      <w:r w:rsidR="00345C56" w:rsidRPr="007D470A">
        <w:rPr>
          <w:lang w:val="en-CA"/>
        </w:rPr>
        <w:t>realistic.</w:t>
      </w:r>
    </w:p>
    <w:p w:rsidR="00824DAF" w:rsidRPr="007D470A" w:rsidRDefault="00824DAF" w:rsidP="007D470A">
      <w:pPr>
        <w:spacing w:line="480" w:lineRule="auto"/>
        <w:rPr>
          <w:lang w:val="en-CA"/>
        </w:rPr>
      </w:pPr>
    </w:p>
    <w:p w:rsidR="00AA5FD5" w:rsidRPr="007D470A" w:rsidRDefault="00920063" w:rsidP="00247EC2">
      <w:pPr>
        <w:spacing w:line="276" w:lineRule="auto"/>
        <w:jc w:val="both"/>
        <w:rPr>
          <w:b/>
          <w:lang w:val="en-CA"/>
        </w:rPr>
      </w:pPr>
      <w:r w:rsidRPr="007D470A">
        <w:rPr>
          <w:b/>
          <w:lang w:val="en-CA"/>
        </w:rPr>
        <w:t>Table</w:t>
      </w:r>
      <w:r w:rsidR="00AA5FD5" w:rsidRPr="007D470A">
        <w:rPr>
          <w:b/>
          <w:lang w:val="en-CA"/>
        </w:rPr>
        <w:t xml:space="preserve"> 3</w:t>
      </w:r>
    </w:p>
    <w:p w:rsidR="00F457AF" w:rsidRPr="007D470A" w:rsidRDefault="00A47CFA" w:rsidP="00247EC2">
      <w:pPr>
        <w:spacing w:line="276" w:lineRule="auto"/>
        <w:jc w:val="both"/>
        <w:rPr>
          <w:i/>
          <w:lang w:val="en-CA"/>
        </w:rPr>
      </w:pPr>
      <w:r w:rsidRPr="007D470A">
        <w:rPr>
          <w:i/>
          <w:lang w:val="en-CA"/>
        </w:rPr>
        <w:t>Standard</w:t>
      </w:r>
      <w:r w:rsidR="00116895" w:rsidRPr="007D470A">
        <w:rPr>
          <w:i/>
          <w:lang w:val="en-CA"/>
        </w:rPr>
        <w:t xml:space="preserve"> pro</w:t>
      </w:r>
      <w:r w:rsidR="00F457AF" w:rsidRPr="007D470A">
        <w:rPr>
          <w:i/>
          <w:lang w:val="en-CA"/>
        </w:rPr>
        <w:t>fil</w:t>
      </w:r>
      <w:r w:rsidR="00116895" w:rsidRPr="007D470A">
        <w:rPr>
          <w:i/>
          <w:lang w:val="en-CA"/>
        </w:rPr>
        <w:t>e</w:t>
      </w:r>
      <w:r w:rsidR="00F457AF" w:rsidRPr="007D470A">
        <w:rPr>
          <w:i/>
          <w:lang w:val="en-CA"/>
        </w:rPr>
        <w:t xml:space="preserve">s </w:t>
      </w:r>
      <w:r w:rsidR="00116895" w:rsidRPr="007D470A">
        <w:rPr>
          <w:i/>
          <w:lang w:val="en-CA"/>
        </w:rPr>
        <w:t>of workers in the</w:t>
      </w:r>
      <w:r w:rsidR="00E63AB0" w:rsidRPr="007D470A">
        <w:rPr>
          <w:i/>
          <w:lang w:val="en-CA"/>
        </w:rPr>
        <w:t xml:space="preserve"> </w:t>
      </w:r>
      <w:r w:rsidR="00752470" w:rsidRPr="007D470A">
        <w:rPr>
          <w:i/>
          <w:lang w:val="en-CA"/>
        </w:rPr>
        <w:t xml:space="preserve">occupations </w:t>
      </w:r>
      <w:r w:rsidR="0011120D" w:rsidRPr="007D470A">
        <w:rPr>
          <w:i/>
          <w:lang w:val="en-CA"/>
        </w:rPr>
        <w:t>tested</w:t>
      </w:r>
    </w:p>
    <w:tbl>
      <w:tblPr>
        <w:tblW w:w="0" w:type="auto"/>
        <w:jc w:val="center"/>
        <w:tblInd w:w="-318" w:type="dxa"/>
        <w:tblBorders>
          <w:top w:val="single" w:sz="4" w:space="0" w:color="auto"/>
          <w:bottom w:val="single" w:sz="4" w:space="0" w:color="auto"/>
          <w:insideH w:val="single" w:sz="4" w:space="0" w:color="auto"/>
        </w:tblBorders>
        <w:tblLook w:val="01E0" w:firstRow="1" w:lastRow="1" w:firstColumn="1" w:lastColumn="1" w:noHBand="0" w:noVBand="0"/>
      </w:tblPr>
      <w:tblGrid>
        <w:gridCol w:w="4350"/>
        <w:gridCol w:w="876"/>
        <w:gridCol w:w="876"/>
        <w:gridCol w:w="876"/>
        <w:gridCol w:w="876"/>
        <w:gridCol w:w="876"/>
        <w:gridCol w:w="876"/>
      </w:tblGrid>
      <w:tr w:rsidR="00F8292B" w:rsidRPr="007D470A" w:rsidTr="004D7093">
        <w:trPr>
          <w:trHeight w:val="20"/>
          <w:jc w:val="center"/>
        </w:trPr>
        <w:tc>
          <w:tcPr>
            <w:tcW w:w="0" w:type="auto"/>
            <w:tcBorders>
              <w:bottom w:val="single" w:sz="4" w:space="0" w:color="auto"/>
            </w:tcBorders>
            <w:vAlign w:val="center"/>
            <w:hideMark/>
          </w:tcPr>
          <w:p w:rsidR="00F8292B" w:rsidRPr="007D470A" w:rsidRDefault="00DD341A" w:rsidP="00247EC2">
            <w:pPr>
              <w:spacing w:line="276" w:lineRule="auto"/>
              <w:rPr>
                <w:lang w:val="en-CA" w:eastAsia="en-US"/>
              </w:rPr>
            </w:pPr>
            <w:r w:rsidRPr="007D470A">
              <w:rPr>
                <w:lang w:val="en-CA"/>
              </w:rPr>
              <w:t>Occupation</w:t>
            </w:r>
          </w:p>
        </w:tc>
        <w:tc>
          <w:tcPr>
            <w:tcW w:w="0" w:type="auto"/>
            <w:gridSpan w:val="2"/>
            <w:tcBorders>
              <w:bottom w:val="single" w:sz="4" w:space="0" w:color="auto"/>
            </w:tcBorders>
            <w:vAlign w:val="center"/>
            <w:hideMark/>
          </w:tcPr>
          <w:p w:rsidR="00F8292B" w:rsidRPr="007D470A" w:rsidRDefault="0011120D" w:rsidP="00247EC2">
            <w:pPr>
              <w:spacing w:line="276" w:lineRule="auto"/>
              <w:jc w:val="center"/>
              <w:rPr>
                <w:lang w:val="en-CA" w:eastAsia="en-US"/>
              </w:rPr>
            </w:pPr>
            <w:r w:rsidRPr="007D470A">
              <w:rPr>
                <w:lang w:val="en-CA"/>
              </w:rPr>
              <w:t>Accountants</w:t>
            </w:r>
          </w:p>
        </w:tc>
        <w:tc>
          <w:tcPr>
            <w:tcW w:w="0" w:type="auto"/>
            <w:gridSpan w:val="2"/>
            <w:tcBorders>
              <w:bottom w:val="single" w:sz="4" w:space="0" w:color="auto"/>
            </w:tcBorders>
            <w:vAlign w:val="center"/>
            <w:hideMark/>
          </w:tcPr>
          <w:p w:rsidR="00F8292B" w:rsidRPr="007D470A" w:rsidRDefault="0011120D" w:rsidP="00247EC2">
            <w:pPr>
              <w:spacing w:line="276" w:lineRule="auto"/>
              <w:jc w:val="center"/>
              <w:rPr>
                <w:lang w:val="en-CA"/>
              </w:rPr>
            </w:pPr>
            <w:r w:rsidRPr="007D470A">
              <w:rPr>
                <w:lang w:val="en-CA"/>
              </w:rPr>
              <w:t>Sales a</w:t>
            </w:r>
            <w:r w:rsidR="00F8292B" w:rsidRPr="007D470A">
              <w:rPr>
                <w:lang w:val="en-CA"/>
              </w:rPr>
              <w:t>ssistant</w:t>
            </w:r>
            <w:r w:rsidRPr="007D470A">
              <w:rPr>
                <w:lang w:val="en-CA"/>
              </w:rPr>
              <w:t>s</w:t>
            </w:r>
          </w:p>
        </w:tc>
        <w:tc>
          <w:tcPr>
            <w:tcW w:w="0" w:type="auto"/>
            <w:gridSpan w:val="2"/>
            <w:tcBorders>
              <w:bottom w:val="single" w:sz="4" w:space="0" w:color="auto"/>
            </w:tcBorders>
            <w:vAlign w:val="center"/>
            <w:hideMark/>
          </w:tcPr>
          <w:p w:rsidR="00F8292B" w:rsidRPr="007D470A" w:rsidRDefault="0011120D" w:rsidP="00247EC2">
            <w:pPr>
              <w:spacing w:line="276" w:lineRule="auto"/>
              <w:jc w:val="center"/>
              <w:rPr>
                <w:lang w:val="en-CA" w:eastAsia="en-US"/>
              </w:rPr>
            </w:pPr>
            <w:r w:rsidRPr="007D470A">
              <w:rPr>
                <w:lang w:val="en-CA"/>
              </w:rPr>
              <w:t>Serve</w:t>
            </w:r>
            <w:r w:rsidR="00F8292B" w:rsidRPr="007D470A">
              <w:rPr>
                <w:lang w:val="en-CA"/>
              </w:rPr>
              <w:t>rs</w:t>
            </w:r>
          </w:p>
        </w:tc>
      </w:tr>
      <w:tr w:rsidR="00F8292B" w:rsidRPr="007D470A" w:rsidTr="004D7093">
        <w:trPr>
          <w:trHeight w:val="20"/>
          <w:jc w:val="center"/>
        </w:trPr>
        <w:tc>
          <w:tcPr>
            <w:tcW w:w="0" w:type="auto"/>
            <w:tcBorders>
              <w:bottom w:val="nil"/>
            </w:tcBorders>
            <w:vAlign w:val="center"/>
            <w:hideMark/>
          </w:tcPr>
          <w:p w:rsidR="00F8292B" w:rsidRPr="007D470A" w:rsidRDefault="00920063" w:rsidP="00247EC2">
            <w:pPr>
              <w:spacing w:line="276" w:lineRule="auto"/>
              <w:rPr>
                <w:lang w:val="en-CA" w:eastAsia="en-US"/>
              </w:rPr>
            </w:pPr>
            <w:r w:rsidRPr="007D470A">
              <w:rPr>
                <w:lang w:val="en-CA"/>
              </w:rPr>
              <w:t>Gender</w:t>
            </w:r>
            <w:r w:rsidR="0011120D" w:rsidRPr="007D470A">
              <w:rPr>
                <w:lang w:val="en-CA"/>
              </w:rPr>
              <w:t xml:space="preserve"> (i</w:t>
            </w:r>
            <w:r w:rsidR="00F8292B" w:rsidRPr="007D470A">
              <w:rPr>
                <w:lang w:val="en-CA"/>
              </w:rPr>
              <w:t>n %)</w:t>
            </w:r>
          </w:p>
        </w:tc>
        <w:tc>
          <w:tcPr>
            <w:tcW w:w="0" w:type="auto"/>
            <w:tcBorders>
              <w:bottom w:val="nil"/>
            </w:tcBorders>
            <w:vAlign w:val="center"/>
            <w:hideMark/>
          </w:tcPr>
          <w:p w:rsidR="00F8292B" w:rsidRPr="007D470A" w:rsidRDefault="00847806" w:rsidP="00247EC2">
            <w:pPr>
              <w:spacing w:line="276" w:lineRule="auto"/>
              <w:jc w:val="center"/>
              <w:rPr>
                <w:lang w:val="en-CA"/>
              </w:rPr>
            </w:pPr>
            <w:r w:rsidRPr="007D470A">
              <w:rPr>
                <w:lang w:val="en-CA"/>
              </w:rPr>
              <w:t>F</w:t>
            </w:r>
          </w:p>
          <w:p w:rsidR="00F8292B" w:rsidRPr="007D470A" w:rsidRDefault="00920063" w:rsidP="00247EC2">
            <w:pPr>
              <w:spacing w:line="276" w:lineRule="auto"/>
              <w:jc w:val="center"/>
              <w:rPr>
                <w:lang w:val="en-CA" w:eastAsia="en-US"/>
              </w:rPr>
            </w:pPr>
            <w:r w:rsidRPr="007D470A">
              <w:rPr>
                <w:lang w:val="en-CA"/>
              </w:rPr>
              <w:t>84.</w:t>
            </w:r>
            <w:r w:rsidR="00F8292B" w:rsidRPr="007D470A">
              <w:rPr>
                <w:lang w:val="en-CA"/>
              </w:rPr>
              <w:t>79</w:t>
            </w:r>
          </w:p>
        </w:tc>
        <w:tc>
          <w:tcPr>
            <w:tcW w:w="0" w:type="auto"/>
            <w:tcBorders>
              <w:bottom w:val="nil"/>
            </w:tcBorders>
            <w:vAlign w:val="center"/>
            <w:hideMark/>
          </w:tcPr>
          <w:p w:rsidR="00F8292B" w:rsidRPr="007D470A" w:rsidRDefault="008A727E" w:rsidP="00247EC2">
            <w:pPr>
              <w:spacing w:line="276" w:lineRule="auto"/>
              <w:jc w:val="center"/>
              <w:rPr>
                <w:lang w:val="en-CA"/>
              </w:rPr>
            </w:pPr>
            <w:r w:rsidRPr="007D470A">
              <w:rPr>
                <w:lang w:val="en-CA"/>
              </w:rPr>
              <w:t>M</w:t>
            </w:r>
          </w:p>
          <w:p w:rsidR="00F8292B" w:rsidRPr="007D470A" w:rsidRDefault="00920063" w:rsidP="00247EC2">
            <w:pPr>
              <w:spacing w:line="276" w:lineRule="auto"/>
              <w:jc w:val="center"/>
              <w:rPr>
                <w:lang w:val="en-CA" w:eastAsia="en-US"/>
              </w:rPr>
            </w:pPr>
            <w:r w:rsidRPr="007D470A">
              <w:rPr>
                <w:lang w:val="en-CA"/>
              </w:rPr>
              <w:t>15.</w:t>
            </w:r>
            <w:r w:rsidR="00F8292B" w:rsidRPr="007D470A">
              <w:rPr>
                <w:lang w:val="en-CA"/>
              </w:rPr>
              <w:t>21</w:t>
            </w:r>
          </w:p>
        </w:tc>
        <w:tc>
          <w:tcPr>
            <w:tcW w:w="0" w:type="auto"/>
            <w:tcBorders>
              <w:bottom w:val="nil"/>
            </w:tcBorders>
            <w:vAlign w:val="center"/>
            <w:hideMark/>
          </w:tcPr>
          <w:p w:rsidR="00F8292B" w:rsidRPr="007D470A" w:rsidRDefault="00847806" w:rsidP="00247EC2">
            <w:pPr>
              <w:spacing w:line="276" w:lineRule="auto"/>
              <w:jc w:val="center"/>
              <w:rPr>
                <w:lang w:val="en-CA"/>
              </w:rPr>
            </w:pPr>
            <w:r w:rsidRPr="007D470A">
              <w:rPr>
                <w:lang w:val="en-CA"/>
              </w:rPr>
              <w:t>F</w:t>
            </w:r>
          </w:p>
          <w:p w:rsidR="00F8292B" w:rsidRPr="007D470A" w:rsidRDefault="00920063" w:rsidP="00247EC2">
            <w:pPr>
              <w:spacing w:line="276" w:lineRule="auto"/>
              <w:jc w:val="center"/>
              <w:rPr>
                <w:lang w:val="en-CA" w:eastAsia="en-US"/>
              </w:rPr>
            </w:pPr>
            <w:r w:rsidRPr="007D470A">
              <w:rPr>
                <w:lang w:val="en-CA"/>
              </w:rPr>
              <w:t>34.</w:t>
            </w:r>
            <w:r w:rsidR="00F8292B" w:rsidRPr="007D470A">
              <w:rPr>
                <w:lang w:val="en-CA"/>
              </w:rPr>
              <w:t>02</w:t>
            </w:r>
          </w:p>
        </w:tc>
        <w:tc>
          <w:tcPr>
            <w:tcW w:w="0" w:type="auto"/>
            <w:tcBorders>
              <w:bottom w:val="nil"/>
            </w:tcBorders>
            <w:vAlign w:val="center"/>
            <w:hideMark/>
          </w:tcPr>
          <w:p w:rsidR="00F8292B" w:rsidRPr="007D470A" w:rsidRDefault="008A727E" w:rsidP="00247EC2">
            <w:pPr>
              <w:spacing w:line="276" w:lineRule="auto"/>
              <w:jc w:val="center"/>
              <w:rPr>
                <w:lang w:val="en-CA"/>
              </w:rPr>
            </w:pPr>
            <w:r w:rsidRPr="007D470A">
              <w:rPr>
                <w:lang w:val="en-CA"/>
              </w:rPr>
              <w:t>M</w:t>
            </w:r>
          </w:p>
          <w:p w:rsidR="00F8292B" w:rsidRPr="007D470A" w:rsidRDefault="00920063" w:rsidP="00247EC2">
            <w:pPr>
              <w:spacing w:line="276" w:lineRule="auto"/>
              <w:jc w:val="center"/>
              <w:rPr>
                <w:lang w:val="en-CA" w:eastAsia="en-US"/>
              </w:rPr>
            </w:pPr>
            <w:r w:rsidRPr="007D470A">
              <w:rPr>
                <w:lang w:val="en-CA"/>
              </w:rPr>
              <w:t>65.</w:t>
            </w:r>
            <w:r w:rsidR="00F8292B" w:rsidRPr="007D470A">
              <w:rPr>
                <w:lang w:val="en-CA"/>
              </w:rPr>
              <w:t>98</w:t>
            </w:r>
          </w:p>
        </w:tc>
        <w:tc>
          <w:tcPr>
            <w:tcW w:w="0" w:type="auto"/>
            <w:tcBorders>
              <w:bottom w:val="nil"/>
            </w:tcBorders>
            <w:vAlign w:val="center"/>
            <w:hideMark/>
          </w:tcPr>
          <w:p w:rsidR="00F8292B" w:rsidRPr="007D470A" w:rsidRDefault="00847806" w:rsidP="00247EC2">
            <w:pPr>
              <w:spacing w:line="276" w:lineRule="auto"/>
              <w:jc w:val="center"/>
              <w:rPr>
                <w:lang w:val="en-CA"/>
              </w:rPr>
            </w:pPr>
            <w:r w:rsidRPr="007D470A">
              <w:rPr>
                <w:lang w:val="en-CA"/>
              </w:rPr>
              <w:t>F</w:t>
            </w:r>
          </w:p>
          <w:p w:rsidR="00F8292B" w:rsidRPr="007D470A" w:rsidRDefault="00920063" w:rsidP="00247EC2">
            <w:pPr>
              <w:spacing w:line="276" w:lineRule="auto"/>
              <w:jc w:val="center"/>
              <w:rPr>
                <w:lang w:val="en-CA" w:eastAsia="en-US"/>
              </w:rPr>
            </w:pPr>
            <w:r w:rsidRPr="007D470A">
              <w:rPr>
                <w:lang w:val="en-CA"/>
              </w:rPr>
              <w:t>46.</w:t>
            </w:r>
            <w:r w:rsidR="00F8292B" w:rsidRPr="007D470A">
              <w:rPr>
                <w:lang w:val="en-CA"/>
              </w:rPr>
              <w:t>26</w:t>
            </w:r>
          </w:p>
        </w:tc>
        <w:tc>
          <w:tcPr>
            <w:tcW w:w="0" w:type="auto"/>
            <w:tcBorders>
              <w:bottom w:val="nil"/>
            </w:tcBorders>
            <w:vAlign w:val="center"/>
            <w:hideMark/>
          </w:tcPr>
          <w:p w:rsidR="00F8292B" w:rsidRPr="007D470A" w:rsidRDefault="008A727E" w:rsidP="00247EC2">
            <w:pPr>
              <w:spacing w:line="276" w:lineRule="auto"/>
              <w:jc w:val="center"/>
              <w:rPr>
                <w:lang w:val="en-CA"/>
              </w:rPr>
            </w:pPr>
            <w:r w:rsidRPr="007D470A">
              <w:rPr>
                <w:lang w:val="en-CA"/>
              </w:rPr>
              <w:t>M</w:t>
            </w:r>
          </w:p>
          <w:p w:rsidR="00F8292B" w:rsidRPr="007D470A" w:rsidRDefault="00920063" w:rsidP="00247EC2">
            <w:pPr>
              <w:spacing w:line="276" w:lineRule="auto"/>
              <w:jc w:val="center"/>
              <w:rPr>
                <w:lang w:val="en-CA" w:eastAsia="en-US"/>
              </w:rPr>
            </w:pPr>
            <w:r w:rsidRPr="007D470A">
              <w:rPr>
                <w:lang w:val="en-CA"/>
              </w:rPr>
              <w:t>53.</w:t>
            </w:r>
            <w:r w:rsidR="00F8292B" w:rsidRPr="007D470A">
              <w:rPr>
                <w:lang w:val="en-CA"/>
              </w:rPr>
              <w:t>74</w:t>
            </w:r>
          </w:p>
        </w:tc>
      </w:tr>
      <w:tr w:rsidR="00F8292B" w:rsidRPr="007D470A" w:rsidTr="004D7093">
        <w:trPr>
          <w:trHeight w:val="20"/>
          <w:jc w:val="center"/>
        </w:trPr>
        <w:tc>
          <w:tcPr>
            <w:tcW w:w="0" w:type="auto"/>
            <w:tcBorders>
              <w:top w:val="nil"/>
              <w:bottom w:val="nil"/>
            </w:tcBorders>
            <w:vAlign w:val="center"/>
            <w:hideMark/>
          </w:tcPr>
          <w:p w:rsidR="00F8292B" w:rsidRPr="007D470A" w:rsidRDefault="0011120D" w:rsidP="00247EC2">
            <w:pPr>
              <w:spacing w:line="276" w:lineRule="auto"/>
              <w:rPr>
                <w:lang w:val="en-CA" w:eastAsia="en-US"/>
              </w:rPr>
            </w:pPr>
            <w:r w:rsidRPr="007D470A">
              <w:rPr>
                <w:lang w:val="en-CA"/>
              </w:rPr>
              <w:t>CDI (i</w:t>
            </w:r>
            <w:r w:rsidR="00F8292B" w:rsidRPr="007D470A">
              <w:rPr>
                <w:lang w:val="en-CA"/>
              </w:rPr>
              <w:t>n %)</w:t>
            </w:r>
          </w:p>
        </w:tc>
        <w:tc>
          <w:tcPr>
            <w:tcW w:w="0" w:type="auto"/>
            <w:gridSpan w:val="2"/>
            <w:tcBorders>
              <w:top w:val="nil"/>
              <w:bottom w:val="nil"/>
            </w:tcBorders>
            <w:vAlign w:val="center"/>
            <w:hideMark/>
          </w:tcPr>
          <w:p w:rsidR="00F8292B" w:rsidRPr="007D470A" w:rsidRDefault="00920063" w:rsidP="00247EC2">
            <w:pPr>
              <w:spacing w:line="276" w:lineRule="auto"/>
              <w:jc w:val="center"/>
              <w:rPr>
                <w:lang w:val="en-CA" w:eastAsia="en-US"/>
              </w:rPr>
            </w:pPr>
            <w:r w:rsidRPr="007D470A">
              <w:rPr>
                <w:lang w:val="en-CA"/>
              </w:rPr>
              <w:t>89.</w:t>
            </w:r>
            <w:r w:rsidR="00F8292B" w:rsidRPr="007D470A">
              <w:rPr>
                <w:lang w:val="en-CA"/>
              </w:rPr>
              <w:t>60</w:t>
            </w:r>
          </w:p>
        </w:tc>
        <w:tc>
          <w:tcPr>
            <w:tcW w:w="0" w:type="auto"/>
            <w:gridSpan w:val="2"/>
            <w:tcBorders>
              <w:top w:val="nil"/>
              <w:bottom w:val="nil"/>
            </w:tcBorders>
            <w:vAlign w:val="center"/>
            <w:hideMark/>
          </w:tcPr>
          <w:p w:rsidR="00F8292B" w:rsidRPr="007D470A" w:rsidRDefault="00920063" w:rsidP="00247EC2">
            <w:pPr>
              <w:spacing w:line="276" w:lineRule="auto"/>
              <w:jc w:val="center"/>
              <w:rPr>
                <w:lang w:val="en-CA" w:eastAsia="en-US"/>
              </w:rPr>
            </w:pPr>
            <w:r w:rsidRPr="007D470A">
              <w:rPr>
                <w:lang w:val="en-CA"/>
              </w:rPr>
              <w:t>97.</w:t>
            </w:r>
            <w:r w:rsidR="00F8292B" w:rsidRPr="007D470A">
              <w:rPr>
                <w:lang w:val="en-CA"/>
              </w:rPr>
              <w:t>34</w:t>
            </w:r>
          </w:p>
        </w:tc>
        <w:tc>
          <w:tcPr>
            <w:tcW w:w="0" w:type="auto"/>
            <w:gridSpan w:val="2"/>
            <w:tcBorders>
              <w:top w:val="nil"/>
              <w:bottom w:val="nil"/>
            </w:tcBorders>
            <w:vAlign w:val="center"/>
            <w:hideMark/>
          </w:tcPr>
          <w:p w:rsidR="00F8292B" w:rsidRPr="007D470A" w:rsidRDefault="00920063" w:rsidP="00247EC2">
            <w:pPr>
              <w:spacing w:line="276" w:lineRule="auto"/>
              <w:jc w:val="center"/>
              <w:rPr>
                <w:lang w:val="en-CA" w:eastAsia="en-US"/>
              </w:rPr>
            </w:pPr>
            <w:r w:rsidRPr="007D470A">
              <w:rPr>
                <w:lang w:val="en-CA"/>
              </w:rPr>
              <w:t>90.</w:t>
            </w:r>
            <w:r w:rsidR="00F8292B" w:rsidRPr="007D470A">
              <w:rPr>
                <w:lang w:val="en-CA"/>
              </w:rPr>
              <w:t>22</w:t>
            </w:r>
          </w:p>
        </w:tc>
      </w:tr>
      <w:tr w:rsidR="00F8292B" w:rsidRPr="007D470A" w:rsidTr="004D7093">
        <w:trPr>
          <w:trHeight w:val="20"/>
          <w:jc w:val="center"/>
        </w:trPr>
        <w:tc>
          <w:tcPr>
            <w:tcW w:w="0" w:type="auto"/>
            <w:tcBorders>
              <w:top w:val="nil"/>
              <w:bottom w:val="nil"/>
            </w:tcBorders>
            <w:vAlign w:val="center"/>
          </w:tcPr>
          <w:p w:rsidR="00F8292B" w:rsidRPr="007D470A" w:rsidRDefault="00F8292B" w:rsidP="00247EC2">
            <w:pPr>
              <w:spacing w:line="276" w:lineRule="auto"/>
              <w:rPr>
                <w:lang w:val="en-CA" w:eastAsia="en-US"/>
              </w:rPr>
            </w:pPr>
          </w:p>
        </w:tc>
        <w:tc>
          <w:tcPr>
            <w:tcW w:w="0" w:type="auto"/>
            <w:tcBorders>
              <w:top w:val="nil"/>
              <w:bottom w:val="nil"/>
            </w:tcBorders>
            <w:vAlign w:val="center"/>
            <w:hideMark/>
          </w:tcPr>
          <w:p w:rsidR="00F8292B" w:rsidRPr="007D470A" w:rsidRDefault="00847806" w:rsidP="00247EC2">
            <w:pPr>
              <w:spacing w:line="276" w:lineRule="auto"/>
              <w:jc w:val="center"/>
              <w:rPr>
                <w:lang w:val="en-CA"/>
              </w:rPr>
            </w:pPr>
            <w:r w:rsidRPr="007D470A">
              <w:rPr>
                <w:lang w:val="en-CA"/>
              </w:rPr>
              <w:t>F</w:t>
            </w:r>
          </w:p>
          <w:p w:rsidR="00F8292B" w:rsidRPr="007D470A" w:rsidRDefault="00920063" w:rsidP="00247EC2">
            <w:pPr>
              <w:spacing w:line="276" w:lineRule="auto"/>
              <w:jc w:val="center"/>
              <w:rPr>
                <w:lang w:val="en-CA" w:eastAsia="en-US"/>
              </w:rPr>
            </w:pPr>
            <w:r w:rsidRPr="007D470A">
              <w:rPr>
                <w:lang w:val="en-CA"/>
              </w:rPr>
              <w:t>88.</w:t>
            </w:r>
            <w:r w:rsidR="00F8292B" w:rsidRPr="007D470A">
              <w:rPr>
                <w:lang w:val="en-CA"/>
              </w:rPr>
              <w:t>6</w:t>
            </w:r>
          </w:p>
        </w:tc>
        <w:tc>
          <w:tcPr>
            <w:tcW w:w="0" w:type="auto"/>
            <w:tcBorders>
              <w:top w:val="nil"/>
              <w:bottom w:val="nil"/>
            </w:tcBorders>
            <w:vAlign w:val="center"/>
            <w:hideMark/>
          </w:tcPr>
          <w:p w:rsidR="00F8292B" w:rsidRPr="007D470A" w:rsidRDefault="008A727E" w:rsidP="00247EC2">
            <w:pPr>
              <w:spacing w:line="276" w:lineRule="auto"/>
              <w:jc w:val="center"/>
              <w:rPr>
                <w:lang w:val="en-CA"/>
              </w:rPr>
            </w:pPr>
            <w:r w:rsidRPr="007D470A">
              <w:rPr>
                <w:lang w:val="en-CA"/>
              </w:rPr>
              <w:t>M</w:t>
            </w:r>
          </w:p>
          <w:p w:rsidR="00F8292B" w:rsidRPr="007D470A" w:rsidRDefault="00920063" w:rsidP="00247EC2">
            <w:pPr>
              <w:spacing w:line="276" w:lineRule="auto"/>
              <w:jc w:val="center"/>
              <w:rPr>
                <w:lang w:val="en-CA" w:eastAsia="en-US"/>
              </w:rPr>
            </w:pPr>
            <w:r w:rsidRPr="007D470A">
              <w:rPr>
                <w:lang w:val="en-CA"/>
              </w:rPr>
              <w:t>95.</w:t>
            </w:r>
            <w:r w:rsidR="00F8292B" w:rsidRPr="007D470A">
              <w:rPr>
                <w:lang w:val="en-CA"/>
              </w:rPr>
              <w:t>12</w:t>
            </w:r>
          </w:p>
        </w:tc>
        <w:tc>
          <w:tcPr>
            <w:tcW w:w="0" w:type="auto"/>
            <w:tcBorders>
              <w:top w:val="nil"/>
              <w:bottom w:val="nil"/>
            </w:tcBorders>
            <w:vAlign w:val="center"/>
            <w:hideMark/>
          </w:tcPr>
          <w:p w:rsidR="00F8292B" w:rsidRPr="007D470A" w:rsidRDefault="00847806" w:rsidP="00247EC2">
            <w:pPr>
              <w:spacing w:line="276" w:lineRule="auto"/>
              <w:jc w:val="center"/>
              <w:rPr>
                <w:lang w:val="en-CA"/>
              </w:rPr>
            </w:pPr>
            <w:r w:rsidRPr="007D470A">
              <w:rPr>
                <w:lang w:val="en-CA"/>
              </w:rPr>
              <w:t>F</w:t>
            </w:r>
          </w:p>
          <w:p w:rsidR="00F8292B" w:rsidRPr="007D470A" w:rsidRDefault="00920063" w:rsidP="00247EC2">
            <w:pPr>
              <w:spacing w:line="276" w:lineRule="auto"/>
              <w:jc w:val="center"/>
              <w:rPr>
                <w:lang w:val="en-CA" w:eastAsia="en-US"/>
              </w:rPr>
            </w:pPr>
            <w:r w:rsidRPr="007D470A">
              <w:rPr>
                <w:lang w:val="en-CA"/>
              </w:rPr>
              <w:t>98.</w:t>
            </w:r>
            <w:r w:rsidR="00F8292B" w:rsidRPr="007D470A">
              <w:rPr>
                <w:lang w:val="en-CA"/>
              </w:rPr>
              <w:t>91</w:t>
            </w:r>
          </w:p>
        </w:tc>
        <w:tc>
          <w:tcPr>
            <w:tcW w:w="0" w:type="auto"/>
            <w:tcBorders>
              <w:top w:val="nil"/>
              <w:bottom w:val="nil"/>
            </w:tcBorders>
            <w:vAlign w:val="center"/>
            <w:hideMark/>
          </w:tcPr>
          <w:p w:rsidR="00F8292B" w:rsidRPr="007D470A" w:rsidRDefault="008A727E" w:rsidP="00247EC2">
            <w:pPr>
              <w:spacing w:line="276" w:lineRule="auto"/>
              <w:jc w:val="center"/>
              <w:rPr>
                <w:lang w:val="en-CA"/>
              </w:rPr>
            </w:pPr>
            <w:r w:rsidRPr="007D470A">
              <w:rPr>
                <w:lang w:val="en-CA"/>
              </w:rPr>
              <w:t>M</w:t>
            </w:r>
          </w:p>
          <w:p w:rsidR="00F8292B" w:rsidRPr="007D470A" w:rsidRDefault="00920063" w:rsidP="00247EC2">
            <w:pPr>
              <w:spacing w:line="276" w:lineRule="auto"/>
              <w:jc w:val="center"/>
              <w:rPr>
                <w:lang w:val="en-CA" w:eastAsia="en-US"/>
              </w:rPr>
            </w:pPr>
            <w:r w:rsidRPr="007D470A">
              <w:rPr>
                <w:lang w:val="en-CA"/>
              </w:rPr>
              <w:t>96.</w:t>
            </w:r>
            <w:r w:rsidR="00F8292B" w:rsidRPr="007D470A">
              <w:rPr>
                <w:lang w:val="en-CA"/>
              </w:rPr>
              <w:t>47</w:t>
            </w:r>
          </w:p>
        </w:tc>
        <w:tc>
          <w:tcPr>
            <w:tcW w:w="0" w:type="auto"/>
            <w:tcBorders>
              <w:top w:val="nil"/>
              <w:bottom w:val="nil"/>
            </w:tcBorders>
            <w:vAlign w:val="center"/>
            <w:hideMark/>
          </w:tcPr>
          <w:p w:rsidR="00F8292B" w:rsidRPr="007D470A" w:rsidRDefault="00847806" w:rsidP="00247EC2">
            <w:pPr>
              <w:spacing w:line="276" w:lineRule="auto"/>
              <w:jc w:val="center"/>
              <w:rPr>
                <w:lang w:val="en-CA"/>
              </w:rPr>
            </w:pPr>
            <w:r w:rsidRPr="007D470A">
              <w:rPr>
                <w:lang w:val="en-CA"/>
              </w:rPr>
              <w:t>F</w:t>
            </w:r>
          </w:p>
          <w:p w:rsidR="00F8292B" w:rsidRPr="007D470A" w:rsidRDefault="00920063" w:rsidP="00247EC2">
            <w:pPr>
              <w:spacing w:line="276" w:lineRule="auto"/>
              <w:jc w:val="center"/>
              <w:rPr>
                <w:lang w:val="en-CA" w:eastAsia="en-US"/>
              </w:rPr>
            </w:pPr>
            <w:r w:rsidRPr="007D470A">
              <w:rPr>
                <w:lang w:val="en-CA"/>
              </w:rPr>
              <w:t>86.</w:t>
            </w:r>
            <w:r w:rsidR="00F8292B" w:rsidRPr="007D470A">
              <w:rPr>
                <w:lang w:val="en-CA"/>
              </w:rPr>
              <w:t>67</w:t>
            </w:r>
          </w:p>
        </w:tc>
        <w:tc>
          <w:tcPr>
            <w:tcW w:w="0" w:type="auto"/>
            <w:tcBorders>
              <w:top w:val="nil"/>
              <w:bottom w:val="nil"/>
            </w:tcBorders>
            <w:vAlign w:val="center"/>
            <w:hideMark/>
          </w:tcPr>
          <w:p w:rsidR="00F8292B" w:rsidRPr="007D470A" w:rsidRDefault="008A727E" w:rsidP="00247EC2">
            <w:pPr>
              <w:spacing w:line="276" w:lineRule="auto"/>
              <w:jc w:val="center"/>
              <w:rPr>
                <w:lang w:val="en-CA"/>
              </w:rPr>
            </w:pPr>
            <w:r w:rsidRPr="007D470A">
              <w:rPr>
                <w:lang w:val="en-CA"/>
              </w:rPr>
              <w:t>M</w:t>
            </w:r>
          </w:p>
          <w:p w:rsidR="00F8292B" w:rsidRPr="007D470A" w:rsidRDefault="00920063" w:rsidP="00247EC2">
            <w:pPr>
              <w:spacing w:line="276" w:lineRule="auto"/>
              <w:jc w:val="center"/>
              <w:rPr>
                <w:lang w:val="en-CA" w:eastAsia="en-US"/>
              </w:rPr>
            </w:pPr>
            <w:r w:rsidRPr="007D470A">
              <w:rPr>
                <w:lang w:val="en-CA"/>
              </w:rPr>
              <w:t>93.</w:t>
            </w:r>
            <w:r w:rsidR="00F8292B" w:rsidRPr="007D470A">
              <w:rPr>
                <w:lang w:val="en-CA"/>
              </w:rPr>
              <w:t>26</w:t>
            </w:r>
          </w:p>
        </w:tc>
      </w:tr>
      <w:tr w:rsidR="00F8292B" w:rsidRPr="007D470A" w:rsidTr="004D7093">
        <w:trPr>
          <w:trHeight w:val="20"/>
          <w:jc w:val="center"/>
        </w:trPr>
        <w:tc>
          <w:tcPr>
            <w:tcW w:w="0" w:type="auto"/>
            <w:tcBorders>
              <w:top w:val="nil"/>
              <w:bottom w:val="nil"/>
            </w:tcBorders>
            <w:vAlign w:val="center"/>
            <w:hideMark/>
          </w:tcPr>
          <w:p w:rsidR="00F8292B" w:rsidRPr="007D470A" w:rsidRDefault="0011120D" w:rsidP="00247EC2">
            <w:pPr>
              <w:spacing w:line="276" w:lineRule="auto"/>
              <w:rPr>
                <w:lang w:val="en-CA" w:eastAsia="en-US"/>
              </w:rPr>
            </w:pPr>
            <w:r w:rsidRPr="007D470A">
              <w:rPr>
                <w:lang w:val="en-CA"/>
              </w:rPr>
              <w:t>CDD (i</w:t>
            </w:r>
            <w:r w:rsidR="00F8292B" w:rsidRPr="007D470A">
              <w:rPr>
                <w:lang w:val="en-CA"/>
              </w:rPr>
              <w:t>n %)</w:t>
            </w:r>
          </w:p>
        </w:tc>
        <w:tc>
          <w:tcPr>
            <w:tcW w:w="0" w:type="auto"/>
            <w:gridSpan w:val="2"/>
            <w:tcBorders>
              <w:top w:val="nil"/>
              <w:bottom w:val="nil"/>
            </w:tcBorders>
            <w:vAlign w:val="center"/>
            <w:hideMark/>
          </w:tcPr>
          <w:p w:rsidR="00F8292B" w:rsidRPr="007D470A" w:rsidRDefault="00920063" w:rsidP="00247EC2">
            <w:pPr>
              <w:spacing w:line="276" w:lineRule="auto"/>
              <w:jc w:val="center"/>
              <w:rPr>
                <w:lang w:val="en-CA" w:eastAsia="en-US"/>
              </w:rPr>
            </w:pPr>
            <w:r w:rsidRPr="007D470A">
              <w:rPr>
                <w:lang w:val="en-CA"/>
              </w:rPr>
              <w:t>8.</w:t>
            </w:r>
            <w:r w:rsidR="00F8292B" w:rsidRPr="007D470A">
              <w:rPr>
                <w:lang w:val="en-CA"/>
              </w:rPr>
              <w:t>38</w:t>
            </w:r>
          </w:p>
        </w:tc>
        <w:tc>
          <w:tcPr>
            <w:tcW w:w="0" w:type="auto"/>
            <w:gridSpan w:val="2"/>
            <w:tcBorders>
              <w:top w:val="nil"/>
              <w:bottom w:val="nil"/>
            </w:tcBorders>
            <w:vAlign w:val="center"/>
            <w:hideMark/>
          </w:tcPr>
          <w:p w:rsidR="00F8292B" w:rsidRPr="007D470A" w:rsidRDefault="00920063" w:rsidP="00247EC2">
            <w:pPr>
              <w:spacing w:line="276" w:lineRule="auto"/>
              <w:jc w:val="center"/>
              <w:rPr>
                <w:lang w:val="en-CA" w:eastAsia="en-US"/>
              </w:rPr>
            </w:pPr>
            <w:r w:rsidRPr="007D470A">
              <w:rPr>
                <w:lang w:val="en-CA"/>
              </w:rPr>
              <w:t>2.</w:t>
            </w:r>
            <w:r w:rsidR="00F8292B" w:rsidRPr="007D470A">
              <w:rPr>
                <w:lang w:val="en-CA"/>
              </w:rPr>
              <w:t>47</w:t>
            </w:r>
          </w:p>
        </w:tc>
        <w:tc>
          <w:tcPr>
            <w:tcW w:w="0" w:type="auto"/>
            <w:gridSpan w:val="2"/>
            <w:tcBorders>
              <w:top w:val="nil"/>
              <w:bottom w:val="nil"/>
            </w:tcBorders>
            <w:vAlign w:val="center"/>
            <w:hideMark/>
          </w:tcPr>
          <w:p w:rsidR="00F8292B" w:rsidRPr="007D470A" w:rsidRDefault="00920063" w:rsidP="00247EC2">
            <w:pPr>
              <w:spacing w:line="276" w:lineRule="auto"/>
              <w:jc w:val="center"/>
              <w:rPr>
                <w:lang w:val="en-CA" w:eastAsia="en-US"/>
              </w:rPr>
            </w:pPr>
            <w:r w:rsidRPr="007D470A">
              <w:rPr>
                <w:lang w:val="en-CA"/>
              </w:rPr>
              <w:t>6.</w:t>
            </w:r>
            <w:r w:rsidR="00F8292B" w:rsidRPr="007D470A">
              <w:rPr>
                <w:lang w:val="en-CA"/>
              </w:rPr>
              <w:t>21</w:t>
            </w:r>
          </w:p>
        </w:tc>
      </w:tr>
      <w:tr w:rsidR="00F8292B" w:rsidRPr="007D470A" w:rsidTr="004D7093">
        <w:trPr>
          <w:trHeight w:val="20"/>
          <w:jc w:val="center"/>
        </w:trPr>
        <w:tc>
          <w:tcPr>
            <w:tcW w:w="0" w:type="auto"/>
            <w:tcBorders>
              <w:top w:val="nil"/>
              <w:bottom w:val="nil"/>
            </w:tcBorders>
            <w:vAlign w:val="center"/>
          </w:tcPr>
          <w:p w:rsidR="00F8292B" w:rsidRPr="007D470A" w:rsidRDefault="00F8292B" w:rsidP="00247EC2">
            <w:pPr>
              <w:spacing w:line="276" w:lineRule="auto"/>
              <w:rPr>
                <w:lang w:val="en-CA" w:eastAsia="en-US"/>
              </w:rPr>
            </w:pPr>
          </w:p>
        </w:tc>
        <w:tc>
          <w:tcPr>
            <w:tcW w:w="0" w:type="auto"/>
            <w:tcBorders>
              <w:top w:val="nil"/>
              <w:bottom w:val="nil"/>
            </w:tcBorders>
            <w:vAlign w:val="center"/>
            <w:hideMark/>
          </w:tcPr>
          <w:p w:rsidR="00F8292B" w:rsidRPr="007D470A" w:rsidRDefault="00847806" w:rsidP="00247EC2">
            <w:pPr>
              <w:spacing w:line="276" w:lineRule="auto"/>
              <w:jc w:val="center"/>
              <w:rPr>
                <w:lang w:val="en-CA"/>
              </w:rPr>
            </w:pPr>
            <w:r w:rsidRPr="007D470A">
              <w:rPr>
                <w:lang w:val="en-CA"/>
              </w:rPr>
              <w:t>F</w:t>
            </w:r>
          </w:p>
          <w:p w:rsidR="00F8292B" w:rsidRPr="007D470A" w:rsidRDefault="00F8292B" w:rsidP="00247EC2">
            <w:pPr>
              <w:spacing w:line="276" w:lineRule="auto"/>
              <w:jc w:val="center"/>
              <w:rPr>
                <w:lang w:val="en-CA" w:eastAsia="en-US"/>
              </w:rPr>
            </w:pPr>
            <w:r w:rsidRPr="007D470A">
              <w:rPr>
                <w:lang w:val="en-CA"/>
              </w:rPr>
              <w:t>9</w:t>
            </w:r>
          </w:p>
        </w:tc>
        <w:tc>
          <w:tcPr>
            <w:tcW w:w="0" w:type="auto"/>
            <w:tcBorders>
              <w:top w:val="nil"/>
              <w:bottom w:val="nil"/>
            </w:tcBorders>
            <w:vAlign w:val="center"/>
            <w:hideMark/>
          </w:tcPr>
          <w:p w:rsidR="00F8292B" w:rsidRPr="007D470A" w:rsidRDefault="008A727E" w:rsidP="00247EC2">
            <w:pPr>
              <w:spacing w:line="276" w:lineRule="auto"/>
              <w:jc w:val="center"/>
              <w:rPr>
                <w:lang w:val="en-CA"/>
              </w:rPr>
            </w:pPr>
            <w:r w:rsidRPr="007D470A">
              <w:rPr>
                <w:lang w:val="en-CA"/>
              </w:rPr>
              <w:t>M</w:t>
            </w:r>
          </w:p>
          <w:p w:rsidR="00F8292B" w:rsidRPr="007D470A" w:rsidRDefault="001D7E1C" w:rsidP="00247EC2">
            <w:pPr>
              <w:spacing w:line="276" w:lineRule="auto"/>
              <w:jc w:val="center"/>
              <w:rPr>
                <w:lang w:val="en-CA" w:eastAsia="en-US"/>
              </w:rPr>
            </w:pPr>
            <w:r w:rsidRPr="007D470A">
              <w:rPr>
                <w:lang w:val="en-CA"/>
              </w:rPr>
              <w:t>4.</w:t>
            </w:r>
            <w:r w:rsidR="00F8292B" w:rsidRPr="007D470A">
              <w:rPr>
                <w:lang w:val="en-CA"/>
              </w:rPr>
              <w:t>88</w:t>
            </w:r>
          </w:p>
        </w:tc>
        <w:tc>
          <w:tcPr>
            <w:tcW w:w="0" w:type="auto"/>
            <w:tcBorders>
              <w:top w:val="nil"/>
              <w:bottom w:val="nil"/>
            </w:tcBorders>
            <w:vAlign w:val="center"/>
            <w:hideMark/>
          </w:tcPr>
          <w:p w:rsidR="00F8292B" w:rsidRPr="007D470A" w:rsidRDefault="00847806" w:rsidP="00247EC2">
            <w:pPr>
              <w:spacing w:line="276" w:lineRule="auto"/>
              <w:jc w:val="center"/>
              <w:rPr>
                <w:lang w:val="en-CA"/>
              </w:rPr>
            </w:pPr>
            <w:r w:rsidRPr="007D470A">
              <w:rPr>
                <w:lang w:val="en-CA"/>
              </w:rPr>
              <w:t>F</w:t>
            </w:r>
          </w:p>
          <w:p w:rsidR="00F8292B" w:rsidRPr="007D470A" w:rsidRDefault="001D7E1C" w:rsidP="00247EC2">
            <w:pPr>
              <w:spacing w:line="276" w:lineRule="auto"/>
              <w:jc w:val="center"/>
              <w:rPr>
                <w:lang w:val="en-CA" w:eastAsia="en-US"/>
              </w:rPr>
            </w:pPr>
            <w:r w:rsidRPr="007D470A">
              <w:rPr>
                <w:lang w:val="en-CA"/>
              </w:rPr>
              <w:t>0.</w:t>
            </w:r>
            <w:r w:rsidR="00F8292B" w:rsidRPr="007D470A">
              <w:rPr>
                <w:lang w:val="en-CA"/>
              </w:rPr>
              <w:t>6</w:t>
            </w:r>
          </w:p>
        </w:tc>
        <w:tc>
          <w:tcPr>
            <w:tcW w:w="0" w:type="auto"/>
            <w:tcBorders>
              <w:top w:val="nil"/>
              <w:bottom w:val="nil"/>
            </w:tcBorders>
            <w:vAlign w:val="center"/>
            <w:hideMark/>
          </w:tcPr>
          <w:p w:rsidR="00F8292B" w:rsidRPr="007D470A" w:rsidRDefault="008A727E" w:rsidP="00247EC2">
            <w:pPr>
              <w:spacing w:line="276" w:lineRule="auto"/>
              <w:jc w:val="center"/>
              <w:rPr>
                <w:lang w:val="en-CA"/>
              </w:rPr>
            </w:pPr>
            <w:r w:rsidRPr="007D470A">
              <w:rPr>
                <w:lang w:val="en-CA"/>
              </w:rPr>
              <w:t>M</w:t>
            </w:r>
          </w:p>
          <w:p w:rsidR="00F8292B" w:rsidRPr="007D470A" w:rsidRDefault="001D7E1C" w:rsidP="00247EC2">
            <w:pPr>
              <w:spacing w:line="276" w:lineRule="auto"/>
              <w:jc w:val="center"/>
              <w:rPr>
                <w:lang w:val="en-CA" w:eastAsia="en-US"/>
              </w:rPr>
            </w:pPr>
            <w:r w:rsidRPr="007D470A">
              <w:rPr>
                <w:lang w:val="en-CA"/>
              </w:rPr>
              <w:t>3.</w:t>
            </w:r>
            <w:r w:rsidR="00F8292B" w:rsidRPr="007D470A">
              <w:rPr>
                <w:lang w:val="en-CA"/>
              </w:rPr>
              <w:t>5</w:t>
            </w:r>
          </w:p>
        </w:tc>
        <w:tc>
          <w:tcPr>
            <w:tcW w:w="0" w:type="auto"/>
            <w:tcBorders>
              <w:top w:val="nil"/>
              <w:bottom w:val="nil"/>
            </w:tcBorders>
            <w:vAlign w:val="center"/>
            <w:hideMark/>
          </w:tcPr>
          <w:p w:rsidR="00F8292B" w:rsidRPr="007D470A" w:rsidRDefault="00847806" w:rsidP="00247EC2">
            <w:pPr>
              <w:spacing w:line="276" w:lineRule="auto"/>
              <w:jc w:val="center"/>
              <w:rPr>
                <w:lang w:val="en-CA"/>
              </w:rPr>
            </w:pPr>
            <w:r w:rsidRPr="007D470A">
              <w:rPr>
                <w:lang w:val="en-CA"/>
              </w:rPr>
              <w:t>F</w:t>
            </w:r>
          </w:p>
          <w:p w:rsidR="00F8292B" w:rsidRPr="007D470A" w:rsidRDefault="001D7E1C" w:rsidP="00247EC2">
            <w:pPr>
              <w:spacing w:line="276" w:lineRule="auto"/>
              <w:jc w:val="center"/>
              <w:rPr>
                <w:lang w:val="en-CA" w:eastAsia="en-US"/>
              </w:rPr>
            </w:pPr>
            <w:r w:rsidRPr="007D470A">
              <w:rPr>
                <w:lang w:val="en-CA"/>
              </w:rPr>
              <w:t>6.</w:t>
            </w:r>
            <w:r w:rsidR="00F8292B" w:rsidRPr="007D470A">
              <w:rPr>
                <w:lang w:val="en-CA"/>
              </w:rPr>
              <w:t>87</w:t>
            </w:r>
          </w:p>
        </w:tc>
        <w:tc>
          <w:tcPr>
            <w:tcW w:w="0" w:type="auto"/>
            <w:tcBorders>
              <w:top w:val="nil"/>
              <w:bottom w:val="nil"/>
            </w:tcBorders>
            <w:vAlign w:val="center"/>
            <w:hideMark/>
          </w:tcPr>
          <w:p w:rsidR="00F8292B" w:rsidRPr="007D470A" w:rsidRDefault="008A727E" w:rsidP="00247EC2">
            <w:pPr>
              <w:spacing w:line="276" w:lineRule="auto"/>
              <w:jc w:val="center"/>
              <w:rPr>
                <w:lang w:val="en-CA"/>
              </w:rPr>
            </w:pPr>
            <w:r w:rsidRPr="007D470A">
              <w:rPr>
                <w:lang w:val="en-CA"/>
              </w:rPr>
              <w:t>M</w:t>
            </w:r>
          </w:p>
          <w:p w:rsidR="00F8292B" w:rsidRPr="007D470A" w:rsidRDefault="001D7E1C" w:rsidP="00247EC2">
            <w:pPr>
              <w:spacing w:line="276" w:lineRule="auto"/>
              <w:jc w:val="center"/>
              <w:rPr>
                <w:lang w:val="en-CA" w:eastAsia="en-US"/>
              </w:rPr>
            </w:pPr>
            <w:r w:rsidRPr="007D470A">
              <w:rPr>
                <w:lang w:val="en-CA"/>
              </w:rPr>
              <w:t>5.</w:t>
            </w:r>
            <w:r w:rsidR="00F8292B" w:rsidRPr="007D470A">
              <w:rPr>
                <w:lang w:val="en-CA"/>
              </w:rPr>
              <w:t>63</w:t>
            </w:r>
          </w:p>
        </w:tc>
      </w:tr>
      <w:tr w:rsidR="00F8292B" w:rsidRPr="007D470A" w:rsidTr="004D7093">
        <w:trPr>
          <w:trHeight w:val="20"/>
          <w:jc w:val="center"/>
        </w:trPr>
        <w:tc>
          <w:tcPr>
            <w:tcW w:w="0" w:type="auto"/>
            <w:tcBorders>
              <w:top w:val="nil"/>
              <w:bottom w:val="nil"/>
            </w:tcBorders>
            <w:vAlign w:val="center"/>
            <w:hideMark/>
          </w:tcPr>
          <w:p w:rsidR="00F8292B" w:rsidRPr="007D470A" w:rsidRDefault="00BB0B48" w:rsidP="00247EC2">
            <w:pPr>
              <w:spacing w:line="276" w:lineRule="auto"/>
              <w:rPr>
                <w:lang w:val="en-CA" w:eastAsia="en-US"/>
              </w:rPr>
            </w:pPr>
            <w:r w:rsidRPr="007D470A">
              <w:rPr>
                <w:lang w:val="en-CA"/>
              </w:rPr>
              <w:t>Se</w:t>
            </w:r>
            <w:r w:rsidR="00E14A45" w:rsidRPr="007D470A">
              <w:rPr>
                <w:lang w:val="en-CA"/>
              </w:rPr>
              <w:t>ason</w:t>
            </w:r>
            <w:r w:rsidR="0084492E" w:rsidRPr="007D470A">
              <w:rPr>
                <w:lang w:val="en-CA"/>
              </w:rPr>
              <w:t>al</w:t>
            </w:r>
            <w:r w:rsidR="0011120D" w:rsidRPr="007D470A">
              <w:rPr>
                <w:lang w:val="en-CA"/>
              </w:rPr>
              <w:t xml:space="preserve"> (i</w:t>
            </w:r>
            <w:r w:rsidR="00F8292B" w:rsidRPr="007D470A">
              <w:rPr>
                <w:lang w:val="en-CA"/>
              </w:rPr>
              <w:t>n %)</w:t>
            </w:r>
          </w:p>
        </w:tc>
        <w:tc>
          <w:tcPr>
            <w:tcW w:w="0" w:type="auto"/>
            <w:gridSpan w:val="2"/>
            <w:tcBorders>
              <w:top w:val="nil"/>
              <w:bottom w:val="nil"/>
            </w:tcBorders>
            <w:vAlign w:val="center"/>
            <w:hideMark/>
          </w:tcPr>
          <w:p w:rsidR="00F8292B" w:rsidRPr="007D470A" w:rsidRDefault="001D7E1C" w:rsidP="00247EC2">
            <w:pPr>
              <w:spacing w:line="276" w:lineRule="auto"/>
              <w:jc w:val="center"/>
              <w:rPr>
                <w:lang w:val="en-CA" w:eastAsia="en-US"/>
              </w:rPr>
            </w:pPr>
            <w:r w:rsidRPr="007D470A">
              <w:rPr>
                <w:lang w:val="en-CA"/>
              </w:rPr>
              <w:t>0.</w:t>
            </w:r>
            <w:r w:rsidR="00F8292B" w:rsidRPr="007D470A">
              <w:rPr>
                <w:lang w:val="en-CA"/>
              </w:rPr>
              <w:t>2</w:t>
            </w:r>
          </w:p>
        </w:tc>
        <w:tc>
          <w:tcPr>
            <w:tcW w:w="0" w:type="auto"/>
            <w:gridSpan w:val="2"/>
            <w:tcBorders>
              <w:top w:val="nil"/>
              <w:bottom w:val="nil"/>
            </w:tcBorders>
            <w:vAlign w:val="center"/>
            <w:hideMark/>
          </w:tcPr>
          <w:p w:rsidR="00F8292B" w:rsidRPr="007D470A" w:rsidRDefault="001D7E1C" w:rsidP="00247EC2">
            <w:pPr>
              <w:spacing w:line="276" w:lineRule="auto"/>
              <w:jc w:val="center"/>
              <w:rPr>
                <w:lang w:val="en-CA" w:eastAsia="en-US"/>
              </w:rPr>
            </w:pPr>
            <w:r w:rsidRPr="007D470A">
              <w:rPr>
                <w:lang w:val="en-CA"/>
              </w:rPr>
              <w:t>0.</w:t>
            </w:r>
            <w:r w:rsidR="00F8292B" w:rsidRPr="007D470A">
              <w:rPr>
                <w:lang w:val="en-CA"/>
              </w:rPr>
              <w:t>2</w:t>
            </w:r>
          </w:p>
        </w:tc>
        <w:tc>
          <w:tcPr>
            <w:tcW w:w="0" w:type="auto"/>
            <w:gridSpan w:val="2"/>
            <w:tcBorders>
              <w:top w:val="nil"/>
              <w:bottom w:val="nil"/>
            </w:tcBorders>
            <w:vAlign w:val="center"/>
            <w:hideMark/>
          </w:tcPr>
          <w:p w:rsidR="00F8292B" w:rsidRPr="007D470A" w:rsidRDefault="001D7E1C" w:rsidP="00247EC2">
            <w:pPr>
              <w:spacing w:line="276" w:lineRule="auto"/>
              <w:jc w:val="center"/>
              <w:rPr>
                <w:lang w:val="en-CA" w:eastAsia="en-US"/>
              </w:rPr>
            </w:pPr>
            <w:r w:rsidRPr="007D470A">
              <w:rPr>
                <w:lang w:val="en-CA"/>
              </w:rPr>
              <w:t>2.</w:t>
            </w:r>
            <w:r w:rsidR="00F8292B" w:rsidRPr="007D470A">
              <w:rPr>
                <w:lang w:val="en-CA"/>
              </w:rPr>
              <w:t>09</w:t>
            </w:r>
          </w:p>
        </w:tc>
      </w:tr>
      <w:tr w:rsidR="00F8292B" w:rsidRPr="007D470A" w:rsidTr="004D7093">
        <w:trPr>
          <w:trHeight w:val="20"/>
          <w:jc w:val="center"/>
        </w:trPr>
        <w:tc>
          <w:tcPr>
            <w:tcW w:w="0" w:type="auto"/>
            <w:tcBorders>
              <w:top w:val="nil"/>
              <w:bottom w:val="nil"/>
            </w:tcBorders>
            <w:vAlign w:val="center"/>
          </w:tcPr>
          <w:p w:rsidR="00F8292B" w:rsidRPr="007D470A" w:rsidRDefault="00F8292B" w:rsidP="00247EC2">
            <w:pPr>
              <w:spacing w:line="276" w:lineRule="auto"/>
              <w:rPr>
                <w:lang w:val="en-CA" w:eastAsia="en-US"/>
              </w:rPr>
            </w:pPr>
          </w:p>
        </w:tc>
        <w:tc>
          <w:tcPr>
            <w:tcW w:w="0" w:type="auto"/>
            <w:tcBorders>
              <w:top w:val="nil"/>
              <w:bottom w:val="nil"/>
            </w:tcBorders>
            <w:vAlign w:val="center"/>
            <w:hideMark/>
          </w:tcPr>
          <w:p w:rsidR="00F8292B" w:rsidRPr="007D470A" w:rsidRDefault="00847806" w:rsidP="00247EC2">
            <w:pPr>
              <w:spacing w:line="276" w:lineRule="auto"/>
              <w:jc w:val="center"/>
              <w:rPr>
                <w:lang w:val="en-CA"/>
              </w:rPr>
            </w:pPr>
            <w:r w:rsidRPr="007D470A">
              <w:rPr>
                <w:lang w:val="en-CA"/>
              </w:rPr>
              <w:t>F</w:t>
            </w:r>
          </w:p>
          <w:p w:rsidR="00F8292B" w:rsidRPr="007D470A" w:rsidRDefault="001D7E1C" w:rsidP="00247EC2">
            <w:pPr>
              <w:spacing w:line="276" w:lineRule="auto"/>
              <w:jc w:val="center"/>
              <w:rPr>
                <w:lang w:val="en-CA" w:eastAsia="en-US"/>
              </w:rPr>
            </w:pPr>
            <w:r w:rsidRPr="007D470A">
              <w:rPr>
                <w:lang w:val="en-CA"/>
              </w:rPr>
              <w:t>0.</w:t>
            </w:r>
            <w:r w:rsidR="00F8292B" w:rsidRPr="007D470A">
              <w:rPr>
                <w:lang w:val="en-CA"/>
              </w:rPr>
              <w:t>2</w:t>
            </w:r>
          </w:p>
        </w:tc>
        <w:tc>
          <w:tcPr>
            <w:tcW w:w="0" w:type="auto"/>
            <w:tcBorders>
              <w:top w:val="nil"/>
              <w:bottom w:val="nil"/>
            </w:tcBorders>
            <w:vAlign w:val="center"/>
            <w:hideMark/>
          </w:tcPr>
          <w:p w:rsidR="00F8292B" w:rsidRPr="007D470A" w:rsidRDefault="008A727E" w:rsidP="00247EC2">
            <w:pPr>
              <w:spacing w:line="276" w:lineRule="auto"/>
              <w:jc w:val="center"/>
              <w:rPr>
                <w:lang w:val="en-CA"/>
              </w:rPr>
            </w:pPr>
            <w:r w:rsidRPr="007D470A">
              <w:rPr>
                <w:lang w:val="en-CA"/>
              </w:rPr>
              <w:t>M</w:t>
            </w:r>
          </w:p>
          <w:p w:rsidR="00F8292B" w:rsidRPr="007D470A" w:rsidRDefault="00F8292B" w:rsidP="00247EC2">
            <w:pPr>
              <w:spacing w:line="276" w:lineRule="auto"/>
              <w:jc w:val="center"/>
              <w:rPr>
                <w:lang w:val="en-CA" w:eastAsia="en-US"/>
              </w:rPr>
            </w:pPr>
            <w:r w:rsidRPr="007D470A">
              <w:rPr>
                <w:lang w:val="en-CA"/>
              </w:rPr>
              <w:t>0</w:t>
            </w:r>
          </w:p>
        </w:tc>
        <w:tc>
          <w:tcPr>
            <w:tcW w:w="0" w:type="auto"/>
            <w:tcBorders>
              <w:top w:val="nil"/>
              <w:bottom w:val="nil"/>
            </w:tcBorders>
            <w:vAlign w:val="center"/>
            <w:hideMark/>
          </w:tcPr>
          <w:p w:rsidR="00F8292B" w:rsidRPr="007D470A" w:rsidRDefault="00847806" w:rsidP="00247EC2">
            <w:pPr>
              <w:spacing w:line="276" w:lineRule="auto"/>
              <w:jc w:val="center"/>
              <w:rPr>
                <w:lang w:val="en-CA"/>
              </w:rPr>
            </w:pPr>
            <w:r w:rsidRPr="007D470A">
              <w:rPr>
                <w:lang w:val="en-CA"/>
              </w:rPr>
              <w:t>F</w:t>
            </w:r>
          </w:p>
          <w:p w:rsidR="00F8292B" w:rsidRPr="007D470A" w:rsidRDefault="001D7E1C" w:rsidP="00247EC2">
            <w:pPr>
              <w:spacing w:line="276" w:lineRule="auto"/>
              <w:jc w:val="center"/>
              <w:rPr>
                <w:lang w:val="en-CA" w:eastAsia="en-US"/>
              </w:rPr>
            </w:pPr>
            <w:r w:rsidRPr="007D470A">
              <w:rPr>
                <w:lang w:val="en-CA"/>
              </w:rPr>
              <w:t>0.</w:t>
            </w:r>
            <w:r w:rsidR="00F8292B" w:rsidRPr="007D470A">
              <w:rPr>
                <w:lang w:val="en-CA"/>
              </w:rPr>
              <w:t>2</w:t>
            </w:r>
          </w:p>
        </w:tc>
        <w:tc>
          <w:tcPr>
            <w:tcW w:w="0" w:type="auto"/>
            <w:tcBorders>
              <w:top w:val="nil"/>
              <w:bottom w:val="nil"/>
            </w:tcBorders>
            <w:vAlign w:val="center"/>
            <w:hideMark/>
          </w:tcPr>
          <w:p w:rsidR="00F8292B" w:rsidRPr="007D470A" w:rsidRDefault="008A727E" w:rsidP="00247EC2">
            <w:pPr>
              <w:spacing w:line="276" w:lineRule="auto"/>
              <w:jc w:val="center"/>
              <w:rPr>
                <w:lang w:val="en-CA"/>
              </w:rPr>
            </w:pPr>
            <w:r w:rsidRPr="007D470A">
              <w:rPr>
                <w:lang w:val="en-CA"/>
              </w:rPr>
              <w:t>M</w:t>
            </w:r>
          </w:p>
          <w:p w:rsidR="00F8292B" w:rsidRPr="007D470A" w:rsidRDefault="00F8292B" w:rsidP="00247EC2">
            <w:pPr>
              <w:spacing w:line="276" w:lineRule="auto"/>
              <w:jc w:val="center"/>
              <w:rPr>
                <w:lang w:val="en-CA" w:eastAsia="en-US"/>
              </w:rPr>
            </w:pPr>
            <w:r w:rsidRPr="007D470A">
              <w:rPr>
                <w:lang w:val="en-CA"/>
              </w:rPr>
              <w:t>0</w:t>
            </w:r>
          </w:p>
        </w:tc>
        <w:tc>
          <w:tcPr>
            <w:tcW w:w="0" w:type="auto"/>
            <w:tcBorders>
              <w:top w:val="nil"/>
              <w:bottom w:val="nil"/>
            </w:tcBorders>
            <w:vAlign w:val="center"/>
            <w:hideMark/>
          </w:tcPr>
          <w:p w:rsidR="00F8292B" w:rsidRPr="007D470A" w:rsidRDefault="00847806" w:rsidP="00247EC2">
            <w:pPr>
              <w:spacing w:line="276" w:lineRule="auto"/>
              <w:jc w:val="center"/>
              <w:rPr>
                <w:lang w:val="en-CA"/>
              </w:rPr>
            </w:pPr>
            <w:r w:rsidRPr="007D470A">
              <w:rPr>
                <w:lang w:val="en-CA"/>
              </w:rPr>
              <w:t>F</w:t>
            </w:r>
          </w:p>
          <w:p w:rsidR="00F8292B" w:rsidRPr="007D470A" w:rsidRDefault="001D7E1C" w:rsidP="00247EC2">
            <w:pPr>
              <w:spacing w:line="276" w:lineRule="auto"/>
              <w:jc w:val="center"/>
              <w:rPr>
                <w:lang w:val="en-CA" w:eastAsia="en-US"/>
              </w:rPr>
            </w:pPr>
            <w:r w:rsidRPr="007D470A">
              <w:rPr>
                <w:lang w:val="en-CA"/>
              </w:rPr>
              <w:t>3.</w:t>
            </w:r>
            <w:r w:rsidR="00F8292B" w:rsidRPr="007D470A">
              <w:rPr>
                <w:lang w:val="en-CA"/>
              </w:rPr>
              <w:t>89</w:t>
            </w:r>
          </w:p>
        </w:tc>
        <w:tc>
          <w:tcPr>
            <w:tcW w:w="0" w:type="auto"/>
            <w:tcBorders>
              <w:top w:val="nil"/>
              <w:bottom w:val="nil"/>
            </w:tcBorders>
            <w:vAlign w:val="center"/>
            <w:hideMark/>
          </w:tcPr>
          <w:p w:rsidR="00F8292B" w:rsidRPr="007D470A" w:rsidRDefault="008A727E" w:rsidP="00247EC2">
            <w:pPr>
              <w:spacing w:line="276" w:lineRule="auto"/>
              <w:jc w:val="center"/>
              <w:rPr>
                <w:lang w:val="en-CA"/>
              </w:rPr>
            </w:pPr>
            <w:r w:rsidRPr="007D470A">
              <w:rPr>
                <w:lang w:val="en-CA"/>
              </w:rPr>
              <w:t>M</w:t>
            </w:r>
          </w:p>
          <w:p w:rsidR="00F8292B" w:rsidRPr="007D470A" w:rsidRDefault="001D7E1C" w:rsidP="00247EC2">
            <w:pPr>
              <w:spacing w:line="276" w:lineRule="auto"/>
              <w:jc w:val="center"/>
              <w:rPr>
                <w:lang w:val="en-CA" w:eastAsia="en-US"/>
              </w:rPr>
            </w:pPr>
            <w:r w:rsidRPr="007D470A">
              <w:rPr>
                <w:lang w:val="en-CA"/>
              </w:rPr>
              <w:t>0.</w:t>
            </w:r>
            <w:r w:rsidR="00F8292B" w:rsidRPr="007D470A">
              <w:rPr>
                <w:lang w:val="en-CA"/>
              </w:rPr>
              <w:t>55</w:t>
            </w:r>
          </w:p>
        </w:tc>
      </w:tr>
      <w:tr w:rsidR="00F8292B" w:rsidRPr="007D470A" w:rsidTr="004D7093">
        <w:trPr>
          <w:trHeight w:val="20"/>
          <w:jc w:val="center"/>
        </w:trPr>
        <w:tc>
          <w:tcPr>
            <w:tcW w:w="0" w:type="auto"/>
            <w:tcBorders>
              <w:top w:val="nil"/>
              <w:bottom w:val="nil"/>
            </w:tcBorders>
            <w:vAlign w:val="center"/>
            <w:hideMark/>
          </w:tcPr>
          <w:p w:rsidR="00F8292B" w:rsidRPr="007D470A" w:rsidRDefault="00CE1917" w:rsidP="00247EC2">
            <w:pPr>
              <w:spacing w:line="276" w:lineRule="auto"/>
              <w:rPr>
                <w:lang w:val="en-CA" w:eastAsia="en-US"/>
              </w:rPr>
            </w:pPr>
            <w:r w:rsidRPr="007D470A">
              <w:rPr>
                <w:lang w:val="en-CA"/>
              </w:rPr>
              <w:t>Temporary</w:t>
            </w:r>
            <w:r w:rsidR="0011120D" w:rsidRPr="007D470A">
              <w:rPr>
                <w:lang w:val="en-CA"/>
              </w:rPr>
              <w:t xml:space="preserve"> (i</w:t>
            </w:r>
            <w:r w:rsidR="00F8292B" w:rsidRPr="007D470A">
              <w:rPr>
                <w:lang w:val="en-CA"/>
              </w:rPr>
              <w:t>n %)</w:t>
            </w:r>
          </w:p>
        </w:tc>
        <w:tc>
          <w:tcPr>
            <w:tcW w:w="0" w:type="auto"/>
            <w:gridSpan w:val="2"/>
            <w:tcBorders>
              <w:top w:val="nil"/>
              <w:bottom w:val="nil"/>
            </w:tcBorders>
            <w:vAlign w:val="center"/>
            <w:hideMark/>
          </w:tcPr>
          <w:p w:rsidR="00F8292B" w:rsidRPr="007D470A" w:rsidRDefault="001D7E1C" w:rsidP="00247EC2">
            <w:pPr>
              <w:spacing w:line="276" w:lineRule="auto"/>
              <w:jc w:val="center"/>
              <w:rPr>
                <w:lang w:val="en-CA" w:eastAsia="en-US"/>
              </w:rPr>
            </w:pPr>
            <w:r w:rsidRPr="007D470A">
              <w:rPr>
                <w:lang w:val="en-CA"/>
              </w:rPr>
              <w:t>1.</w:t>
            </w:r>
            <w:r w:rsidR="00F8292B" w:rsidRPr="007D470A">
              <w:rPr>
                <w:lang w:val="en-CA"/>
              </w:rPr>
              <w:t>2</w:t>
            </w:r>
          </w:p>
        </w:tc>
        <w:tc>
          <w:tcPr>
            <w:tcW w:w="0" w:type="auto"/>
            <w:gridSpan w:val="2"/>
            <w:tcBorders>
              <w:top w:val="nil"/>
              <w:bottom w:val="nil"/>
            </w:tcBorders>
            <w:vAlign w:val="center"/>
            <w:hideMark/>
          </w:tcPr>
          <w:p w:rsidR="00F8292B" w:rsidRPr="007D470A" w:rsidRDefault="00F8292B" w:rsidP="00247EC2">
            <w:pPr>
              <w:spacing w:line="276" w:lineRule="auto"/>
              <w:jc w:val="center"/>
              <w:rPr>
                <w:lang w:val="en-CA" w:eastAsia="en-US"/>
              </w:rPr>
            </w:pPr>
            <w:r w:rsidRPr="007D470A">
              <w:rPr>
                <w:lang w:val="en-CA"/>
              </w:rPr>
              <w:t>0</w:t>
            </w:r>
          </w:p>
        </w:tc>
        <w:tc>
          <w:tcPr>
            <w:tcW w:w="0" w:type="auto"/>
            <w:gridSpan w:val="2"/>
            <w:tcBorders>
              <w:top w:val="nil"/>
              <w:bottom w:val="nil"/>
            </w:tcBorders>
            <w:vAlign w:val="center"/>
            <w:hideMark/>
          </w:tcPr>
          <w:p w:rsidR="00F8292B" w:rsidRPr="007D470A" w:rsidRDefault="001D7E1C" w:rsidP="00247EC2">
            <w:pPr>
              <w:spacing w:line="276" w:lineRule="auto"/>
              <w:jc w:val="center"/>
              <w:rPr>
                <w:lang w:val="en-CA" w:eastAsia="en-US"/>
              </w:rPr>
            </w:pPr>
            <w:r w:rsidRPr="007D470A">
              <w:rPr>
                <w:lang w:val="en-CA"/>
              </w:rPr>
              <w:t>1.</w:t>
            </w:r>
            <w:r w:rsidR="00F8292B" w:rsidRPr="007D470A">
              <w:rPr>
                <w:lang w:val="en-CA"/>
              </w:rPr>
              <w:t>48</w:t>
            </w:r>
          </w:p>
        </w:tc>
      </w:tr>
      <w:tr w:rsidR="00F8292B" w:rsidRPr="007D470A" w:rsidTr="004D7093">
        <w:trPr>
          <w:trHeight w:val="20"/>
          <w:jc w:val="center"/>
        </w:trPr>
        <w:tc>
          <w:tcPr>
            <w:tcW w:w="0" w:type="auto"/>
            <w:tcBorders>
              <w:top w:val="nil"/>
              <w:bottom w:val="nil"/>
            </w:tcBorders>
            <w:vAlign w:val="center"/>
          </w:tcPr>
          <w:p w:rsidR="00F8292B" w:rsidRPr="007D470A" w:rsidRDefault="00F8292B" w:rsidP="00247EC2">
            <w:pPr>
              <w:spacing w:line="276" w:lineRule="auto"/>
              <w:rPr>
                <w:lang w:val="en-CA" w:eastAsia="en-US"/>
              </w:rPr>
            </w:pPr>
          </w:p>
        </w:tc>
        <w:tc>
          <w:tcPr>
            <w:tcW w:w="0" w:type="auto"/>
            <w:tcBorders>
              <w:top w:val="nil"/>
              <w:bottom w:val="nil"/>
            </w:tcBorders>
            <w:vAlign w:val="center"/>
            <w:hideMark/>
          </w:tcPr>
          <w:p w:rsidR="00F8292B" w:rsidRPr="007D470A" w:rsidRDefault="00847806" w:rsidP="00247EC2">
            <w:pPr>
              <w:spacing w:line="276" w:lineRule="auto"/>
              <w:jc w:val="center"/>
              <w:rPr>
                <w:lang w:val="en-CA"/>
              </w:rPr>
            </w:pPr>
            <w:r w:rsidRPr="007D470A">
              <w:rPr>
                <w:lang w:val="en-CA"/>
              </w:rPr>
              <w:t>F</w:t>
            </w:r>
          </w:p>
          <w:p w:rsidR="00F8292B" w:rsidRPr="007D470A" w:rsidRDefault="001D7E1C" w:rsidP="00247EC2">
            <w:pPr>
              <w:spacing w:line="276" w:lineRule="auto"/>
              <w:jc w:val="center"/>
              <w:rPr>
                <w:lang w:val="en-CA" w:eastAsia="en-US"/>
              </w:rPr>
            </w:pPr>
            <w:r w:rsidRPr="007D470A">
              <w:rPr>
                <w:lang w:val="en-CA"/>
              </w:rPr>
              <w:t>1.</w:t>
            </w:r>
            <w:r w:rsidR="00F8292B" w:rsidRPr="007D470A">
              <w:rPr>
                <w:lang w:val="en-CA"/>
              </w:rPr>
              <w:t>4</w:t>
            </w:r>
          </w:p>
        </w:tc>
        <w:tc>
          <w:tcPr>
            <w:tcW w:w="0" w:type="auto"/>
            <w:tcBorders>
              <w:top w:val="nil"/>
              <w:bottom w:val="nil"/>
            </w:tcBorders>
            <w:vAlign w:val="center"/>
            <w:hideMark/>
          </w:tcPr>
          <w:p w:rsidR="00F8292B" w:rsidRPr="007D470A" w:rsidRDefault="008A727E" w:rsidP="00247EC2">
            <w:pPr>
              <w:spacing w:line="276" w:lineRule="auto"/>
              <w:jc w:val="center"/>
              <w:rPr>
                <w:lang w:val="en-CA"/>
              </w:rPr>
            </w:pPr>
            <w:r w:rsidRPr="007D470A">
              <w:rPr>
                <w:lang w:val="en-CA"/>
              </w:rPr>
              <w:t>M</w:t>
            </w:r>
          </w:p>
          <w:p w:rsidR="00F8292B" w:rsidRPr="007D470A" w:rsidRDefault="00F8292B" w:rsidP="00247EC2">
            <w:pPr>
              <w:spacing w:line="276" w:lineRule="auto"/>
              <w:jc w:val="center"/>
              <w:rPr>
                <w:lang w:val="en-CA" w:eastAsia="en-US"/>
              </w:rPr>
            </w:pPr>
            <w:r w:rsidRPr="007D470A">
              <w:rPr>
                <w:lang w:val="en-CA"/>
              </w:rPr>
              <w:t>0</w:t>
            </w:r>
          </w:p>
        </w:tc>
        <w:tc>
          <w:tcPr>
            <w:tcW w:w="0" w:type="auto"/>
            <w:tcBorders>
              <w:top w:val="nil"/>
              <w:bottom w:val="nil"/>
            </w:tcBorders>
            <w:vAlign w:val="center"/>
            <w:hideMark/>
          </w:tcPr>
          <w:p w:rsidR="00F8292B" w:rsidRPr="007D470A" w:rsidRDefault="00847806" w:rsidP="00247EC2">
            <w:pPr>
              <w:spacing w:line="276" w:lineRule="auto"/>
              <w:jc w:val="center"/>
              <w:rPr>
                <w:lang w:val="en-CA"/>
              </w:rPr>
            </w:pPr>
            <w:r w:rsidRPr="007D470A">
              <w:rPr>
                <w:lang w:val="en-CA"/>
              </w:rPr>
              <w:t>F</w:t>
            </w:r>
          </w:p>
          <w:p w:rsidR="00F8292B" w:rsidRPr="007D470A" w:rsidRDefault="00F8292B" w:rsidP="00247EC2">
            <w:pPr>
              <w:spacing w:line="276" w:lineRule="auto"/>
              <w:jc w:val="center"/>
              <w:rPr>
                <w:lang w:val="en-CA" w:eastAsia="en-US"/>
              </w:rPr>
            </w:pPr>
            <w:r w:rsidRPr="007D470A">
              <w:rPr>
                <w:lang w:val="en-CA"/>
              </w:rPr>
              <w:t>0</w:t>
            </w:r>
          </w:p>
        </w:tc>
        <w:tc>
          <w:tcPr>
            <w:tcW w:w="0" w:type="auto"/>
            <w:tcBorders>
              <w:top w:val="nil"/>
              <w:bottom w:val="nil"/>
            </w:tcBorders>
            <w:vAlign w:val="center"/>
            <w:hideMark/>
          </w:tcPr>
          <w:p w:rsidR="00F8292B" w:rsidRPr="007D470A" w:rsidRDefault="008A727E" w:rsidP="00247EC2">
            <w:pPr>
              <w:spacing w:line="276" w:lineRule="auto"/>
              <w:jc w:val="center"/>
              <w:rPr>
                <w:lang w:val="en-CA"/>
              </w:rPr>
            </w:pPr>
            <w:r w:rsidRPr="007D470A">
              <w:rPr>
                <w:lang w:val="en-CA"/>
              </w:rPr>
              <w:t>M</w:t>
            </w:r>
          </w:p>
          <w:p w:rsidR="00F8292B" w:rsidRPr="007D470A" w:rsidRDefault="00F8292B" w:rsidP="00247EC2">
            <w:pPr>
              <w:spacing w:line="276" w:lineRule="auto"/>
              <w:jc w:val="center"/>
              <w:rPr>
                <w:lang w:val="en-CA" w:eastAsia="en-US"/>
              </w:rPr>
            </w:pPr>
            <w:r w:rsidRPr="007D470A">
              <w:rPr>
                <w:lang w:val="en-CA"/>
              </w:rPr>
              <w:t>0</w:t>
            </w:r>
          </w:p>
        </w:tc>
        <w:tc>
          <w:tcPr>
            <w:tcW w:w="0" w:type="auto"/>
            <w:tcBorders>
              <w:top w:val="nil"/>
              <w:bottom w:val="nil"/>
            </w:tcBorders>
            <w:vAlign w:val="center"/>
            <w:hideMark/>
          </w:tcPr>
          <w:p w:rsidR="00F8292B" w:rsidRPr="007D470A" w:rsidRDefault="00847806" w:rsidP="00247EC2">
            <w:pPr>
              <w:spacing w:line="276" w:lineRule="auto"/>
              <w:jc w:val="center"/>
              <w:rPr>
                <w:lang w:val="en-CA"/>
              </w:rPr>
            </w:pPr>
            <w:r w:rsidRPr="007D470A">
              <w:rPr>
                <w:lang w:val="en-CA"/>
              </w:rPr>
              <w:t>F</w:t>
            </w:r>
          </w:p>
          <w:p w:rsidR="00F8292B" w:rsidRPr="007D470A" w:rsidRDefault="001D7E1C" w:rsidP="00247EC2">
            <w:pPr>
              <w:spacing w:line="276" w:lineRule="auto"/>
              <w:jc w:val="center"/>
              <w:rPr>
                <w:lang w:val="en-CA" w:eastAsia="en-US"/>
              </w:rPr>
            </w:pPr>
            <w:r w:rsidRPr="007D470A">
              <w:rPr>
                <w:lang w:val="en-CA"/>
              </w:rPr>
              <w:t>2.</w:t>
            </w:r>
            <w:r w:rsidR="00F8292B" w:rsidRPr="007D470A">
              <w:rPr>
                <w:lang w:val="en-CA"/>
              </w:rPr>
              <w:t>56</w:t>
            </w:r>
          </w:p>
        </w:tc>
        <w:tc>
          <w:tcPr>
            <w:tcW w:w="0" w:type="auto"/>
            <w:tcBorders>
              <w:top w:val="nil"/>
              <w:bottom w:val="nil"/>
            </w:tcBorders>
            <w:vAlign w:val="center"/>
            <w:hideMark/>
          </w:tcPr>
          <w:p w:rsidR="00F8292B" w:rsidRPr="007D470A" w:rsidRDefault="008A727E" w:rsidP="00247EC2">
            <w:pPr>
              <w:spacing w:line="276" w:lineRule="auto"/>
              <w:jc w:val="center"/>
              <w:rPr>
                <w:lang w:val="en-CA"/>
              </w:rPr>
            </w:pPr>
            <w:r w:rsidRPr="007D470A">
              <w:rPr>
                <w:lang w:val="en-CA"/>
              </w:rPr>
              <w:t>M</w:t>
            </w:r>
          </w:p>
          <w:p w:rsidR="00F8292B" w:rsidRPr="007D470A" w:rsidRDefault="001D7E1C" w:rsidP="00247EC2">
            <w:pPr>
              <w:spacing w:line="276" w:lineRule="auto"/>
              <w:jc w:val="center"/>
              <w:rPr>
                <w:lang w:val="en-CA" w:eastAsia="en-US"/>
              </w:rPr>
            </w:pPr>
            <w:r w:rsidRPr="007D470A">
              <w:rPr>
                <w:lang w:val="en-CA"/>
              </w:rPr>
              <w:t>0.</w:t>
            </w:r>
            <w:r w:rsidR="00F8292B" w:rsidRPr="007D470A">
              <w:rPr>
                <w:lang w:val="en-CA"/>
              </w:rPr>
              <w:t>55</w:t>
            </w:r>
          </w:p>
        </w:tc>
      </w:tr>
      <w:tr w:rsidR="00F8292B" w:rsidRPr="007D470A" w:rsidTr="004D7093">
        <w:trPr>
          <w:trHeight w:val="20"/>
          <w:jc w:val="center"/>
        </w:trPr>
        <w:tc>
          <w:tcPr>
            <w:tcW w:w="0" w:type="auto"/>
            <w:tcBorders>
              <w:top w:val="nil"/>
              <w:bottom w:val="nil"/>
            </w:tcBorders>
            <w:vAlign w:val="center"/>
            <w:hideMark/>
          </w:tcPr>
          <w:p w:rsidR="00F8292B" w:rsidRPr="007D470A" w:rsidRDefault="00CE1917" w:rsidP="00247EC2">
            <w:pPr>
              <w:spacing w:line="276" w:lineRule="auto"/>
              <w:rPr>
                <w:lang w:val="en-CA" w:eastAsia="en-US"/>
              </w:rPr>
            </w:pPr>
            <w:r w:rsidRPr="007D470A">
              <w:rPr>
                <w:lang w:val="en-CA"/>
              </w:rPr>
              <w:t xml:space="preserve">Training </w:t>
            </w:r>
            <w:r w:rsidR="0011120D" w:rsidRPr="007D470A">
              <w:rPr>
                <w:lang w:val="en-CA"/>
              </w:rPr>
              <w:t>(i</w:t>
            </w:r>
            <w:r w:rsidR="00F8292B" w:rsidRPr="007D470A">
              <w:rPr>
                <w:lang w:val="en-CA"/>
              </w:rPr>
              <w:t>n %)</w:t>
            </w:r>
          </w:p>
        </w:tc>
        <w:tc>
          <w:tcPr>
            <w:tcW w:w="0" w:type="auto"/>
            <w:gridSpan w:val="2"/>
            <w:tcBorders>
              <w:top w:val="nil"/>
              <w:bottom w:val="nil"/>
            </w:tcBorders>
            <w:vAlign w:val="center"/>
            <w:hideMark/>
          </w:tcPr>
          <w:p w:rsidR="00F8292B" w:rsidRPr="007D470A" w:rsidRDefault="001D7E1C" w:rsidP="00247EC2">
            <w:pPr>
              <w:spacing w:line="276" w:lineRule="auto"/>
              <w:jc w:val="center"/>
              <w:rPr>
                <w:lang w:val="en-CA" w:eastAsia="en-US"/>
              </w:rPr>
            </w:pPr>
            <w:r w:rsidRPr="007D470A">
              <w:rPr>
                <w:lang w:val="en-CA"/>
              </w:rPr>
              <w:t>0.</w:t>
            </w:r>
            <w:r w:rsidR="00F8292B" w:rsidRPr="007D470A">
              <w:rPr>
                <w:lang w:val="en-CA"/>
              </w:rPr>
              <w:t>7</w:t>
            </w:r>
          </w:p>
        </w:tc>
        <w:tc>
          <w:tcPr>
            <w:tcW w:w="0" w:type="auto"/>
            <w:gridSpan w:val="2"/>
            <w:tcBorders>
              <w:top w:val="nil"/>
              <w:bottom w:val="nil"/>
            </w:tcBorders>
            <w:vAlign w:val="center"/>
            <w:hideMark/>
          </w:tcPr>
          <w:p w:rsidR="00F8292B" w:rsidRPr="007D470A" w:rsidRDefault="00F8292B" w:rsidP="00247EC2">
            <w:pPr>
              <w:spacing w:line="276" w:lineRule="auto"/>
              <w:jc w:val="center"/>
              <w:rPr>
                <w:lang w:val="en-CA" w:eastAsia="en-US"/>
              </w:rPr>
            </w:pPr>
            <w:r w:rsidRPr="007D470A">
              <w:rPr>
                <w:lang w:val="en-CA"/>
              </w:rPr>
              <w:t>0</w:t>
            </w:r>
          </w:p>
        </w:tc>
        <w:tc>
          <w:tcPr>
            <w:tcW w:w="0" w:type="auto"/>
            <w:gridSpan w:val="2"/>
            <w:tcBorders>
              <w:top w:val="nil"/>
              <w:bottom w:val="nil"/>
            </w:tcBorders>
            <w:vAlign w:val="center"/>
            <w:hideMark/>
          </w:tcPr>
          <w:p w:rsidR="00F8292B" w:rsidRPr="007D470A" w:rsidRDefault="00F8292B" w:rsidP="00247EC2">
            <w:pPr>
              <w:spacing w:line="276" w:lineRule="auto"/>
              <w:jc w:val="center"/>
              <w:rPr>
                <w:lang w:val="en-CA" w:eastAsia="en-US"/>
              </w:rPr>
            </w:pPr>
            <w:r w:rsidRPr="007D470A">
              <w:rPr>
                <w:lang w:val="en-CA"/>
              </w:rPr>
              <w:t>0</w:t>
            </w:r>
          </w:p>
        </w:tc>
      </w:tr>
      <w:tr w:rsidR="00F8292B" w:rsidRPr="007D470A" w:rsidTr="004D7093">
        <w:trPr>
          <w:trHeight w:val="20"/>
          <w:jc w:val="center"/>
        </w:trPr>
        <w:tc>
          <w:tcPr>
            <w:tcW w:w="0" w:type="auto"/>
            <w:tcBorders>
              <w:top w:val="nil"/>
              <w:bottom w:val="nil"/>
            </w:tcBorders>
            <w:vAlign w:val="center"/>
          </w:tcPr>
          <w:p w:rsidR="00F8292B" w:rsidRPr="007D470A" w:rsidRDefault="00F8292B" w:rsidP="00247EC2">
            <w:pPr>
              <w:spacing w:line="276" w:lineRule="auto"/>
              <w:rPr>
                <w:lang w:val="en-CA" w:eastAsia="en-US"/>
              </w:rPr>
            </w:pPr>
          </w:p>
        </w:tc>
        <w:tc>
          <w:tcPr>
            <w:tcW w:w="0" w:type="auto"/>
            <w:tcBorders>
              <w:top w:val="nil"/>
              <w:bottom w:val="nil"/>
            </w:tcBorders>
            <w:vAlign w:val="center"/>
            <w:hideMark/>
          </w:tcPr>
          <w:p w:rsidR="00F8292B" w:rsidRPr="007D470A" w:rsidRDefault="00847806" w:rsidP="00247EC2">
            <w:pPr>
              <w:spacing w:line="276" w:lineRule="auto"/>
              <w:jc w:val="center"/>
              <w:rPr>
                <w:lang w:val="en-CA"/>
              </w:rPr>
            </w:pPr>
            <w:r w:rsidRPr="007D470A">
              <w:rPr>
                <w:lang w:val="en-CA"/>
              </w:rPr>
              <w:t>F</w:t>
            </w:r>
          </w:p>
          <w:p w:rsidR="00F8292B" w:rsidRPr="007D470A" w:rsidRDefault="001D7E1C" w:rsidP="00247EC2">
            <w:pPr>
              <w:spacing w:line="276" w:lineRule="auto"/>
              <w:jc w:val="center"/>
              <w:rPr>
                <w:lang w:val="en-CA" w:eastAsia="en-US"/>
              </w:rPr>
            </w:pPr>
            <w:r w:rsidRPr="007D470A">
              <w:rPr>
                <w:lang w:val="en-CA"/>
              </w:rPr>
              <w:t>0.</w:t>
            </w:r>
            <w:r w:rsidR="00F8292B" w:rsidRPr="007D470A">
              <w:rPr>
                <w:lang w:val="en-CA"/>
              </w:rPr>
              <w:t>8</w:t>
            </w:r>
          </w:p>
        </w:tc>
        <w:tc>
          <w:tcPr>
            <w:tcW w:w="0" w:type="auto"/>
            <w:tcBorders>
              <w:top w:val="nil"/>
              <w:bottom w:val="nil"/>
            </w:tcBorders>
            <w:vAlign w:val="center"/>
            <w:hideMark/>
          </w:tcPr>
          <w:p w:rsidR="00F8292B" w:rsidRPr="007D470A" w:rsidRDefault="008A727E" w:rsidP="00247EC2">
            <w:pPr>
              <w:spacing w:line="276" w:lineRule="auto"/>
              <w:jc w:val="center"/>
              <w:rPr>
                <w:lang w:val="en-CA"/>
              </w:rPr>
            </w:pPr>
            <w:r w:rsidRPr="007D470A">
              <w:rPr>
                <w:lang w:val="en-CA"/>
              </w:rPr>
              <w:t>M</w:t>
            </w:r>
          </w:p>
          <w:p w:rsidR="00F8292B" w:rsidRPr="007D470A" w:rsidRDefault="00F8292B" w:rsidP="00247EC2">
            <w:pPr>
              <w:spacing w:line="276" w:lineRule="auto"/>
              <w:jc w:val="center"/>
              <w:rPr>
                <w:lang w:val="en-CA" w:eastAsia="en-US"/>
              </w:rPr>
            </w:pPr>
            <w:r w:rsidRPr="007D470A">
              <w:rPr>
                <w:lang w:val="en-CA"/>
              </w:rPr>
              <w:t>0</w:t>
            </w:r>
          </w:p>
        </w:tc>
        <w:tc>
          <w:tcPr>
            <w:tcW w:w="0" w:type="auto"/>
            <w:tcBorders>
              <w:top w:val="nil"/>
              <w:bottom w:val="nil"/>
            </w:tcBorders>
            <w:vAlign w:val="center"/>
            <w:hideMark/>
          </w:tcPr>
          <w:p w:rsidR="00F8292B" w:rsidRPr="007D470A" w:rsidRDefault="00847806" w:rsidP="00247EC2">
            <w:pPr>
              <w:spacing w:line="276" w:lineRule="auto"/>
              <w:jc w:val="center"/>
              <w:rPr>
                <w:lang w:val="en-CA"/>
              </w:rPr>
            </w:pPr>
            <w:r w:rsidRPr="007D470A">
              <w:rPr>
                <w:lang w:val="en-CA"/>
              </w:rPr>
              <w:t>F</w:t>
            </w:r>
          </w:p>
          <w:p w:rsidR="00F8292B" w:rsidRPr="007D470A" w:rsidRDefault="00F8292B" w:rsidP="00247EC2">
            <w:pPr>
              <w:spacing w:line="276" w:lineRule="auto"/>
              <w:jc w:val="center"/>
              <w:rPr>
                <w:lang w:val="en-CA" w:eastAsia="en-US"/>
              </w:rPr>
            </w:pPr>
            <w:r w:rsidRPr="007D470A">
              <w:rPr>
                <w:lang w:val="en-CA"/>
              </w:rPr>
              <w:t>0</w:t>
            </w:r>
          </w:p>
        </w:tc>
        <w:tc>
          <w:tcPr>
            <w:tcW w:w="0" w:type="auto"/>
            <w:tcBorders>
              <w:top w:val="nil"/>
              <w:bottom w:val="nil"/>
            </w:tcBorders>
            <w:vAlign w:val="center"/>
            <w:hideMark/>
          </w:tcPr>
          <w:p w:rsidR="00F8292B" w:rsidRPr="007D470A" w:rsidRDefault="008A727E" w:rsidP="00247EC2">
            <w:pPr>
              <w:spacing w:line="276" w:lineRule="auto"/>
              <w:jc w:val="center"/>
              <w:rPr>
                <w:lang w:val="en-CA"/>
              </w:rPr>
            </w:pPr>
            <w:r w:rsidRPr="007D470A">
              <w:rPr>
                <w:lang w:val="en-CA"/>
              </w:rPr>
              <w:t>M</w:t>
            </w:r>
          </w:p>
          <w:p w:rsidR="00F8292B" w:rsidRPr="007D470A" w:rsidRDefault="00F8292B" w:rsidP="00247EC2">
            <w:pPr>
              <w:spacing w:line="276" w:lineRule="auto"/>
              <w:jc w:val="center"/>
              <w:rPr>
                <w:lang w:val="en-CA" w:eastAsia="en-US"/>
              </w:rPr>
            </w:pPr>
            <w:r w:rsidRPr="007D470A">
              <w:rPr>
                <w:lang w:val="en-CA"/>
              </w:rPr>
              <w:t>0</w:t>
            </w:r>
          </w:p>
        </w:tc>
        <w:tc>
          <w:tcPr>
            <w:tcW w:w="0" w:type="auto"/>
            <w:tcBorders>
              <w:top w:val="nil"/>
              <w:bottom w:val="nil"/>
            </w:tcBorders>
            <w:vAlign w:val="center"/>
            <w:hideMark/>
          </w:tcPr>
          <w:p w:rsidR="00F8292B" w:rsidRPr="007D470A" w:rsidRDefault="00847806" w:rsidP="00247EC2">
            <w:pPr>
              <w:spacing w:line="276" w:lineRule="auto"/>
              <w:jc w:val="center"/>
              <w:rPr>
                <w:lang w:val="en-CA"/>
              </w:rPr>
            </w:pPr>
            <w:r w:rsidRPr="007D470A">
              <w:rPr>
                <w:lang w:val="en-CA"/>
              </w:rPr>
              <w:t>F</w:t>
            </w:r>
          </w:p>
          <w:p w:rsidR="00F8292B" w:rsidRPr="007D470A" w:rsidRDefault="00F8292B" w:rsidP="00247EC2">
            <w:pPr>
              <w:spacing w:line="276" w:lineRule="auto"/>
              <w:jc w:val="center"/>
              <w:rPr>
                <w:lang w:val="en-CA" w:eastAsia="en-US"/>
              </w:rPr>
            </w:pPr>
            <w:r w:rsidRPr="007D470A">
              <w:rPr>
                <w:lang w:val="en-CA"/>
              </w:rPr>
              <w:t>0</w:t>
            </w:r>
          </w:p>
        </w:tc>
        <w:tc>
          <w:tcPr>
            <w:tcW w:w="0" w:type="auto"/>
            <w:tcBorders>
              <w:top w:val="nil"/>
              <w:bottom w:val="nil"/>
            </w:tcBorders>
            <w:vAlign w:val="center"/>
            <w:hideMark/>
          </w:tcPr>
          <w:p w:rsidR="00F8292B" w:rsidRPr="007D470A" w:rsidRDefault="008A727E" w:rsidP="00247EC2">
            <w:pPr>
              <w:spacing w:line="276" w:lineRule="auto"/>
              <w:jc w:val="center"/>
              <w:rPr>
                <w:lang w:val="en-CA"/>
              </w:rPr>
            </w:pPr>
            <w:r w:rsidRPr="007D470A">
              <w:rPr>
                <w:lang w:val="en-CA"/>
              </w:rPr>
              <w:t>M</w:t>
            </w:r>
          </w:p>
          <w:p w:rsidR="00F8292B" w:rsidRPr="007D470A" w:rsidRDefault="00F8292B" w:rsidP="00247EC2">
            <w:pPr>
              <w:spacing w:line="276" w:lineRule="auto"/>
              <w:jc w:val="center"/>
              <w:rPr>
                <w:lang w:val="en-CA" w:eastAsia="en-US"/>
              </w:rPr>
            </w:pPr>
            <w:r w:rsidRPr="007D470A">
              <w:rPr>
                <w:lang w:val="en-CA"/>
              </w:rPr>
              <w:t>0</w:t>
            </w:r>
          </w:p>
        </w:tc>
      </w:tr>
      <w:tr w:rsidR="00F8292B" w:rsidRPr="007D470A" w:rsidTr="004D7093">
        <w:trPr>
          <w:trHeight w:val="20"/>
          <w:jc w:val="center"/>
        </w:trPr>
        <w:tc>
          <w:tcPr>
            <w:tcW w:w="0" w:type="auto"/>
            <w:tcBorders>
              <w:top w:val="nil"/>
              <w:bottom w:val="nil"/>
            </w:tcBorders>
            <w:vAlign w:val="center"/>
            <w:hideMark/>
          </w:tcPr>
          <w:p w:rsidR="00F8292B" w:rsidRPr="007D470A" w:rsidRDefault="00CE1917" w:rsidP="00247EC2">
            <w:pPr>
              <w:spacing w:line="276" w:lineRule="auto"/>
              <w:rPr>
                <w:lang w:val="en-CA" w:eastAsia="en-US"/>
              </w:rPr>
            </w:pPr>
            <w:r w:rsidRPr="007D470A">
              <w:rPr>
                <w:lang w:val="en-CA"/>
              </w:rPr>
              <w:t xml:space="preserve">Average </w:t>
            </w:r>
            <w:r w:rsidR="00E55D3C" w:rsidRPr="007D470A">
              <w:rPr>
                <w:lang w:val="en-CA"/>
              </w:rPr>
              <w:t xml:space="preserve">working time </w:t>
            </w:r>
            <w:r w:rsidRPr="007D470A">
              <w:rPr>
                <w:lang w:val="en-CA"/>
              </w:rPr>
              <w:t>(in hours</w:t>
            </w:r>
            <w:r w:rsidR="00F8292B" w:rsidRPr="007D470A">
              <w:rPr>
                <w:lang w:val="en-CA"/>
              </w:rPr>
              <w:t>)</w:t>
            </w:r>
          </w:p>
        </w:tc>
        <w:tc>
          <w:tcPr>
            <w:tcW w:w="0" w:type="auto"/>
            <w:gridSpan w:val="2"/>
            <w:tcBorders>
              <w:top w:val="nil"/>
              <w:bottom w:val="nil"/>
            </w:tcBorders>
            <w:vAlign w:val="center"/>
            <w:hideMark/>
          </w:tcPr>
          <w:p w:rsidR="00F8292B" w:rsidRPr="007D470A" w:rsidRDefault="001D7E1C" w:rsidP="00247EC2">
            <w:pPr>
              <w:spacing w:line="276" w:lineRule="auto"/>
              <w:jc w:val="center"/>
              <w:rPr>
                <w:lang w:val="en-CA" w:eastAsia="en-US"/>
              </w:rPr>
            </w:pPr>
            <w:r w:rsidRPr="007D470A">
              <w:rPr>
                <w:lang w:val="en-CA"/>
              </w:rPr>
              <w:t>35.</w:t>
            </w:r>
            <w:r w:rsidR="00F8292B" w:rsidRPr="007D470A">
              <w:rPr>
                <w:lang w:val="en-CA"/>
              </w:rPr>
              <w:t>40</w:t>
            </w:r>
          </w:p>
        </w:tc>
        <w:tc>
          <w:tcPr>
            <w:tcW w:w="0" w:type="auto"/>
            <w:gridSpan w:val="2"/>
            <w:tcBorders>
              <w:top w:val="nil"/>
              <w:bottom w:val="nil"/>
            </w:tcBorders>
            <w:vAlign w:val="center"/>
            <w:hideMark/>
          </w:tcPr>
          <w:p w:rsidR="00F8292B" w:rsidRPr="007D470A" w:rsidRDefault="001D7E1C" w:rsidP="00247EC2">
            <w:pPr>
              <w:spacing w:line="276" w:lineRule="auto"/>
              <w:jc w:val="center"/>
              <w:rPr>
                <w:lang w:val="en-CA" w:eastAsia="en-US"/>
              </w:rPr>
            </w:pPr>
            <w:r w:rsidRPr="007D470A">
              <w:rPr>
                <w:lang w:val="en-CA"/>
              </w:rPr>
              <w:t>39.</w:t>
            </w:r>
            <w:r w:rsidR="00F8292B" w:rsidRPr="007D470A">
              <w:rPr>
                <w:lang w:val="en-CA"/>
              </w:rPr>
              <w:t>51</w:t>
            </w:r>
          </w:p>
        </w:tc>
        <w:tc>
          <w:tcPr>
            <w:tcW w:w="0" w:type="auto"/>
            <w:gridSpan w:val="2"/>
            <w:tcBorders>
              <w:top w:val="nil"/>
              <w:bottom w:val="nil"/>
            </w:tcBorders>
            <w:vAlign w:val="center"/>
            <w:hideMark/>
          </w:tcPr>
          <w:p w:rsidR="00F8292B" w:rsidRPr="007D470A" w:rsidRDefault="001D7E1C" w:rsidP="00247EC2">
            <w:pPr>
              <w:spacing w:line="276" w:lineRule="auto"/>
              <w:jc w:val="center"/>
              <w:rPr>
                <w:lang w:val="en-CA" w:eastAsia="en-US"/>
              </w:rPr>
            </w:pPr>
            <w:r w:rsidRPr="007D470A">
              <w:rPr>
                <w:lang w:val="en-CA"/>
              </w:rPr>
              <w:t>34.</w:t>
            </w:r>
            <w:r w:rsidR="00F8292B" w:rsidRPr="007D470A">
              <w:rPr>
                <w:lang w:val="en-CA"/>
              </w:rPr>
              <w:t>93</w:t>
            </w:r>
          </w:p>
        </w:tc>
      </w:tr>
      <w:tr w:rsidR="00F8292B" w:rsidRPr="007D470A" w:rsidTr="004D7093">
        <w:trPr>
          <w:trHeight w:val="20"/>
          <w:jc w:val="center"/>
        </w:trPr>
        <w:tc>
          <w:tcPr>
            <w:tcW w:w="0" w:type="auto"/>
            <w:tcBorders>
              <w:top w:val="nil"/>
              <w:bottom w:val="nil"/>
            </w:tcBorders>
            <w:vAlign w:val="center"/>
          </w:tcPr>
          <w:p w:rsidR="00F8292B" w:rsidRPr="007D470A" w:rsidRDefault="00F8292B" w:rsidP="00247EC2">
            <w:pPr>
              <w:spacing w:line="276" w:lineRule="auto"/>
              <w:rPr>
                <w:lang w:val="en-CA" w:eastAsia="en-US"/>
              </w:rPr>
            </w:pPr>
          </w:p>
        </w:tc>
        <w:tc>
          <w:tcPr>
            <w:tcW w:w="0" w:type="auto"/>
            <w:tcBorders>
              <w:top w:val="nil"/>
              <w:bottom w:val="nil"/>
            </w:tcBorders>
            <w:vAlign w:val="center"/>
            <w:hideMark/>
          </w:tcPr>
          <w:p w:rsidR="00F8292B" w:rsidRPr="007D470A" w:rsidRDefault="00847806" w:rsidP="00247EC2">
            <w:pPr>
              <w:spacing w:line="276" w:lineRule="auto"/>
              <w:jc w:val="center"/>
              <w:rPr>
                <w:lang w:val="en-CA"/>
              </w:rPr>
            </w:pPr>
            <w:r w:rsidRPr="007D470A">
              <w:rPr>
                <w:lang w:val="en-CA"/>
              </w:rPr>
              <w:t>F</w:t>
            </w:r>
          </w:p>
          <w:p w:rsidR="00F8292B" w:rsidRPr="007D470A" w:rsidRDefault="001D7E1C" w:rsidP="00247EC2">
            <w:pPr>
              <w:spacing w:line="276" w:lineRule="auto"/>
              <w:jc w:val="center"/>
              <w:rPr>
                <w:lang w:val="en-CA" w:eastAsia="en-US"/>
              </w:rPr>
            </w:pPr>
            <w:r w:rsidRPr="007D470A">
              <w:rPr>
                <w:lang w:val="en-CA"/>
              </w:rPr>
              <w:t>35.</w:t>
            </w:r>
            <w:r w:rsidR="00F8292B" w:rsidRPr="007D470A">
              <w:rPr>
                <w:lang w:val="en-CA"/>
              </w:rPr>
              <w:t>04</w:t>
            </w:r>
          </w:p>
        </w:tc>
        <w:tc>
          <w:tcPr>
            <w:tcW w:w="0" w:type="auto"/>
            <w:tcBorders>
              <w:top w:val="nil"/>
              <w:bottom w:val="nil"/>
            </w:tcBorders>
            <w:vAlign w:val="center"/>
            <w:hideMark/>
          </w:tcPr>
          <w:p w:rsidR="00F8292B" w:rsidRPr="007D470A" w:rsidRDefault="008A727E" w:rsidP="00247EC2">
            <w:pPr>
              <w:spacing w:line="276" w:lineRule="auto"/>
              <w:jc w:val="center"/>
              <w:rPr>
                <w:lang w:val="en-CA"/>
              </w:rPr>
            </w:pPr>
            <w:r w:rsidRPr="007D470A">
              <w:rPr>
                <w:lang w:val="en-CA"/>
              </w:rPr>
              <w:t>M</w:t>
            </w:r>
          </w:p>
          <w:p w:rsidR="00F8292B" w:rsidRPr="007D470A" w:rsidRDefault="001D7E1C" w:rsidP="00247EC2">
            <w:pPr>
              <w:spacing w:line="276" w:lineRule="auto"/>
              <w:jc w:val="center"/>
              <w:rPr>
                <w:lang w:val="en-CA" w:eastAsia="en-US"/>
              </w:rPr>
            </w:pPr>
            <w:r w:rsidRPr="007D470A">
              <w:rPr>
                <w:lang w:val="en-CA"/>
              </w:rPr>
              <w:t>37.</w:t>
            </w:r>
            <w:r w:rsidR="00F8292B" w:rsidRPr="007D470A">
              <w:rPr>
                <w:lang w:val="en-CA"/>
              </w:rPr>
              <w:t>05</w:t>
            </w:r>
          </w:p>
        </w:tc>
        <w:tc>
          <w:tcPr>
            <w:tcW w:w="0" w:type="auto"/>
            <w:tcBorders>
              <w:top w:val="nil"/>
              <w:bottom w:val="nil"/>
            </w:tcBorders>
            <w:vAlign w:val="center"/>
            <w:hideMark/>
          </w:tcPr>
          <w:p w:rsidR="00F8292B" w:rsidRPr="007D470A" w:rsidRDefault="00847806" w:rsidP="00247EC2">
            <w:pPr>
              <w:spacing w:line="276" w:lineRule="auto"/>
              <w:jc w:val="center"/>
              <w:rPr>
                <w:lang w:val="en-CA"/>
              </w:rPr>
            </w:pPr>
            <w:r w:rsidRPr="007D470A">
              <w:rPr>
                <w:lang w:val="en-CA"/>
              </w:rPr>
              <w:t>F</w:t>
            </w:r>
          </w:p>
          <w:p w:rsidR="00F8292B" w:rsidRPr="007D470A" w:rsidRDefault="001D7E1C" w:rsidP="00247EC2">
            <w:pPr>
              <w:spacing w:line="276" w:lineRule="auto"/>
              <w:jc w:val="center"/>
              <w:rPr>
                <w:lang w:val="en-CA" w:eastAsia="en-US"/>
              </w:rPr>
            </w:pPr>
            <w:r w:rsidRPr="007D470A">
              <w:rPr>
                <w:lang w:val="en-CA"/>
              </w:rPr>
              <w:t>37.</w:t>
            </w:r>
            <w:r w:rsidR="00F8292B" w:rsidRPr="007D470A">
              <w:rPr>
                <w:lang w:val="en-CA"/>
              </w:rPr>
              <w:t>98</w:t>
            </w:r>
          </w:p>
        </w:tc>
        <w:tc>
          <w:tcPr>
            <w:tcW w:w="0" w:type="auto"/>
            <w:tcBorders>
              <w:top w:val="nil"/>
              <w:bottom w:val="nil"/>
            </w:tcBorders>
            <w:vAlign w:val="center"/>
            <w:hideMark/>
          </w:tcPr>
          <w:p w:rsidR="00F8292B" w:rsidRPr="007D470A" w:rsidRDefault="008A727E" w:rsidP="00247EC2">
            <w:pPr>
              <w:spacing w:line="276" w:lineRule="auto"/>
              <w:jc w:val="center"/>
              <w:rPr>
                <w:lang w:val="en-CA"/>
              </w:rPr>
            </w:pPr>
            <w:r w:rsidRPr="007D470A">
              <w:rPr>
                <w:lang w:val="en-CA"/>
              </w:rPr>
              <w:t>M</w:t>
            </w:r>
          </w:p>
          <w:p w:rsidR="00F8292B" w:rsidRPr="007D470A" w:rsidRDefault="001D7E1C" w:rsidP="00247EC2">
            <w:pPr>
              <w:spacing w:line="276" w:lineRule="auto"/>
              <w:jc w:val="center"/>
              <w:rPr>
                <w:lang w:val="en-CA" w:eastAsia="en-US"/>
              </w:rPr>
            </w:pPr>
            <w:r w:rsidRPr="007D470A">
              <w:rPr>
                <w:lang w:val="en-CA"/>
              </w:rPr>
              <w:t>40.</w:t>
            </w:r>
            <w:r w:rsidR="00F8292B" w:rsidRPr="007D470A">
              <w:rPr>
                <w:lang w:val="en-CA"/>
              </w:rPr>
              <w:t>29</w:t>
            </w:r>
          </w:p>
        </w:tc>
        <w:tc>
          <w:tcPr>
            <w:tcW w:w="0" w:type="auto"/>
            <w:tcBorders>
              <w:top w:val="nil"/>
              <w:bottom w:val="nil"/>
            </w:tcBorders>
            <w:vAlign w:val="center"/>
            <w:hideMark/>
          </w:tcPr>
          <w:p w:rsidR="00F8292B" w:rsidRPr="007D470A" w:rsidRDefault="00847806" w:rsidP="00247EC2">
            <w:pPr>
              <w:spacing w:line="276" w:lineRule="auto"/>
              <w:jc w:val="center"/>
              <w:rPr>
                <w:lang w:val="en-CA"/>
              </w:rPr>
            </w:pPr>
            <w:r w:rsidRPr="007D470A">
              <w:rPr>
                <w:lang w:val="en-CA"/>
              </w:rPr>
              <w:t>F</w:t>
            </w:r>
          </w:p>
          <w:p w:rsidR="00F8292B" w:rsidRPr="007D470A" w:rsidRDefault="001D7E1C" w:rsidP="00247EC2">
            <w:pPr>
              <w:spacing w:line="276" w:lineRule="auto"/>
              <w:jc w:val="center"/>
              <w:rPr>
                <w:lang w:val="en-CA" w:eastAsia="en-US"/>
              </w:rPr>
            </w:pPr>
            <w:r w:rsidRPr="007D470A">
              <w:rPr>
                <w:lang w:val="en-CA"/>
              </w:rPr>
              <w:t>34.</w:t>
            </w:r>
            <w:r w:rsidR="00F8292B" w:rsidRPr="007D470A">
              <w:rPr>
                <w:lang w:val="en-CA"/>
              </w:rPr>
              <w:t>39</w:t>
            </w:r>
          </w:p>
        </w:tc>
        <w:tc>
          <w:tcPr>
            <w:tcW w:w="0" w:type="auto"/>
            <w:tcBorders>
              <w:top w:val="nil"/>
              <w:bottom w:val="nil"/>
            </w:tcBorders>
            <w:vAlign w:val="center"/>
            <w:hideMark/>
          </w:tcPr>
          <w:p w:rsidR="00F8292B" w:rsidRPr="007D470A" w:rsidRDefault="008A727E" w:rsidP="00247EC2">
            <w:pPr>
              <w:spacing w:line="276" w:lineRule="auto"/>
              <w:jc w:val="center"/>
              <w:rPr>
                <w:lang w:val="en-CA"/>
              </w:rPr>
            </w:pPr>
            <w:r w:rsidRPr="007D470A">
              <w:rPr>
                <w:lang w:val="en-CA"/>
              </w:rPr>
              <w:t>M</w:t>
            </w:r>
          </w:p>
          <w:p w:rsidR="00F8292B" w:rsidRPr="007D470A" w:rsidRDefault="001D7E1C" w:rsidP="00247EC2">
            <w:pPr>
              <w:spacing w:line="276" w:lineRule="auto"/>
              <w:jc w:val="center"/>
              <w:rPr>
                <w:lang w:val="en-CA" w:eastAsia="en-US"/>
              </w:rPr>
            </w:pPr>
            <w:r w:rsidRPr="007D470A">
              <w:rPr>
                <w:lang w:val="en-CA"/>
              </w:rPr>
              <w:t>35.</w:t>
            </w:r>
            <w:r w:rsidR="00F8292B" w:rsidRPr="007D470A">
              <w:rPr>
                <w:lang w:val="en-CA"/>
              </w:rPr>
              <w:t>39</w:t>
            </w:r>
          </w:p>
        </w:tc>
      </w:tr>
      <w:tr w:rsidR="00F8292B" w:rsidRPr="007D470A" w:rsidTr="004D7093">
        <w:trPr>
          <w:trHeight w:val="20"/>
          <w:jc w:val="center"/>
        </w:trPr>
        <w:tc>
          <w:tcPr>
            <w:tcW w:w="0" w:type="auto"/>
            <w:tcBorders>
              <w:top w:val="nil"/>
              <w:bottom w:val="nil"/>
            </w:tcBorders>
            <w:vAlign w:val="center"/>
            <w:hideMark/>
          </w:tcPr>
          <w:p w:rsidR="00F8292B" w:rsidRPr="007D470A" w:rsidRDefault="00847806" w:rsidP="00247EC2">
            <w:pPr>
              <w:spacing w:line="276" w:lineRule="auto"/>
              <w:rPr>
                <w:lang w:val="en-CA" w:eastAsia="en-US"/>
              </w:rPr>
            </w:pPr>
            <w:r w:rsidRPr="007D470A">
              <w:rPr>
                <w:lang w:val="en-CA"/>
              </w:rPr>
              <w:lastRenderedPageBreak/>
              <w:t xml:space="preserve">Proportion </w:t>
            </w:r>
            <w:r w:rsidR="00C32F66" w:rsidRPr="007D470A">
              <w:rPr>
                <w:lang w:val="en-CA"/>
              </w:rPr>
              <w:t>of part-time work</w:t>
            </w:r>
            <w:r w:rsidR="00CE1917" w:rsidRPr="007D470A">
              <w:rPr>
                <w:lang w:val="en-CA"/>
              </w:rPr>
              <w:t xml:space="preserve"> (i</w:t>
            </w:r>
            <w:r w:rsidR="00F8292B" w:rsidRPr="007D470A">
              <w:rPr>
                <w:lang w:val="en-CA"/>
              </w:rPr>
              <w:t>n %)</w:t>
            </w:r>
          </w:p>
        </w:tc>
        <w:tc>
          <w:tcPr>
            <w:tcW w:w="0" w:type="auto"/>
            <w:gridSpan w:val="2"/>
            <w:tcBorders>
              <w:top w:val="nil"/>
              <w:bottom w:val="nil"/>
            </w:tcBorders>
            <w:vAlign w:val="center"/>
            <w:hideMark/>
          </w:tcPr>
          <w:p w:rsidR="00F8292B" w:rsidRPr="007D470A" w:rsidRDefault="001D7E1C" w:rsidP="00247EC2">
            <w:pPr>
              <w:spacing w:line="276" w:lineRule="auto"/>
              <w:jc w:val="center"/>
              <w:rPr>
                <w:lang w:val="en-CA" w:eastAsia="en-US"/>
              </w:rPr>
            </w:pPr>
            <w:r w:rsidRPr="007D470A">
              <w:rPr>
                <w:lang w:val="en-CA"/>
              </w:rPr>
              <w:t>21</w:t>
            </w:r>
            <w:r w:rsidR="005145E5" w:rsidRPr="007D470A">
              <w:rPr>
                <w:lang w:val="en-CA"/>
              </w:rPr>
              <w:t>.</w:t>
            </w:r>
            <w:r w:rsidR="00F8292B" w:rsidRPr="007D470A">
              <w:rPr>
                <w:lang w:val="en-CA"/>
              </w:rPr>
              <w:t>2</w:t>
            </w:r>
          </w:p>
        </w:tc>
        <w:tc>
          <w:tcPr>
            <w:tcW w:w="0" w:type="auto"/>
            <w:gridSpan w:val="2"/>
            <w:tcBorders>
              <w:top w:val="nil"/>
              <w:bottom w:val="nil"/>
            </w:tcBorders>
            <w:vAlign w:val="center"/>
            <w:hideMark/>
          </w:tcPr>
          <w:p w:rsidR="00F8292B" w:rsidRPr="007D470A" w:rsidRDefault="001D7E1C" w:rsidP="00247EC2">
            <w:pPr>
              <w:spacing w:line="276" w:lineRule="auto"/>
              <w:jc w:val="center"/>
              <w:rPr>
                <w:lang w:val="en-CA" w:eastAsia="en-US"/>
              </w:rPr>
            </w:pPr>
            <w:r w:rsidRPr="007D470A">
              <w:rPr>
                <w:lang w:val="en-CA"/>
              </w:rPr>
              <w:t>3</w:t>
            </w:r>
            <w:r w:rsidR="005145E5" w:rsidRPr="007D470A">
              <w:rPr>
                <w:lang w:val="en-CA"/>
              </w:rPr>
              <w:t>.</w:t>
            </w:r>
            <w:r w:rsidR="00F8292B" w:rsidRPr="007D470A">
              <w:rPr>
                <w:lang w:val="en-CA"/>
              </w:rPr>
              <w:t>57</w:t>
            </w:r>
          </w:p>
        </w:tc>
        <w:tc>
          <w:tcPr>
            <w:tcW w:w="0" w:type="auto"/>
            <w:gridSpan w:val="2"/>
            <w:tcBorders>
              <w:top w:val="nil"/>
              <w:bottom w:val="nil"/>
            </w:tcBorders>
            <w:vAlign w:val="center"/>
            <w:hideMark/>
          </w:tcPr>
          <w:p w:rsidR="00F8292B" w:rsidRPr="007D470A" w:rsidRDefault="001D7E1C" w:rsidP="00247EC2">
            <w:pPr>
              <w:spacing w:line="276" w:lineRule="auto"/>
              <w:jc w:val="center"/>
              <w:rPr>
                <w:lang w:val="en-CA" w:eastAsia="en-US"/>
              </w:rPr>
            </w:pPr>
            <w:r w:rsidRPr="007D470A">
              <w:rPr>
                <w:lang w:val="en-CA"/>
              </w:rPr>
              <w:t>32</w:t>
            </w:r>
            <w:r w:rsidR="005145E5" w:rsidRPr="007D470A">
              <w:rPr>
                <w:lang w:val="en-CA"/>
              </w:rPr>
              <w:t>.</w:t>
            </w:r>
            <w:r w:rsidR="00F8292B" w:rsidRPr="007D470A">
              <w:rPr>
                <w:lang w:val="en-CA"/>
              </w:rPr>
              <w:t>79</w:t>
            </w:r>
          </w:p>
        </w:tc>
      </w:tr>
      <w:tr w:rsidR="00F8292B" w:rsidRPr="007D470A" w:rsidTr="004D7093">
        <w:trPr>
          <w:trHeight w:val="20"/>
          <w:jc w:val="center"/>
        </w:trPr>
        <w:tc>
          <w:tcPr>
            <w:tcW w:w="0" w:type="auto"/>
            <w:tcBorders>
              <w:top w:val="nil"/>
              <w:bottom w:val="nil"/>
            </w:tcBorders>
            <w:vAlign w:val="center"/>
          </w:tcPr>
          <w:p w:rsidR="00F8292B" w:rsidRPr="007D470A" w:rsidRDefault="00F8292B" w:rsidP="00247EC2">
            <w:pPr>
              <w:spacing w:line="276" w:lineRule="auto"/>
              <w:rPr>
                <w:lang w:val="en-CA" w:eastAsia="en-US"/>
              </w:rPr>
            </w:pPr>
          </w:p>
        </w:tc>
        <w:tc>
          <w:tcPr>
            <w:tcW w:w="0" w:type="auto"/>
            <w:tcBorders>
              <w:top w:val="nil"/>
              <w:bottom w:val="nil"/>
            </w:tcBorders>
            <w:vAlign w:val="center"/>
            <w:hideMark/>
          </w:tcPr>
          <w:p w:rsidR="00F8292B" w:rsidRPr="007D470A" w:rsidRDefault="00847806" w:rsidP="00247EC2">
            <w:pPr>
              <w:spacing w:line="276" w:lineRule="auto"/>
              <w:jc w:val="center"/>
              <w:rPr>
                <w:lang w:val="en-CA"/>
              </w:rPr>
            </w:pPr>
            <w:r w:rsidRPr="007D470A">
              <w:rPr>
                <w:lang w:val="en-CA"/>
              </w:rPr>
              <w:t>F</w:t>
            </w:r>
          </w:p>
          <w:p w:rsidR="00F8292B" w:rsidRPr="007D470A" w:rsidRDefault="005145E5" w:rsidP="00247EC2">
            <w:pPr>
              <w:spacing w:line="276" w:lineRule="auto"/>
              <w:jc w:val="center"/>
              <w:rPr>
                <w:lang w:val="en-CA" w:eastAsia="en-US"/>
              </w:rPr>
            </w:pPr>
            <w:r w:rsidRPr="007D470A">
              <w:rPr>
                <w:lang w:val="en-CA"/>
              </w:rPr>
              <w:t>23.</w:t>
            </w:r>
            <w:r w:rsidR="00F8292B" w:rsidRPr="007D470A">
              <w:rPr>
                <w:lang w:val="en-CA"/>
              </w:rPr>
              <w:t>7</w:t>
            </w:r>
          </w:p>
        </w:tc>
        <w:tc>
          <w:tcPr>
            <w:tcW w:w="0" w:type="auto"/>
            <w:tcBorders>
              <w:top w:val="nil"/>
              <w:bottom w:val="nil"/>
            </w:tcBorders>
            <w:vAlign w:val="center"/>
            <w:hideMark/>
          </w:tcPr>
          <w:p w:rsidR="00F8292B" w:rsidRPr="007D470A" w:rsidRDefault="008A727E" w:rsidP="00247EC2">
            <w:pPr>
              <w:spacing w:line="276" w:lineRule="auto"/>
              <w:jc w:val="center"/>
              <w:rPr>
                <w:lang w:val="en-CA"/>
              </w:rPr>
            </w:pPr>
            <w:r w:rsidRPr="007D470A">
              <w:rPr>
                <w:lang w:val="en-CA"/>
              </w:rPr>
              <w:t>M</w:t>
            </w:r>
          </w:p>
          <w:p w:rsidR="00F8292B" w:rsidRPr="007D470A" w:rsidRDefault="005145E5" w:rsidP="00247EC2">
            <w:pPr>
              <w:spacing w:line="276" w:lineRule="auto"/>
              <w:jc w:val="center"/>
              <w:rPr>
                <w:lang w:val="en-CA" w:eastAsia="en-US"/>
              </w:rPr>
            </w:pPr>
            <w:r w:rsidRPr="007D470A">
              <w:rPr>
                <w:lang w:val="en-CA"/>
              </w:rPr>
              <w:t>7.</w:t>
            </w:r>
            <w:r w:rsidR="00F8292B" w:rsidRPr="007D470A">
              <w:rPr>
                <w:lang w:val="en-CA"/>
              </w:rPr>
              <w:t>3</w:t>
            </w:r>
          </w:p>
        </w:tc>
        <w:tc>
          <w:tcPr>
            <w:tcW w:w="0" w:type="auto"/>
            <w:tcBorders>
              <w:top w:val="nil"/>
              <w:bottom w:val="nil"/>
            </w:tcBorders>
            <w:vAlign w:val="center"/>
            <w:hideMark/>
          </w:tcPr>
          <w:p w:rsidR="00F8292B" w:rsidRPr="007D470A" w:rsidRDefault="00847806" w:rsidP="00247EC2">
            <w:pPr>
              <w:spacing w:line="276" w:lineRule="auto"/>
              <w:jc w:val="center"/>
              <w:rPr>
                <w:lang w:val="en-CA"/>
              </w:rPr>
            </w:pPr>
            <w:r w:rsidRPr="007D470A">
              <w:rPr>
                <w:lang w:val="en-CA"/>
              </w:rPr>
              <w:t>F</w:t>
            </w:r>
          </w:p>
          <w:p w:rsidR="00F8292B" w:rsidRPr="007D470A" w:rsidRDefault="00F8292B" w:rsidP="00247EC2">
            <w:pPr>
              <w:spacing w:line="276" w:lineRule="auto"/>
              <w:jc w:val="center"/>
              <w:rPr>
                <w:lang w:val="en-CA" w:eastAsia="en-US"/>
              </w:rPr>
            </w:pPr>
            <w:r w:rsidRPr="007D470A">
              <w:rPr>
                <w:lang w:val="en-CA"/>
              </w:rPr>
              <w:t>7</w:t>
            </w:r>
          </w:p>
        </w:tc>
        <w:tc>
          <w:tcPr>
            <w:tcW w:w="0" w:type="auto"/>
            <w:tcBorders>
              <w:top w:val="nil"/>
              <w:bottom w:val="nil"/>
            </w:tcBorders>
            <w:vAlign w:val="center"/>
            <w:hideMark/>
          </w:tcPr>
          <w:p w:rsidR="00F8292B" w:rsidRPr="007D470A" w:rsidRDefault="008A727E" w:rsidP="00247EC2">
            <w:pPr>
              <w:spacing w:line="276" w:lineRule="auto"/>
              <w:jc w:val="center"/>
              <w:rPr>
                <w:lang w:val="en-CA"/>
              </w:rPr>
            </w:pPr>
            <w:r w:rsidRPr="007D470A">
              <w:rPr>
                <w:lang w:val="en-CA"/>
              </w:rPr>
              <w:t>M</w:t>
            </w:r>
          </w:p>
          <w:p w:rsidR="00F8292B" w:rsidRPr="007D470A" w:rsidRDefault="005145E5" w:rsidP="00247EC2">
            <w:pPr>
              <w:spacing w:line="276" w:lineRule="auto"/>
              <w:jc w:val="center"/>
              <w:rPr>
                <w:lang w:val="en-CA" w:eastAsia="en-US"/>
              </w:rPr>
            </w:pPr>
            <w:r w:rsidRPr="007D470A">
              <w:rPr>
                <w:lang w:val="en-CA"/>
              </w:rPr>
              <w:t>1.</w:t>
            </w:r>
            <w:r w:rsidR="00F8292B" w:rsidRPr="007D470A">
              <w:rPr>
                <w:lang w:val="en-CA"/>
              </w:rPr>
              <w:t>79</w:t>
            </w:r>
          </w:p>
        </w:tc>
        <w:tc>
          <w:tcPr>
            <w:tcW w:w="0" w:type="auto"/>
            <w:tcBorders>
              <w:top w:val="nil"/>
              <w:bottom w:val="nil"/>
            </w:tcBorders>
            <w:vAlign w:val="center"/>
            <w:hideMark/>
          </w:tcPr>
          <w:p w:rsidR="00F8292B" w:rsidRPr="007D470A" w:rsidRDefault="00847806" w:rsidP="00247EC2">
            <w:pPr>
              <w:spacing w:line="276" w:lineRule="auto"/>
              <w:jc w:val="center"/>
              <w:rPr>
                <w:lang w:val="en-CA"/>
              </w:rPr>
            </w:pPr>
            <w:r w:rsidRPr="007D470A">
              <w:rPr>
                <w:lang w:val="en-CA"/>
              </w:rPr>
              <w:t>F</w:t>
            </w:r>
          </w:p>
          <w:p w:rsidR="00F8292B" w:rsidRPr="007D470A" w:rsidRDefault="005145E5" w:rsidP="00247EC2">
            <w:pPr>
              <w:spacing w:line="276" w:lineRule="auto"/>
              <w:jc w:val="center"/>
              <w:rPr>
                <w:lang w:val="en-CA" w:eastAsia="en-US"/>
              </w:rPr>
            </w:pPr>
            <w:r w:rsidRPr="007D470A">
              <w:rPr>
                <w:lang w:val="en-CA"/>
              </w:rPr>
              <w:t>35.</w:t>
            </w:r>
            <w:r w:rsidR="00F8292B" w:rsidRPr="007D470A">
              <w:rPr>
                <w:lang w:val="en-CA"/>
              </w:rPr>
              <w:t>52</w:t>
            </w:r>
          </w:p>
        </w:tc>
        <w:tc>
          <w:tcPr>
            <w:tcW w:w="0" w:type="auto"/>
            <w:tcBorders>
              <w:top w:val="nil"/>
              <w:bottom w:val="nil"/>
            </w:tcBorders>
            <w:vAlign w:val="center"/>
            <w:hideMark/>
          </w:tcPr>
          <w:p w:rsidR="00F8292B" w:rsidRPr="007D470A" w:rsidRDefault="008A727E" w:rsidP="00247EC2">
            <w:pPr>
              <w:spacing w:line="276" w:lineRule="auto"/>
              <w:jc w:val="center"/>
              <w:rPr>
                <w:lang w:val="en-CA"/>
              </w:rPr>
            </w:pPr>
            <w:r w:rsidRPr="007D470A">
              <w:rPr>
                <w:lang w:val="en-CA"/>
              </w:rPr>
              <w:t>M</w:t>
            </w:r>
          </w:p>
          <w:p w:rsidR="00F8292B" w:rsidRPr="007D470A" w:rsidRDefault="005145E5" w:rsidP="00247EC2">
            <w:pPr>
              <w:spacing w:line="276" w:lineRule="auto"/>
              <w:jc w:val="center"/>
              <w:rPr>
                <w:lang w:val="en-CA" w:eastAsia="en-US"/>
              </w:rPr>
            </w:pPr>
            <w:r w:rsidRPr="007D470A">
              <w:rPr>
                <w:lang w:val="en-CA"/>
              </w:rPr>
              <w:t>30.</w:t>
            </w:r>
            <w:r w:rsidR="00F8292B" w:rsidRPr="007D470A">
              <w:rPr>
                <w:lang w:val="en-CA"/>
              </w:rPr>
              <w:t>44</w:t>
            </w:r>
          </w:p>
        </w:tc>
      </w:tr>
      <w:tr w:rsidR="00F8292B" w:rsidRPr="007D470A" w:rsidTr="004D7093">
        <w:trPr>
          <w:trHeight w:val="20"/>
          <w:jc w:val="center"/>
        </w:trPr>
        <w:tc>
          <w:tcPr>
            <w:tcW w:w="0" w:type="auto"/>
            <w:tcBorders>
              <w:top w:val="nil"/>
              <w:bottom w:val="nil"/>
            </w:tcBorders>
            <w:vAlign w:val="center"/>
            <w:hideMark/>
          </w:tcPr>
          <w:p w:rsidR="00F8292B" w:rsidRPr="007D470A" w:rsidRDefault="00847806" w:rsidP="00247EC2">
            <w:pPr>
              <w:spacing w:line="276" w:lineRule="auto"/>
              <w:rPr>
                <w:lang w:val="en-CA" w:eastAsia="en-US"/>
              </w:rPr>
            </w:pPr>
            <w:r w:rsidRPr="007D470A">
              <w:rPr>
                <w:lang w:val="en-CA"/>
              </w:rPr>
              <w:t xml:space="preserve">Proportion </w:t>
            </w:r>
            <w:r w:rsidR="00C32F66" w:rsidRPr="007D470A">
              <w:rPr>
                <w:lang w:val="en-CA"/>
              </w:rPr>
              <w:t xml:space="preserve">of workers previously unemployed </w:t>
            </w:r>
            <w:r w:rsidR="00CE1917" w:rsidRPr="007D470A">
              <w:rPr>
                <w:lang w:val="en-CA"/>
              </w:rPr>
              <w:t>(i</w:t>
            </w:r>
            <w:r w:rsidR="00E1607F" w:rsidRPr="007D470A">
              <w:rPr>
                <w:lang w:val="en-CA"/>
              </w:rPr>
              <w:t xml:space="preserve">n </w:t>
            </w:r>
            <w:r w:rsidR="00F8292B" w:rsidRPr="007D470A">
              <w:rPr>
                <w:lang w:val="en-CA"/>
              </w:rPr>
              <w:t>%)</w:t>
            </w:r>
          </w:p>
        </w:tc>
        <w:tc>
          <w:tcPr>
            <w:tcW w:w="0" w:type="auto"/>
            <w:gridSpan w:val="2"/>
            <w:tcBorders>
              <w:top w:val="nil"/>
              <w:bottom w:val="nil"/>
            </w:tcBorders>
            <w:vAlign w:val="center"/>
            <w:hideMark/>
          </w:tcPr>
          <w:p w:rsidR="00F8292B" w:rsidRPr="007D470A" w:rsidRDefault="001D7E1C" w:rsidP="00247EC2">
            <w:pPr>
              <w:spacing w:line="276" w:lineRule="auto"/>
              <w:jc w:val="center"/>
              <w:rPr>
                <w:lang w:val="en-CA" w:eastAsia="en-US"/>
              </w:rPr>
            </w:pPr>
            <w:r w:rsidRPr="007D470A">
              <w:rPr>
                <w:lang w:val="en-CA"/>
              </w:rPr>
              <w:t>23.</w:t>
            </w:r>
            <w:r w:rsidR="00F8292B" w:rsidRPr="007D470A">
              <w:rPr>
                <w:lang w:val="en-CA"/>
              </w:rPr>
              <w:t>37</w:t>
            </w:r>
          </w:p>
        </w:tc>
        <w:tc>
          <w:tcPr>
            <w:tcW w:w="0" w:type="auto"/>
            <w:gridSpan w:val="2"/>
            <w:tcBorders>
              <w:top w:val="nil"/>
              <w:bottom w:val="nil"/>
            </w:tcBorders>
            <w:vAlign w:val="center"/>
            <w:hideMark/>
          </w:tcPr>
          <w:p w:rsidR="00F8292B" w:rsidRPr="007D470A" w:rsidRDefault="001D7E1C" w:rsidP="00247EC2">
            <w:pPr>
              <w:spacing w:line="276" w:lineRule="auto"/>
              <w:jc w:val="center"/>
              <w:rPr>
                <w:lang w:val="en-CA" w:eastAsia="en-US"/>
              </w:rPr>
            </w:pPr>
            <w:r w:rsidRPr="007D470A">
              <w:rPr>
                <w:lang w:val="en-CA"/>
              </w:rPr>
              <w:t>18.</w:t>
            </w:r>
            <w:r w:rsidR="00F8292B" w:rsidRPr="007D470A">
              <w:rPr>
                <w:lang w:val="en-CA"/>
              </w:rPr>
              <w:t>16</w:t>
            </w:r>
          </w:p>
        </w:tc>
        <w:tc>
          <w:tcPr>
            <w:tcW w:w="0" w:type="auto"/>
            <w:gridSpan w:val="2"/>
            <w:tcBorders>
              <w:top w:val="nil"/>
              <w:bottom w:val="nil"/>
            </w:tcBorders>
            <w:vAlign w:val="center"/>
            <w:hideMark/>
          </w:tcPr>
          <w:p w:rsidR="00F8292B" w:rsidRPr="007D470A" w:rsidRDefault="001D7E1C" w:rsidP="00247EC2">
            <w:pPr>
              <w:spacing w:line="276" w:lineRule="auto"/>
              <w:jc w:val="center"/>
              <w:rPr>
                <w:lang w:val="en-CA" w:eastAsia="en-US"/>
              </w:rPr>
            </w:pPr>
            <w:r w:rsidRPr="007D470A">
              <w:rPr>
                <w:lang w:val="en-CA"/>
              </w:rPr>
              <w:t>22.</w:t>
            </w:r>
            <w:r w:rsidR="00F8292B" w:rsidRPr="007D470A">
              <w:rPr>
                <w:lang w:val="en-CA"/>
              </w:rPr>
              <w:t>01</w:t>
            </w:r>
          </w:p>
        </w:tc>
      </w:tr>
      <w:tr w:rsidR="00F8292B" w:rsidRPr="007D470A" w:rsidTr="004D7093">
        <w:trPr>
          <w:trHeight w:val="20"/>
          <w:jc w:val="center"/>
        </w:trPr>
        <w:tc>
          <w:tcPr>
            <w:tcW w:w="0" w:type="auto"/>
            <w:tcBorders>
              <w:top w:val="nil"/>
              <w:bottom w:val="nil"/>
            </w:tcBorders>
            <w:vAlign w:val="center"/>
          </w:tcPr>
          <w:p w:rsidR="00F8292B" w:rsidRPr="007D470A" w:rsidRDefault="00F8292B" w:rsidP="00247EC2">
            <w:pPr>
              <w:spacing w:line="276" w:lineRule="auto"/>
              <w:rPr>
                <w:lang w:val="en-CA" w:eastAsia="en-US"/>
              </w:rPr>
            </w:pPr>
          </w:p>
        </w:tc>
        <w:tc>
          <w:tcPr>
            <w:tcW w:w="0" w:type="auto"/>
            <w:tcBorders>
              <w:top w:val="nil"/>
              <w:bottom w:val="nil"/>
            </w:tcBorders>
            <w:vAlign w:val="center"/>
            <w:hideMark/>
          </w:tcPr>
          <w:p w:rsidR="00F8292B" w:rsidRPr="007D470A" w:rsidRDefault="00847806" w:rsidP="00247EC2">
            <w:pPr>
              <w:spacing w:line="276" w:lineRule="auto"/>
              <w:jc w:val="center"/>
              <w:rPr>
                <w:lang w:val="en-CA"/>
              </w:rPr>
            </w:pPr>
            <w:r w:rsidRPr="007D470A">
              <w:rPr>
                <w:lang w:val="en-CA"/>
              </w:rPr>
              <w:t>F</w:t>
            </w:r>
          </w:p>
          <w:p w:rsidR="00F8292B" w:rsidRPr="007D470A" w:rsidRDefault="001D7E1C" w:rsidP="00247EC2">
            <w:pPr>
              <w:spacing w:line="276" w:lineRule="auto"/>
              <w:jc w:val="center"/>
              <w:rPr>
                <w:lang w:val="en-CA" w:eastAsia="en-US"/>
              </w:rPr>
            </w:pPr>
            <w:r w:rsidRPr="007D470A">
              <w:rPr>
                <w:lang w:val="en-CA"/>
              </w:rPr>
              <w:t>23.</w:t>
            </w:r>
            <w:r w:rsidR="00F8292B" w:rsidRPr="007D470A">
              <w:rPr>
                <w:lang w:val="en-CA"/>
              </w:rPr>
              <w:t>99</w:t>
            </w:r>
          </w:p>
        </w:tc>
        <w:tc>
          <w:tcPr>
            <w:tcW w:w="0" w:type="auto"/>
            <w:tcBorders>
              <w:top w:val="nil"/>
              <w:bottom w:val="nil"/>
            </w:tcBorders>
            <w:vAlign w:val="center"/>
            <w:hideMark/>
          </w:tcPr>
          <w:p w:rsidR="00F8292B" w:rsidRPr="007D470A" w:rsidRDefault="008A727E" w:rsidP="00247EC2">
            <w:pPr>
              <w:spacing w:line="276" w:lineRule="auto"/>
              <w:jc w:val="center"/>
              <w:rPr>
                <w:lang w:val="en-CA"/>
              </w:rPr>
            </w:pPr>
            <w:r w:rsidRPr="007D470A">
              <w:rPr>
                <w:lang w:val="en-CA"/>
              </w:rPr>
              <w:t>M</w:t>
            </w:r>
          </w:p>
          <w:p w:rsidR="00F8292B" w:rsidRPr="007D470A" w:rsidRDefault="001D7E1C" w:rsidP="00247EC2">
            <w:pPr>
              <w:spacing w:line="276" w:lineRule="auto"/>
              <w:jc w:val="center"/>
              <w:rPr>
                <w:lang w:val="en-CA" w:eastAsia="en-US"/>
              </w:rPr>
            </w:pPr>
            <w:r w:rsidRPr="007D470A">
              <w:rPr>
                <w:lang w:val="en-CA"/>
              </w:rPr>
              <w:t>19.</w:t>
            </w:r>
            <w:r w:rsidR="00F8292B" w:rsidRPr="007D470A">
              <w:rPr>
                <w:lang w:val="en-CA"/>
              </w:rPr>
              <w:t>94</w:t>
            </w:r>
          </w:p>
        </w:tc>
        <w:tc>
          <w:tcPr>
            <w:tcW w:w="0" w:type="auto"/>
            <w:tcBorders>
              <w:top w:val="nil"/>
              <w:bottom w:val="nil"/>
            </w:tcBorders>
            <w:vAlign w:val="center"/>
            <w:hideMark/>
          </w:tcPr>
          <w:p w:rsidR="00F8292B" w:rsidRPr="007D470A" w:rsidRDefault="00847806" w:rsidP="00247EC2">
            <w:pPr>
              <w:spacing w:line="276" w:lineRule="auto"/>
              <w:jc w:val="center"/>
              <w:rPr>
                <w:lang w:val="en-CA"/>
              </w:rPr>
            </w:pPr>
            <w:r w:rsidRPr="007D470A">
              <w:rPr>
                <w:lang w:val="en-CA"/>
              </w:rPr>
              <w:t>F</w:t>
            </w:r>
          </w:p>
          <w:p w:rsidR="00F8292B" w:rsidRPr="007D470A" w:rsidRDefault="001D7E1C" w:rsidP="00247EC2">
            <w:pPr>
              <w:spacing w:line="276" w:lineRule="auto"/>
              <w:jc w:val="center"/>
              <w:rPr>
                <w:lang w:val="en-CA" w:eastAsia="en-US"/>
              </w:rPr>
            </w:pPr>
            <w:r w:rsidRPr="007D470A">
              <w:rPr>
                <w:lang w:val="en-CA"/>
              </w:rPr>
              <w:t>16.</w:t>
            </w:r>
            <w:r w:rsidR="00F8292B" w:rsidRPr="007D470A">
              <w:rPr>
                <w:lang w:val="en-CA"/>
              </w:rPr>
              <w:t>44</w:t>
            </w:r>
          </w:p>
        </w:tc>
        <w:tc>
          <w:tcPr>
            <w:tcW w:w="0" w:type="auto"/>
            <w:tcBorders>
              <w:top w:val="nil"/>
              <w:bottom w:val="nil"/>
            </w:tcBorders>
            <w:vAlign w:val="center"/>
            <w:hideMark/>
          </w:tcPr>
          <w:p w:rsidR="00F8292B" w:rsidRPr="007D470A" w:rsidRDefault="008A727E" w:rsidP="00247EC2">
            <w:pPr>
              <w:spacing w:line="276" w:lineRule="auto"/>
              <w:jc w:val="center"/>
              <w:rPr>
                <w:lang w:val="en-CA"/>
              </w:rPr>
            </w:pPr>
            <w:r w:rsidRPr="007D470A">
              <w:rPr>
                <w:lang w:val="en-CA"/>
              </w:rPr>
              <w:t>M</w:t>
            </w:r>
          </w:p>
          <w:p w:rsidR="00F8292B" w:rsidRPr="007D470A" w:rsidRDefault="001D7E1C" w:rsidP="00247EC2">
            <w:pPr>
              <w:spacing w:line="276" w:lineRule="auto"/>
              <w:jc w:val="center"/>
              <w:rPr>
                <w:lang w:val="en-CA" w:eastAsia="en-US"/>
              </w:rPr>
            </w:pPr>
            <w:r w:rsidRPr="007D470A">
              <w:rPr>
                <w:lang w:val="en-CA"/>
              </w:rPr>
              <w:t>18.</w:t>
            </w:r>
            <w:r w:rsidR="00F8292B" w:rsidRPr="007D470A">
              <w:rPr>
                <w:lang w:val="en-CA"/>
              </w:rPr>
              <w:t>98</w:t>
            </w:r>
          </w:p>
        </w:tc>
        <w:tc>
          <w:tcPr>
            <w:tcW w:w="0" w:type="auto"/>
            <w:tcBorders>
              <w:top w:val="nil"/>
              <w:bottom w:val="nil"/>
            </w:tcBorders>
            <w:vAlign w:val="center"/>
            <w:hideMark/>
          </w:tcPr>
          <w:p w:rsidR="00F8292B" w:rsidRPr="007D470A" w:rsidRDefault="00847806" w:rsidP="00247EC2">
            <w:pPr>
              <w:spacing w:line="276" w:lineRule="auto"/>
              <w:jc w:val="center"/>
              <w:rPr>
                <w:lang w:val="en-CA"/>
              </w:rPr>
            </w:pPr>
            <w:r w:rsidRPr="007D470A">
              <w:rPr>
                <w:lang w:val="en-CA"/>
              </w:rPr>
              <w:t>F</w:t>
            </w:r>
          </w:p>
          <w:p w:rsidR="00F8292B" w:rsidRPr="007D470A" w:rsidRDefault="001D7E1C" w:rsidP="00247EC2">
            <w:pPr>
              <w:spacing w:line="276" w:lineRule="auto"/>
              <w:jc w:val="center"/>
              <w:rPr>
                <w:lang w:val="en-CA" w:eastAsia="en-US"/>
              </w:rPr>
            </w:pPr>
            <w:r w:rsidRPr="007D470A">
              <w:rPr>
                <w:lang w:val="en-CA"/>
              </w:rPr>
              <w:t>25.</w:t>
            </w:r>
            <w:r w:rsidR="00F8292B" w:rsidRPr="007D470A">
              <w:rPr>
                <w:lang w:val="en-CA"/>
              </w:rPr>
              <w:t>84</w:t>
            </w:r>
          </w:p>
        </w:tc>
        <w:tc>
          <w:tcPr>
            <w:tcW w:w="0" w:type="auto"/>
            <w:tcBorders>
              <w:top w:val="nil"/>
              <w:bottom w:val="nil"/>
            </w:tcBorders>
            <w:vAlign w:val="center"/>
            <w:hideMark/>
          </w:tcPr>
          <w:p w:rsidR="00F8292B" w:rsidRPr="007D470A" w:rsidRDefault="008A727E" w:rsidP="00247EC2">
            <w:pPr>
              <w:spacing w:line="276" w:lineRule="auto"/>
              <w:jc w:val="center"/>
              <w:rPr>
                <w:lang w:val="en-CA"/>
              </w:rPr>
            </w:pPr>
            <w:r w:rsidRPr="007D470A">
              <w:rPr>
                <w:lang w:val="en-CA"/>
              </w:rPr>
              <w:t>M</w:t>
            </w:r>
          </w:p>
          <w:p w:rsidR="00F8292B" w:rsidRPr="007D470A" w:rsidRDefault="001D7E1C" w:rsidP="00247EC2">
            <w:pPr>
              <w:spacing w:line="276" w:lineRule="auto"/>
              <w:jc w:val="center"/>
              <w:rPr>
                <w:lang w:val="en-CA" w:eastAsia="en-US"/>
              </w:rPr>
            </w:pPr>
            <w:r w:rsidRPr="007D470A">
              <w:rPr>
                <w:lang w:val="en-CA"/>
              </w:rPr>
              <w:t>19.</w:t>
            </w:r>
            <w:r w:rsidR="00F8292B" w:rsidRPr="007D470A">
              <w:rPr>
                <w:lang w:val="en-CA"/>
              </w:rPr>
              <w:t>02</w:t>
            </w:r>
          </w:p>
        </w:tc>
      </w:tr>
      <w:tr w:rsidR="00F8292B" w:rsidRPr="007D470A" w:rsidTr="004D7093">
        <w:trPr>
          <w:trHeight w:val="20"/>
          <w:jc w:val="center"/>
        </w:trPr>
        <w:tc>
          <w:tcPr>
            <w:tcW w:w="0" w:type="auto"/>
            <w:tcBorders>
              <w:top w:val="nil"/>
              <w:bottom w:val="nil"/>
            </w:tcBorders>
            <w:vAlign w:val="center"/>
            <w:hideMark/>
          </w:tcPr>
          <w:p w:rsidR="00F8292B" w:rsidRPr="007D470A" w:rsidRDefault="00C32F66" w:rsidP="00247EC2">
            <w:pPr>
              <w:spacing w:line="276" w:lineRule="auto"/>
              <w:rPr>
                <w:lang w:val="en-CA" w:eastAsia="en-US"/>
              </w:rPr>
            </w:pPr>
            <w:r w:rsidRPr="007D470A">
              <w:rPr>
                <w:lang w:val="en-CA"/>
              </w:rPr>
              <w:t xml:space="preserve">Average length of unemployment prior to employment </w:t>
            </w:r>
            <w:r w:rsidR="00CE1917" w:rsidRPr="007D470A">
              <w:rPr>
                <w:lang w:val="en-CA"/>
              </w:rPr>
              <w:t>(in days</w:t>
            </w:r>
            <w:r w:rsidR="00F8292B" w:rsidRPr="007D470A">
              <w:rPr>
                <w:lang w:val="en-CA"/>
              </w:rPr>
              <w:t>)</w:t>
            </w:r>
          </w:p>
        </w:tc>
        <w:tc>
          <w:tcPr>
            <w:tcW w:w="0" w:type="auto"/>
            <w:gridSpan w:val="2"/>
            <w:tcBorders>
              <w:top w:val="nil"/>
              <w:bottom w:val="nil"/>
            </w:tcBorders>
            <w:vAlign w:val="center"/>
            <w:hideMark/>
          </w:tcPr>
          <w:p w:rsidR="00F8292B" w:rsidRPr="007D470A" w:rsidRDefault="001D7E1C" w:rsidP="00247EC2">
            <w:pPr>
              <w:spacing w:line="276" w:lineRule="auto"/>
              <w:jc w:val="center"/>
              <w:rPr>
                <w:lang w:val="en-CA" w:eastAsia="en-US"/>
              </w:rPr>
            </w:pPr>
            <w:r w:rsidRPr="007D470A">
              <w:rPr>
                <w:lang w:val="en-CA"/>
              </w:rPr>
              <w:t>249.</w:t>
            </w:r>
            <w:r w:rsidR="00F8292B" w:rsidRPr="007D470A">
              <w:rPr>
                <w:lang w:val="en-CA"/>
              </w:rPr>
              <w:t>79</w:t>
            </w:r>
          </w:p>
        </w:tc>
        <w:tc>
          <w:tcPr>
            <w:tcW w:w="0" w:type="auto"/>
            <w:gridSpan w:val="2"/>
            <w:tcBorders>
              <w:top w:val="nil"/>
              <w:bottom w:val="nil"/>
            </w:tcBorders>
            <w:vAlign w:val="center"/>
            <w:hideMark/>
          </w:tcPr>
          <w:p w:rsidR="00F8292B" w:rsidRPr="007D470A" w:rsidRDefault="001D7E1C" w:rsidP="00247EC2">
            <w:pPr>
              <w:spacing w:line="276" w:lineRule="auto"/>
              <w:jc w:val="center"/>
              <w:rPr>
                <w:lang w:val="en-CA" w:eastAsia="en-US"/>
              </w:rPr>
            </w:pPr>
            <w:r w:rsidRPr="007D470A">
              <w:rPr>
                <w:lang w:val="en-CA"/>
              </w:rPr>
              <w:t>324.</w:t>
            </w:r>
            <w:r w:rsidR="00F8292B" w:rsidRPr="007D470A">
              <w:rPr>
                <w:lang w:val="en-CA"/>
              </w:rPr>
              <w:t>35</w:t>
            </w:r>
          </w:p>
        </w:tc>
        <w:tc>
          <w:tcPr>
            <w:tcW w:w="0" w:type="auto"/>
            <w:gridSpan w:val="2"/>
            <w:tcBorders>
              <w:top w:val="nil"/>
              <w:bottom w:val="nil"/>
            </w:tcBorders>
            <w:vAlign w:val="center"/>
            <w:hideMark/>
          </w:tcPr>
          <w:p w:rsidR="00F8292B" w:rsidRPr="007D470A" w:rsidRDefault="001D7E1C" w:rsidP="00247EC2">
            <w:pPr>
              <w:spacing w:line="276" w:lineRule="auto"/>
              <w:jc w:val="center"/>
              <w:rPr>
                <w:lang w:val="en-CA" w:eastAsia="en-US"/>
              </w:rPr>
            </w:pPr>
            <w:r w:rsidRPr="007D470A">
              <w:rPr>
                <w:lang w:val="en-CA"/>
              </w:rPr>
              <w:t>523.</w:t>
            </w:r>
            <w:r w:rsidR="00F8292B" w:rsidRPr="007D470A">
              <w:rPr>
                <w:lang w:val="en-CA"/>
              </w:rPr>
              <w:t>19</w:t>
            </w:r>
          </w:p>
        </w:tc>
      </w:tr>
      <w:tr w:rsidR="00F8292B" w:rsidRPr="007D470A" w:rsidTr="004D7093">
        <w:trPr>
          <w:trHeight w:val="20"/>
          <w:jc w:val="center"/>
        </w:trPr>
        <w:tc>
          <w:tcPr>
            <w:tcW w:w="0" w:type="auto"/>
            <w:tcBorders>
              <w:top w:val="nil"/>
              <w:bottom w:val="nil"/>
            </w:tcBorders>
            <w:vAlign w:val="center"/>
          </w:tcPr>
          <w:p w:rsidR="00F8292B" w:rsidRPr="007D470A" w:rsidRDefault="00F8292B" w:rsidP="00247EC2">
            <w:pPr>
              <w:spacing w:line="276" w:lineRule="auto"/>
              <w:rPr>
                <w:lang w:val="en-CA" w:eastAsia="en-US"/>
              </w:rPr>
            </w:pPr>
          </w:p>
        </w:tc>
        <w:tc>
          <w:tcPr>
            <w:tcW w:w="0" w:type="auto"/>
            <w:tcBorders>
              <w:top w:val="nil"/>
              <w:bottom w:val="nil"/>
            </w:tcBorders>
            <w:vAlign w:val="center"/>
            <w:hideMark/>
          </w:tcPr>
          <w:p w:rsidR="00F8292B" w:rsidRPr="007D470A" w:rsidRDefault="00847806" w:rsidP="00247EC2">
            <w:pPr>
              <w:spacing w:line="276" w:lineRule="auto"/>
              <w:jc w:val="center"/>
              <w:rPr>
                <w:lang w:val="en-CA"/>
              </w:rPr>
            </w:pPr>
            <w:r w:rsidRPr="007D470A">
              <w:rPr>
                <w:lang w:val="en-CA"/>
              </w:rPr>
              <w:t>F</w:t>
            </w:r>
            <w:r w:rsidR="00F8292B" w:rsidRPr="007D470A">
              <w:rPr>
                <w:lang w:val="en-CA"/>
              </w:rPr>
              <w:t xml:space="preserve"> </w:t>
            </w:r>
          </w:p>
          <w:p w:rsidR="00F8292B" w:rsidRPr="007D470A" w:rsidRDefault="005145E5" w:rsidP="00247EC2">
            <w:pPr>
              <w:spacing w:line="276" w:lineRule="auto"/>
              <w:jc w:val="center"/>
              <w:rPr>
                <w:lang w:val="en-CA" w:eastAsia="en-US"/>
              </w:rPr>
            </w:pPr>
            <w:r w:rsidRPr="007D470A">
              <w:rPr>
                <w:lang w:val="en-CA"/>
              </w:rPr>
              <w:t>247.</w:t>
            </w:r>
            <w:r w:rsidR="00F8292B" w:rsidRPr="007D470A">
              <w:rPr>
                <w:lang w:val="en-CA"/>
              </w:rPr>
              <w:t>56</w:t>
            </w:r>
          </w:p>
        </w:tc>
        <w:tc>
          <w:tcPr>
            <w:tcW w:w="0" w:type="auto"/>
            <w:tcBorders>
              <w:top w:val="nil"/>
              <w:bottom w:val="nil"/>
            </w:tcBorders>
            <w:vAlign w:val="center"/>
            <w:hideMark/>
          </w:tcPr>
          <w:p w:rsidR="00F8292B" w:rsidRPr="007D470A" w:rsidRDefault="008A727E" w:rsidP="00247EC2">
            <w:pPr>
              <w:spacing w:line="276" w:lineRule="auto"/>
              <w:jc w:val="center"/>
              <w:rPr>
                <w:lang w:val="en-CA"/>
              </w:rPr>
            </w:pPr>
            <w:r w:rsidRPr="007D470A">
              <w:rPr>
                <w:lang w:val="en-CA"/>
              </w:rPr>
              <w:t>M</w:t>
            </w:r>
            <w:r w:rsidR="00F8292B" w:rsidRPr="007D470A">
              <w:rPr>
                <w:lang w:val="en-CA"/>
              </w:rPr>
              <w:t xml:space="preserve"> </w:t>
            </w:r>
          </w:p>
          <w:p w:rsidR="00F8292B" w:rsidRPr="007D470A" w:rsidRDefault="005145E5" w:rsidP="00247EC2">
            <w:pPr>
              <w:spacing w:line="276" w:lineRule="auto"/>
              <w:jc w:val="center"/>
              <w:rPr>
                <w:lang w:val="en-CA" w:eastAsia="en-US"/>
              </w:rPr>
            </w:pPr>
            <w:r w:rsidRPr="007D470A">
              <w:rPr>
                <w:lang w:val="en-CA"/>
              </w:rPr>
              <w:t>264.</w:t>
            </w:r>
            <w:r w:rsidR="00F8292B" w:rsidRPr="007D470A">
              <w:rPr>
                <w:lang w:val="en-CA"/>
              </w:rPr>
              <w:t>48</w:t>
            </w:r>
          </w:p>
        </w:tc>
        <w:tc>
          <w:tcPr>
            <w:tcW w:w="0" w:type="auto"/>
            <w:tcBorders>
              <w:top w:val="nil"/>
              <w:bottom w:val="nil"/>
            </w:tcBorders>
            <w:vAlign w:val="center"/>
            <w:hideMark/>
          </w:tcPr>
          <w:p w:rsidR="00F8292B" w:rsidRPr="007D470A" w:rsidRDefault="00847806" w:rsidP="00247EC2">
            <w:pPr>
              <w:spacing w:line="276" w:lineRule="auto"/>
              <w:jc w:val="center"/>
              <w:rPr>
                <w:lang w:val="en-CA"/>
              </w:rPr>
            </w:pPr>
            <w:r w:rsidRPr="007D470A">
              <w:rPr>
                <w:lang w:val="en-CA"/>
              </w:rPr>
              <w:t>F</w:t>
            </w:r>
          </w:p>
          <w:p w:rsidR="00F8292B" w:rsidRPr="007D470A" w:rsidRDefault="005145E5" w:rsidP="00247EC2">
            <w:pPr>
              <w:spacing w:line="276" w:lineRule="auto"/>
              <w:jc w:val="center"/>
              <w:rPr>
                <w:lang w:val="en-CA" w:eastAsia="en-US"/>
              </w:rPr>
            </w:pPr>
            <w:r w:rsidRPr="007D470A">
              <w:rPr>
                <w:lang w:val="en-CA"/>
              </w:rPr>
              <w:t>406.</w:t>
            </w:r>
            <w:r w:rsidR="00F8292B" w:rsidRPr="007D470A">
              <w:rPr>
                <w:lang w:val="en-CA"/>
              </w:rPr>
              <w:t>29</w:t>
            </w:r>
          </w:p>
        </w:tc>
        <w:tc>
          <w:tcPr>
            <w:tcW w:w="0" w:type="auto"/>
            <w:tcBorders>
              <w:top w:val="nil"/>
              <w:bottom w:val="nil"/>
            </w:tcBorders>
            <w:vAlign w:val="center"/>
            <w:hideMark/>
          </w:tcPr>
          <w:p w:rsidR="00F8292B" w:rsidRPr="007D470A" w:rsidRDefault="008A727E" w:rsidP="00247EC2">
            <w:pPr>
              <w:spacing w:line="276" w:lineRule="auto"/>
              <w:jc w:val="center"/>
              <w:rPr>
                <w:lang w:val="en-CA"/>
              </w:rPr>
            </w:pPr>
            <w:r w:rsidRPr="007D470A">
              <w:rPr>
                <w:lang w:val="en-CA"/>
              </w:rPr>
              <w:t>M</w:t>
            </w:r>
          </w:p>
          <w:p w:rsidR="00F8292B" w:rsidRPr="007D470A" w:rsidRDefault="005145E5" w:rsidP="00247EC2">
            <w:pPr>
              <w:spacing w:line="276" w:lineRule="auto"/>
              <w:jc w:val="center"/>
              <w:rPr>
                <w:lang w:val="en-CA" w:eastAsia="en-US"/>
              </w:rPr>
            </w:pPr>
            <w:r w:rsidRPr="007D470A">
              <w:rPr>
                <w:lang w:val="en-CA"/>
              </w:rPr>
              <w:t>290.</w:t>
            </w:r>
            <w:r w:rsidR="00F8292B" w:rsidRPr="007D470A">
              <w:rPr>
                <w:lang w:val="en-CA"/>
              </w:rPr>
              <w:t>15</w:t>
            </w:r>
          </w:p>
        </w:tc>
        <w:tc>
          <w:tcPr>
            <w:tcW w:w="0" w:type="auto"/>
            <w:tcBorders>
              <w:top w:val="nil"/>
              <w:bottom w:val="nil"/>
            </w:tcBorders>
            <w:vAlign w:val="center"/>
            <w:hideMark/>
          </w:tcPr>
          <w:p w:rsidR="00F8292B" w:rsidRPr="007D470A" w:rsidRDefault="00847806" w:rsidP="00247EC2">
            <w:pPr>
              <w:spacing w:line="276" w:lineRule="auto"/>
              <w:jc w:val="center"/>
              <w:rPr>
                <w:lang w:val="en-CA"/>
              </w:rPr>
            </w:pPr>
            <w:r w:rsidRPr="007D470A">
              <w:rPr>
                <w:lang w:val="en-CA"/>
              </w:rPr>
              <w:t>F</w:t>
            </w:r>
          </w:p>
          <w:p w:rsidR="00F8292B" w:rsidRPr="007D470A" w:rsidRDefault="005145E5" w:rsidP="00247EC2">
            <w:pPr>
              <w:spacing w:line="276" w:lineRule="auto"/>
              <w:jc w:val="center"/>
              <w:rPr>
                <w:lang w:val="en-CA" w:eastAsia="en-US"/>
              </w:rPr>
            </w:pPr>
            <w:r w:rsidRPr="007D470A">
              <w:rPr>
                <w:lang w:val="en-CA"/>
              </w:rPr>
              <w:t>431.</w:t>
            </w:r>
            <w:r w:rsidR="00F8292B" w:rsidRPr="007D470A">
              <w:rPr>
                <w:lang w:val="en-CA"/>
              </w:rPr>
              <w:t>14</w:t>
            </w:r>
          </w:p>
        </w:tc>
        <w:tc>
          <w:tcPr>
            <w:tcW w:w="0" w:type="auto"/>
            <w:tcBorders>
              <w:top w:val="nil"/>
              <w:bottom w:val="nil"/>
            </w:tcBorders>
            <w:vAlign w:val="center"/>
            <w:hideMark/>
          </w:tcPr>
          <w:p w:rsidR="00F8292B" w:rsidRPr="007D470A" w:rsidRDefault="008A727E" w:rsidP="00247EC2">
            <w:pPr>
              <w:spacing w:line="276" w:lineRule="auto"/>
              <w:jc w:val="center"/>
              <w:rPr>
                <w:lang w:val="en-CA"/>
              </w:rPr>
            </w:pPr>
            <w:r w:rsidRPr="007D470A">
              <w:rPr>
                <w:lang w:val="en-CA"/>
              </w:rPr>
              <w:t>M</w:t>
            </w:r>
            <w:r w:rsidR="00F8292B" w:rsidRPr="007D470A">
              <w:rPr>
                <w:lang w:val="en-CA"/>
              </w:rPr>
              <w:t xml:space="preserve"> </w:t>
            </w:r>
          </w:p>
          <w:p w:rsidR="00F8292B" w:rsidRPr="007D470A" w:rsidRDefault="005145E5" w:rsidP="00247EC2">
            <w:pPr>
              <w:spacing w:line="276" w:lineRule="auto"/>
              <w:jc w:val="center"/>
              <w:rPr>
                <w:lang w:val="en-CA" w:eastAsia="en-US"/>
              </w:rPr>
            </w:pPr>
            <w:r w:rsidRPr="007D470A">
              <w:rPr>
                <w:lang w:val="en-CA"/>
              </w:rPr>
              <w:t>620.</w:t>
            </w:r>
            <w:r w:rsidR="00F8292B" w:rsidRPr="007D470A">
              <w:rPr>
                <w:lang w:val="en-CA"/>
              </w:rPr>
              <w:t>79</w:t>
            </w:r>
          </w:p>
        </w:tc>
      </w:tr>
      <w:tr w:rsidR="00F8292B" w:rsidRPr="007D470A" w:rsidTr="004D7093">
        <w:trPr>
          <w:trHeight w:val="20"/>
          <w:jc w:val="center"/>
        </w:trPr>
        <w:tc>
          <w:tcPr>
            <w:tcW w:w="0" w:type="auto"/>
            <w:tcBorders>
              <w:top w:val="nil"/>
              <w:bottom w:val="nil"/>
            </w:tcBorders>
            <w:vAlign w:val="center"/>
            <w:hideMark/>
          </w:tcPr>
          <w:p w:rsidR="00F8292B" w:rsidRPr="007D470A" w:rsidRDefault="00C32F66" w:rsidP="00247EC2">
            <w:pPr>
              <w:spacing w:line="276" w:lineRule="auto"/>
              <w:rPr>
                <w:lang w:val="en-CA" w:eastAsia="en-US"/>
              </w:rPr>
            </w:pPr>
            <w:r w:rsidRPr="007D470A">
              <w:rPr>
                <w:lang w:val="en-CA"/>
              </w:rPr>
              <w:t xml:space="preserve">Average age at end of studies </w:t>
            </w:r>
            <w:r w:rsidR="00CE1917" w:rsidRPr="007D470A">
              <w:rPr>
                <w:lang w:val="en-CA"/>
              </w:rPr>
              <w:t>(i</w:t>
            </w:r>
            <w:r w:rsidR="00F8292B" w:rsidRPr="007D470A">
              <w:rPr>
                <w:lang w:val="en-CA"/>
              </w:rPr>
              <w:t>n</w:t>
            </w:r>
            <w:r w:rsidR="00CE1917" w:rsidRPr="007D470A">
              <w:rPr>
                <w:lang w:val="en-CA"/>
              </w:rPr>
              <w:t xml:space="preserve"> years</w:t>
            </w:r>
            <w:r w:rsidR="00F8292B" w:rsidRPr="007D470A">
              <w:rPr>
                <w:lang w:val="en-CA"/>
              </w:rPr>
              <w:t>)</w:t>
            </w:r>
          </w:p>
        </w:tc>
        <w:tc>
          <w:tcPr>
            <w:tcW w:w="0" w:type="auto"/>
            <w:gridSpan w:val="2"/>
            <w:tcBorders>
              <w:top w:val="nil"/>
              <w:bottom w:val="nil"/>
            </w:tcBorders>
            <w:vAlign w:val="center"/>
            <w:hideMark/>
          </w:tcPr>
          <w:p w:rsidR="00F8292B" w:rsidRPr="007D470A" w:rsidRDefault="005145E5" w:rsidP="00247EC2">
            <w:pPr>
              <w:spacing w:line="276" w:lineRule="auto"/>
              <w:jc w:val="center"/>
              <w:rPr>
                <w:lang w:val="en-CA" w:eastAsia="en-US"/>
              </w:rPr>
            </w:pPr>
            <w:r w:rsidRPr="007D470A">
              <w:rPr>
                <w:lang w:val="en-CA"/>
              </w:rPr>
              <w:t>21.</w:t>
            </w:r>
            <w:r w:rsidR="00F8292B" w:rsidRPr="007D470A">
              <w:rPr>
                <w:lang w:val="en-CA"/>
              </w:rPr>
              <w:t>19</w:t>
            </w:r>
          </w:p>
        </w:tc>
        <w:tc>
          <w:tcPr>
            <w:tcW w:w="0" w:type="auto"/>
            <w:gridSpan w:val="2"/>
            <w:tcBorders>
              <w:top w:val="nil"/>
              <w:bottom w:val="nil"/>
            </w:tcBorders>
            <w:vAlign w:val="center"/>
            <w:hideMark/>
          </w:tcPr>
          <w:p w:rsidR="00F8292B" w:rsidRPr="007D470A" w:rsidRDefault="005145E5" w:rsidP="00247EC2">
            <w:pPr>
              <w:spacing w:line="276" w:lineRule="auto"/>
              <w:jc w:val="center"/>
              <w:rPr>
                <w:lang w:val="en-CA" w:eastAsia="en-US"/>
              </w:rPr>
            </w:pPr>
            <w:r w:rsidRPr="007D470A">
              <w:rPr>
                <w:lang w:val="en-CA"/>
              </w:rPr>
              <w:t>22.</w:t>
            </w:r>
            <w:r w:rsidR="00F8292B" w:rsidRPr="007D470A">
              <w:rPr>
                <w:lang w:val="en-CA"/>
              </w:rPr>
              <w:t>07</w:t>
            </w:r>
          </w:p>
        </w:tc>
        <w:tc>
          <w:tcPr>
            <w:tcW w:w="0" w:type="auto"/>
            <w:gridSpan w:val="2"/>
            <w:tcBorders>
              <w:top w:val="nil"/>
              <w:bottom w:val="nil"/>
            </w:tcBorders>
            <w:vAlign w:val="center"/>
            <w:hideMark/>
          </w:tcPr>
          <w:p w:rsidR="00F8292B" w:rsidRPr="007D470A" w:rsidRDefault="005145E5" w:rsidP="00247EC2">
            <w:pPr>
              <w:spacing w:line="276" w:lineRule="auto"/>
              <w:jc w:val="center"/>
              <w:rPr>
                <w:lang w:val="en-CA" w:eastAsia="en-US"/>
              </w:rPr>
            </w:pPr>
            <w:r w:rsidRPr="007D470A">
              <w:rPr>
                <w:lang w:val="en-CA"/>
              </w:rPr>
              <w:t>19.</w:t>
            </w:r>
            <w:r w:rsidR="00F8292B" w:rsidRPr="007D470A">
              <w:rPr>
                <w:lang w:val="en-CA"/>
              </w:rPr>
              <w:t>5</w:t>
            </w:r>
          </w:p>
        </w:tc>
      </w:tr>
      <w:tr w:rsidR="00F8292B" w:rsidRPr="007D470A" w:rsidTr="004D7093">
        <w:trPr>
          <w:trHeight w:val="20"/>
          <w:jc w:val="center"/>
        </w:trPr>
        <w:tc>
          <w:tcPr>
            <w:tcW w:w="0" w:type="auto"/>
            <w:tcBorders>
              <w:top w:val="nil"/>
              <w:bottom w:val="nil"/>
            </w:tcBorders>
            <w:vAlign w:val="center"/>
          </w:tcPr>
          <w:p w:rsidR="00F8292B" w:rsidRPr="007D470A" w:rsidRDefault="00F8292B" w:rsidP="00247EC2">
            <w:pPr>
              <w:spacing w:line="276" w:lineRule="auto"/>
              <w:rPr>
                <w:lang w:val="en-CA" w:eastAsia="en-US"/>
              </w:rPr>
            </w:pPr>
          </w:p>
        </w:tc>
        <w:tc>
          <w:tcPr>
            <w:tcW w:w="0" w:type="auto"/>
            <w:tcBorders>
              <w:top w:val="nil"/>
              <w:bottom w:val="nil"/>
            </w:tcBorders>
            <w:vAlign w:val="center"/>
            <w:hideMark/>
          </w:tcPr>
          <w:p w:rsidR="00F8292B" w:rsidRPr="007D470A" w:rsidRDefault="00847806" w:rsidP="00247EC2">
            <w:pPr>
              <w:spacing w:line="276" w:lineRule="auto"/>
              <w:jc w:val="center"/>
              <w:rPr>
                <w:lang w:val="en-CA"/>
              </w:rPr>
            </w:pPr>
            <w:r w:rsidRPr="007D470A">
              <w:rPr>
                <w:lang w:val="en-CA"/>
              </w:rPr>
              <w:t>F</w:t>
            </w:r>
          </w:p>
          <w:p w:rsidR="00F8292B" w:rsidRPr="007D470A" w:rsidRDefault="005145E5" w:rsidP="00247EC2">
            <w:pPr>
              <w:spacing w:line="276" w:lineRule="auto"/>
              <w:jc w:val="center"/>
              <w:rPr>
                <w:lang w:val="en-CA" w:eastAsia="en-US"/>
              </w:rPr>
            </w:pPr>
            <w:r w:rsidRPr="007D470A">
              <w:rPr>
                <w:lang w:val="en-CA"/>
              </w:rPr>
              <w:t>21.</w:t>
            </w:r>
            <w:r w:rsidR="00F8292B" w:rsidRPr="007D470A">
              <w:rPr>
                <w:lang w:val="en-CA"/>
              </w:rPr>
              <w:t>04</w:t>
            </w:r>
          </w:p>
        </w:tc>
        <w:tc>
          <w:tcPr>
            <w:tcW w:w="0" w:type="auto"/>
            <w:tcBorders>
              <w:top w:val="nil"/>
              <w:bottom w:val="nil"/>
            </w:tcBorders>
            <w:vAlign w:val="center"/>
            <w:hideMark/>
          </w:tcPr>
          <w:p w:rsidR="00F8292B" w:rsidRPr="007D470A" w:rsidRDefault="008A727E" w:rsidP="00247EC2">
            <w:pPr>
              <w:spacing w:line="276" w:lineRule="auto"/>
              <w:jc w:val="center"/>
              <w:rPr>
                <w:lang w:val="en-CA"/>
              </w:rPr>
            </w:pPr>
            <w:r w:rsidRPr="007D470A">
              <w:rPr>
                <w:lang w:val="en-CA"/>
              </w:rPr>
              <w:t>M</w:t>
            </w:r>
          </w:p>
          <w:p w:rsidR="00F8292B" w:rsidRPr="007D470A" w:rsidRDefault="00F8292B" w:rsidP="00247EC2">
            <w:pPr>
              <w:spacing w:line="276" w:lineRule="auto"/>
              <w:jc w:val="center"/>
              <w:rPr>
                <w:lang w:val="en-CA" w:eastAsia="en-US"/>
              </w:rPr>
            </w:pPr>
            <w:r w:rsidRPr="007D470A">
              <w:rPr>
                <w:lang w:val="en-CA"/>
              </w:rPr>
              <w:t>22</w:t>
            </w:r>
            <w:r w:rsidR="00116895" w:rsidRPr="007D470A">
              <w:rPr>
                <w:lang w:val="en-CA"/>
              </w:rPr>
              <w:t>.00</w:t>
            </w:r>
          </w:p>
        </w:tc>
        <w:tc>
          <w:tcPr>
            <w:tcW w:w="0" w:type="auto"/>
            <w:tcBorders>
              <w:top w:val="nil"/>
              <w:bottom w:val="nil"/>
            </w:tcBorders>
            <w:vAlign w:val="center"/>
            <w:hideMark/>
          </w:tcPr>
          <w:p w:rsidR="00F8292B" w:rsidRPr="007D470A" w:rsidRDefault="00847806" w:rsidP="00247EC2">
            <w:pPr>
              <w:spacing w:line="276" w:lineRule="auto"/>
              <w:jc w:val="center"/>
              <w:rPr>
                <w:lang w:val="en-CA"/>
              </w:rPr>
            </w:pPr>
            <w:r w:rsidRPr="007D470A">
              <w:rPr>
                <w:lang w:val="en-CA"/>
              </w:rPr>
              <w:t>F</w:t>
            </w:r>
          </w:p>
          <w:p w:rsidR="00F8292B" w:rsidRPr="007D470A" w:rsidRDefault="005145E5" w:rsidP="00247EC2">
            <w:pPr>
              <w:spacing w:line="276" w:lineRule="auto"/>
              <w:jc w:val="center"/>
              <w:rPr>
                <w:lang w:val="en-CA" w:eastAsia="en-US"/>
              </w:rPr>
            </w:pPr>
            <w:r w:rsidRPr="007D470A">
              <w:rPr>
                <w:lang w:val="en-CA"/>
              </w:rPr>
              <w:t>22.</w:t>
            </w:r>
            <w:r w:rsidR="00F8292B" w:rsidRPr="007D470A">
              <w:rPr>
                <w:lang w:val="en-CA"/>
              </w:rPr>
              <w:t>00</w:t>
            </w:r>
          </w:p>
        </w:tc>
        <w:tc>
          <w:tcPr>
            <w:tcW w:w="0" w:type="auto"/>
            <w:tcBorders>
              <w:top w:val="nil"/>
              <w:bottom w:val="nil"/>
            </w:tcBorders>
            <w:vAlign w:val="center"/>
            <w:hideMark/>
          </w:tcPr>
          <w:p w:rsidR="00F8292B" w:rsidRPr="007D470A" w:rsidRDefault="008A727E" w:rsidP="00247EC2">
            <w:pPr>
              <w:spacing w:line="276" w:lineRule="auto"/>
              <w:jc w:val="center"/>
              <w:rPr>
                <w:lang w:val="en-CA"/>
              </w:rPr>
            </w:pPr>
            <w:r w:rsidRPr="007D470A">
              <w:rPr>
                <w:lang w:val="en-CA"/>
              </w:rPr>
              <w:t>M</w:t>
            </w:r>
          </w:p>
          <w:p w:rsidR="00F8292B" w:rsidRPr="007D470A" w:rsidRDefault="005145E5" w:rsidP="00247EC2">
            <w:pPr>
              <w:spacing w:line="276" w:lineRule="auto"/>
              <w:jc w:val="center"/>
              <w:rPr>
                <w:lang w:val="en-CA" w:eastAsia="en-US"/>
              </w:rPr>
            </w:pPr>
            <w:r w:rsidRPr="007D470A">
              <w:rPr>
                <w:lang w:val="en-CA"/>
              </w:rPr>
              <w:t>22.</w:t>
            </w:r>
            <w:r w:rsidR="00F8292B" w:rsidRPr="007D470A">
              <w:rPr>
                <w:lang w:val="en-CA"/>
              </w:rPr>
              <w:t>16</w:t>
            </w:r>
          </w:p>
        </w:tc>
        <w:tc>
          <w:tcPr>
            <w:tcW w:w="0" w:type="auto"/>
            <w:tcBorders>
              <w:top w:val="nil"/>
              <w:bottom w:val="nil"/>
            </w:tcBorders>
            <w:vAlign w:val="center"/>
            <w:hideMark/>
          </w:tcPr>
          <w:p w:rsidR="00F8292B" w:rsidRPr="007D470A" w:rsidRDefault="00847806" w:rsidP="00247EC2">
            <w:pPr>
              <w:spacing w:line="276" w:lineRule="auto"/>
              <w:jc w:val="center"/>
              <w:rPr>
                <w:lang w:val="en-CA"/>
              </w:rPr>
            </w:pPr>
            <w:r w:rsidRPr="007D470A">
              <w:rPr>
                <w:lang w:val="en-CA"/>
              </w:rPr>
              <w:t>F</w:t>
            </w:r>
          </w:p>
          <w:p w:rsidR="00F8292B" w:rsidRPr="007D470A" w:rsidRDefault="005145E5" w:rsidP="00247EC2">
            <w:pPr>
              <w:spacing w:line="276" w:lineRule="auto"/>
              <w:jc w:val="center"/>
              <w:rPr>
                <w:lang w:val="en-CA" w:eastAsia="en-US"/>
              </w:rPr>
            </w:pPr>
            <w:r w:rsidRPr="007D470A">
              <w:rPr>
                <w:lang w:val="en-CA"/>
              </w:rPr>
              <w:t>20.</w:t>
            </w:r>
            <w:r w:rsidR="00F8292B" w:rsidRPr="007D470A">
              <w:rPr>
                <w:lang w:val="en-CA"/>
              </w:rPr>
              <w:t>16</w:t>
            </w:r>
          </w:p>
        </w:tc>
        <w:tc>
          <w:tcPr>
            <w:tcW w:w="0" w:type="auto"/>
            <w:tcBorders>
              <w:top w:val="nil"/>
              <w:bottom w:val="nil"/>
            </w:tcBorders>
            <w:vAlign w:val="center"/>
            <w:hideMark/>
          </w:tcPr>
          <w:p w:rsidR="00F8292B" w:rsidRPr="007D470A" w:rsidRDefault="008A727E" w:rsidP="00247EC2">
            <w:pPr>
              <w:spacing w:line="276" w:lineRule="auto"/>
              <w:jc w:val="center"/>
              <w:rPr>
                <w:lang w:val="en-CA"/>
              </w:rPr>
            </w:pPr>
            <w:r w:rsidRPr="007D470A">
              <w:rPr>
                <w:lang w:val="en-CA"/>
              </w:rPr>
              <w:t>M</w:t>
            </w:r>
          </w:p>
          <w:p w:rsidR="00F8292B" w:rsidRPr="007D470A" w:rsidRDefault="005145E5" w:rsidP="00247EC2">
            <w:pPr>
              <w:spacing w:line="276" w:lineRule="auto"/>
              <w:jc w:val="center"/>
              <w:rPr>
                <w:lang w:val="en-CA" w:eastAsia="en-US"/>
              </w:rPr>
            </w:pPr>
            <w:r w:rsidRPr="007D470A">
              <w:rPr>
                <w:lang w:val="en-CA"/>
              </w:rPr>
              <w:t>18.</w:t>
            </w:r>
            <w:r w:rsidR="00F8292B" w:rsidRPr="007D470A">
              <w:rPr>
                <w:lang w:val="en-CA"/>
              </w:rPr>
              <w:t>92</w:t>
            </w:r>
          </w:p>
        </w:tc>
      </w:tr>
      <w:tr w:rsidR="00F8292B" w:rsidRPr="007D470A" w:rsidTr="004D7093">
        <w:trPr>
          <w:trHeight w:val="20"/>
          <w:jc w:val="center"/>
        </w:trPr>
        <w:tc>
          <w:tcPr>
            <w:tcW w:w="0" w:type="auto"/>
            <w:tcBorders>
              <w:top w:val="nil"/>
              <w:bottom w:val="nil"/>
            </w:tcBorders>
            <w:vAlign w:val="center"/>
            <w:hideMark/>
          </w:tcPr>
          <w:p w:rsidR="00F8292B" w:rsidRPr="007D470A" w:rsidRDefault="00C32F66" w:rsidP="00247EC2">
            <w:pPr>
              <w:spacing w:line="276" w:lineRule="auto"/>
              <w:rPr>
                <w:lang w:val="en-CA" w:eastAsia="en-US"/>
              </w:rPr>
            </w:pPr>
            <w:r w:rsidRPr="007D470A">
              <w:rPr>
                <w:lang w:val="en-CA"/>
              </w:rPr>
              <w:t xml:space="preserve">Highest diploma obtained </w:t>
            </w:r>
            <w:r w:rsidR="00F8292B" w:rsidRPr="007D470A">
              <w:rPr>
                <w:lang w:val="en-CA"/>
              </w:rPr>
              <w:t>(</w:t>
            </w:r>
            <w:r w:rsidR="00E1607F" w:rsidRPr="007D470A">
              <w:rPr>
                <w:lang w:val="en-CA"/>
              </w:rPr>
              <w:t>type</w:t>
            </w:r>
            <w:r w:rsidR="00F8292B" w:rsidRPr="007D470A">
              <w:rPr>
                <w:lang w:val="en-CA"/>
              </w:rPr>
              <w:t>)</w:t>
            </w:r>
          </w:p>
        </w:tc>
        <w:tc>
          <w:tcPr>
            <w:tcW w:w="0" w:type="auto"/>
            <w:gridSpan w:val="2"/>
            <w:tcBorders>
              <w:top w:val="nil"/>
              <w:bottom w:val="nil"/>
            </w:tcBorders>
            <w:vAlign w:val="center"/>
            <w:hideMark/>
          </w:tcPr>
          <w:p w:rsidR="00F8292B" w:rsidRPr="007D470A" w:rsidRDefault="00F8292B" w:rsidP="00247EC2">
            <w:pPr>
              <w:spacing w:line="276" w:lineRule="auto"/>
              <w:jc w:val="center"/>
              <w:rPr>
                <w:lang w:val="en-CA"/>
              </w:rPr>
            </w:pPr>
            <w:r w:rsidRPr="007D470A">
              <w:rPr>
                <w:lang w:val="en-CA"/>
              </w:rPr>
              <w:t>DUT, BTS</w:t>
            </w:r>
          </w:p>
          <w:p w:rsidR="00F8292B" w:rsidRPr="007D470A" w:rsidRDefault="005145E5" w:rsidP="00247EC2">
            <w:pPr>
              <w:spacing w:line="276" w:lineRule="auto"/>
              <w:jc w:val="center"/>
              <w:rPr>
                <w:lang w:val="en-CA" w:eastAsia="en-US"/>
              </w:rPr>
            </w:pPr>
            <w:r w:rsidRPr="007D470A">
              <w:rPr>
                <w:lang w:val="en-CA"/>
              </w:rPr>
              <w:t>44.</w:t>
            </w:r>
            <w:r w:rsidR="00F8292B" w:rsidRPr="007D470A">
              <w:rPr>
                <w:lang w:val="en-CA"/>
              </w:rPr>
              <w:t>85</w:t>
            </w:r>
          </w:p>
        </w:tc>
        <w:tc>
          <w:tcPr>
            <w:tcW w:w="0" w:type="auto"/>
            <w:gridSpan w:val="2"/>
            <w:tcBorders>
              <w:top w:val="nil"/>
              <w:bottom w:val="nil"/>
            </w:tcBorders>
            <w:vAlign w:val="center"/>
            <w:hideMark/>
          </w:tcPr>
          <w:p w:rsidR="00F8292B" w:rsidRPr="007D470A" w:rsidRDefault="00F8292B" w:rsidP="00247EC2">
            <w:pPr>
              <w:spacing w:line="276" w:lineRule="auto"/>
              <w:jc w:val="center"/>
              <w:rPr>
                <w:lang w:val="en-CA"/>
              </w:rPr>
            </w:pPr>
            <w:r w:rsidRPr="007D470A">
              <w:rPr>
                <w:lang w:val="en-CA"/>
              </w:rPr>
              <w:t>DUT, BTS</w:t>
            </w:r>
          </w:p>
          <w:p w:rsidR="00F8292B" w:rsidRPr="007D470A" w:rsidRDefault="005145E5" w:rsidP="00247EC2">
            <w:pPr>
              <w:spacing w:line="276" w:lineRule="auto"/>
              <w:jc w:val="center"/>
              <w:rPr>
                <w:lang w:val="en-CA" w:eastAsia="en-US"/>
              </w:rPr>
            </w:pPr>
            <w:r w:rsidRPr="007D470A">
              <w:rPr>
                <w:lang w:val="en-CA"/>
              </w:rPr>
              <w:t>33.</w:t>
            </w:r>
            <w:r w:rsidR="00F8292B" w:rsidRPr="007D470A">
              <w:rPr>
                <w:lang w:val="en-CA"/>
              </w:rPr>
              <w:t>59</w:t>
            </w:r>
          </w:p>
        </w:tc>
        <w:tc>
          <w:tcPr>
            <w:tcW w:w="0" w:type="auto"/>
            <w:gridSpan w:val="2"/>
            <w:tcBorders>
              <w:top w:val="nil"/>
              <w:bottom w:val="nil"/>
            </w:tcBorders>
            <w:vAlign w:val="center"/>
            <w:hideMark/>
          </w:tcPr>
          <w:p w:rsidR="00F8292B" w:rsidRPr="007D470A" w:rsidRDefault="00F8292B" w:rsidP="00247EC2">
            <w:pPr>
              <w:spacing w:line="276" w:lineRule="auto"/>
              <w:jc w:val="center"/>
              <w:rPr>
                <w:lang w:val="en-CA"/>
              </w:rPr>
            </w:pPr>
            <w:r w:rsidRPr="007D470A">
              <w:rPr>
                <w:lang w:val="en-CA"/>
              </w:rPr>
              <w:t>CAP, BEP</w:t>
            </w:r>
          </w:p>
          <w:p w:rsidR="00F8292B" w:rsidRPr="007D470A" w:rsidRDefault="00F8292B" w:rsidP="00247EC2">
            <w:pPr>
              <w:spacing w:line="276" w:lineRule="auto"/>
              <w:jc w:val="center"/>
              <w:rPr>
                <w:lang w:val="en-CA" w:eastAsia="en-US"/>
              </w:rPr>
            </w:pPr>
            <w:r w:rsidRPr="007D470A">
              <w:rPr>
                <w:lang w:val="en-CA"/>
              </w:rPr>
              <w:t>19</w:t>
            </w:r>
            <w:r w:rsidR="00116895" w:rsidRPr="007D470A">
              <w:rPr>
                <w:lang w:val="en-CA"/>
              </w:rPr>
              <w:t>.00</w:t>
            </w:r>
          </w:p>
        </w:tc>
      </w:tr>
      <w:tr w:rsidR="00F8292B" w:rsidRPr="007D470A" w:rsidTr="004D7093">
        <w:trPr>
          <w:trHeight w:val="20"/>
          <w:jc w:val="center"/>
        </w:trPr>
        <w:tc>
          <w:tcPr>
            <w:tcW w:w="0" w:type="auto"/>
            <w:tcBorders>
              <w:top w:val="nil"/>
              <w:bottom w:val="nil"/>
            </w:tcBorders>
            <w:vAlign w:val="center"/>
            <w:hideMark/>
          </w:tcPr>
          <w:p w:rsidR="00F8292B" w:rsidRPr="007D470A" w:rsidRDefault="00C32F66" w:rsidP="00247EC2">
            <w:pPr>
              <w:spacing w:line="276" w:lineRule="auto"/>
              <w:rPr>
                <w:lang w:val="en-CA" w:eastAsia="en-US"/>
              </w:rPr>
            </w:pPr>
            <w:r w:rsidRPr="007D470A">
              <w:rPr>
                <w:lang w:val="en-CA"/>
              </w:rPr>
              <w:t>Potential expe</w:t>
            </w:r>
            <w:r w:rsidR="00F8292B" w:rsidRPr="007D470A">
              <w:rPr>
                <w:lang w:val="en-CA"/>
              </w:rPr>
              <w:t>rienc</w:t>
            </w:r>
            <w:r w:rsidR="00A47CFA" w:rsidRPr="007D470A">
              <w:rPr>
                <w:lang w:val="en-CA"/>
              </w:rPr>
              <w:t>e</w:t>
            </w:r>
            <w:r w:rsidR="00F8292B" w:rsidRPr="007D470A">
              <w:rPr>
                <w:lang w:val="en-CA"/>
              </w:rPr>
              <w:t xml:space="preserve"> (</w:t>
            </w:r>
            <w:r w:rsidR="00CE1917" w:rsidRPr="007D470A">
              <w:rPr>
                <w:lang w:val="en-CA"/>
              </w:rPr>
              <w:t>in years</w:t>
            </w:r>
            <w:r w:rsidR="00F8292B" w:rsidRPr="007D470A">
              <w:rPr>
                <w:lang w:val="en-CA"/>
              </w:rPr>
              <w:t>)</w:t>
            </w:r>
          </w:p>
        </w:tc>
        <w:tc>
          <w:tcPr>
            <w:tcW w:w="0" w:type="auto"/>
            <w:gridSpan w:val="2"/>
            <w:tcBorders>
              <w:top w:val="nil"/>
              <w:bottom w:val="nil"/>
            </w:tcBorders>
            <w:vAlign w:val="center"/>
            <w:hideMark/>
          </w:tcPr>
          <w:p w:rsidR="00F8292B" w:rsidRPr="007D470A" w:rsidRDefault="005145E5" w:rsidP="00247EC2">
            <w:pPr>
              <w:spacing w:line="276" w:lineRule="auto"/>
              <w:jc w:val="center"/>
              <w:rPr>
                <w:lang w:val="en-CA" w:eastAsia="en-US"/>
              </w:rPr>
            </w:pPr>
            <w:r w:rsidRPr="007D470A">
              <w:rPr>
                <w:lang w:val="en-CA"/>
              </w:rPr>
              <w:t>11.</w:t>
            </w:r>
            <w:r w:rsidR="00F8292B" w:rsidRPr="007D470A">
              <w:rPr>
                <w:lang w:val="en-CA"/>
              </w:rPr>
              <w:t>28</w:t>
            </w:r>
          </w:p>
        </w:tc>
        <w:tc>
          <w:tcPr>
            <w:tcW w:w="0" w:type="auto"/>
            <w:gridSpan w:val="2"/>
            <w:tcBorders>
              <w:top w:val="nil"/>
              <w:bottom w:val="nil"/>
            </w:tcBorders>
            <w:vAlign w:val="center"/>
            <w:hideMark/>
          </w:tcPr>
          <w:p w:rsidR="00F8292B" w:rsidRPr="007D470A" w:rsidRDefault="005145E5" w:rsidP="00247EC2">
            <w:pPr>
              <w:spacing w:line="276" w:lineRule="auto"/>
              <w:jc w:val="center"/>
              <w:rPr>
                <w:lang w:val="en-CA" w:eastAsia="en-US"/>
              </w:rPr>
            </w:pPr>
            <w:r w:rsidRPr="007D470A">
              <w:rPr>
                <w:lang w:val="en-CA"/>
              </w:rPr>
              <w:t>10.</w:t>
            </w:r>
            <w:r w:rsidR="00F8292B" w:rsidRPr="007D470A">
              <w:rPr>
                <w:lang w:val="en-CA"/>
              </w:rPr>
              <w:t>37</w:t>
            </w:r>
          </w:p>
        </w:tc>
        <w:tc>
          <w:tcPr>
            <w:tcW w:w="0" w:type="auto"/>
            <w:gridSpan w:val="2"/>
            <w:tcBorders>
              <w:top w:val="nil"/>
              <w:bottom w:val="nil"/>
            </w:tcBorders>
            <w:vAlign w:val="center"/>
            <w:hideMark/>
          </w:tcPr>
          <w:p w:rsidR="00F8292B" w:rsidRPr="007D470A" w:rsidRDefault="005145E5" w:rsidP="00247EC2">
            <w:pPr>
              <w:spacing w:line="276" w:lineRule="auto"/>
              <w:jc w:val="center"/>
              <w:rPr>
                <w:lang w:val="en-CA" w:eastAsia="en-US"/>
              </w:rPr>
            </w:pPr>
            <w:r w:rsidRPr="007D470A">
              <w:rPr>
                <w:lang w:val="en-CA"/>
              </w:rPr>
              <w:t>12.</w:t>
            </w:r>
            <w:r w:rsidR="00F8292B" w:rsidRPr="007D470A">
              <w:rPr>
                <w:lang w:val="en-CA"/>
              </w:rPr>
              <w:t>88</w:t>
            </w:r>
          </w:p>
        </w:tc>
      </w:tr>
      <w:tr w:rsidR="00F8292B" w:rsidRPr="007D470A" w:rsidTr="004D7093">
        <w:trPr>
          <w:trHeight w:val="20"/>
          <w:jc w:val="center"/>
        </w:trPr>
        <w:tc>
          <w:tcPr>
            <w:tcW w:w="0" w:type="auto"/>
            <w:tcBorders>
              <w:top w:val="nil"/>
            </w:tcBorders>
            <w:vAlign w:val="center"/>
          </w:tcPr>
          <w:p w:rsidR="00F8292B" w:rsidRPr="007D470A" w:rsidRDefault="00F8292B" w:rsidP="00247EC2">
            <w:pPr>
              <w:spacing w:line="276" w:lineRule="auto"/>
              <w:rPr>
                <w:lang w:val="en-CA" w:eastAsia="en-US"/>
              </w:rPr>
            </w:pPr>
          </w:p>
        </w:tc>
        <w:tc>
          <w:tcPr>
            <w:tcW w:w="0" w:type="auto"/>
            <w:tcBorders>
              <w:top w:val="nil"/>
            </w:tcBorders>
            <w:vAlign w:val="center"/>
            <w:hideMark/>
          </w:tcPr>
          <w:p w:rsidR="00F8292B" w:rsidRPr="007D470A" w:rsidRDefault="00847806" w:rsidP="00247EC2">
            <w:pPr>
              <w:spacing w:line="276" w:lineRule="auto"/>
              <w:jc w:val="center"/>
              <w:rPr>
                <w:lang w:val="en-CA"/>
              </w:rPr>
            </w:pPr>
            <w:r w:rsidRPr="007D470A">
              <w:rPr>
                <w:lang w:val="en-CA"/>
              </w:rPr>
              <w:t>F</w:t>
            </w:r>
          </w:p>
          <w:p w:rsidR="00F8292B" w:rsidRPr="007D470A" w:rsidRDefault="005145E5" w:rsidP="00247EC2">
            <w:pPr>
              <w:spacing w:line="276" w:lineRule="auto"/>
              <w:jc w:val="center"/>
              <w:rPr>
                <w:lang w:val="en-CA" w:eastAsia="en-US"/>
              </w:rPr>
            </w:pPr>
            <w:r w:rsidRPr="007D470A">
              <w:rPr>
                <w:lang w:val="en-CA"/>
              </w:rPr>
              <w:t>11.</w:t>
            </w:r>
            <w:r w:rsidR="00F8292B" w:rsidRPr="007D470A">
              <w:rPr>
                <w:lang w:val="en-CA"/>
              </w:rPr>
              <w:t>49</w:t>
            </w:r>
          </w:p>
        </w:tc>
        <w:tc>
          <w:tcPr>
            <w:tcW w:w="0" w:type="auto"/>
            <w:tcBorders>
              <w:top w:val="nil"/>
            </w:tcBorders>
            <w:vAlign w:val="center"/>
            <w:hideMark/>
          </w:tcPr>
          <w:p w:rsidR="00F8292B" w:rsidRPr="007D470A" w:rsidRDefault="008A727E" w:rsidP="00247EC2">
            <w:pPr>
              <w:spacing w:line="276" w:lineRule="auto"/>
              <w:jc w:val="center"/>
              <w:rPr>
                <w:lang w:val="en-CA"/>
              </w:rPr>
            </w:pPr>
            <w:r w:rsidRPr="007D470A">
              <w:rPr>
                <w:lang w:val="en-CA"/>
              </w:rPr>
              <w:t>M</w:t>
            </w:r>
          </w:p>
          <w:p w:rsidR="00F8292B" w:rsidRPr="007D470A" w:rsidRDefault="005145E5" w:rsidP="00247EC2">
            <w:pPr>
              <w:spacing w:line="276" w:lineRule="auto"/>
              <w:jc w:val="center"/>
              <w:rPr>
                <w:lang w:val="en-CA" w:eastAsia="en-US"/>
              </w:rPr>
            </w:pPr>
            <w:r w:rsidRPr="007D470A">
              <w:rPr>
                <w:lang w:val="en-CA"/>
              </w:rPr>
              <w:t>10.</w:t>
            </w:r>
            <w:r w:rsidR="00F8292B" w:rsidRPr="007D470A">
              <w:rPr>
                <w:lang w:val="en-CA"/>
              </w:rPr>
              <w:t>13</w:t>
            </w:r>
          </w:p>
        </w:tc>
        <w:tc>
          <w:tcPr>
            <w:tcW w:w="0" w:type="auto"/>
            <w:tcBorders>
              <w:top w:val="nil"/>
            </w:tcBorders>
            <w:vAlign w:val="center"/>
            <w:hideMark/>
          </w:tcPr>
          <w:p w:rsidR="00F8292B" w:rsidRPr="007D470A" w:rsidRDefault="00847806" w:rsidP="00247EC2">
            <w:pPr>
              <w:spacing w:line="276" w:lineRule="auto"/>
              <w:jc w:val="center"/>
              <w:rPr>
                <w:lang w:val="en-CA"/>
              </w:rPr>
            </w:pPr>
            <w:r w:rsidRPr="007D470A">
              <w:rPr>
                <w:lang w:val="en-CA"/>
              </w:rPr>
              <w:t>F</w:t>
            </w:r>
          </w:p>
          <w:p w:rsidR="00F8292B" w:rsidRPr="007D470A" w:rsidRDefault="005145E5" w:rsidP="00247EC2">
            <w:pPr>
              <w:spacing w:line="276" w:lineRule="auto"/>
              <w:jc w:val="center"/>
              <w:rPr>
                <w:lang w:val="en-CA" w:eastAsia="en-US"/>
              </w:rPr>
            </w:pPr>
            <w:r w:rsidRPr="007D470A">
              <w:rPr>
                <w:lang w:val="en-CA"/>
              </w:rPr>
              <w:t>9.</w:t>
            </w:r>
            <w:r w:rsidR="00F8292B" w:rsidRPr="007D470A">
              <w:rPr>
                <w:lang w:val="en-CA"/>
              </w:rPr>
              <w:t>92</w:t>
            </w:r>
          </w:p>
        </w:tc>
        <w:tc>
          <w:tcPr>
            <w:tcW w:w="0" w:type="auto"/>
            <w:tcBorders>
              <w:top w:val="nil"/>
            </w:tcBorders>
            <w:vAlign w:val="center"/>
            <w:hideMark/>
          </w:tcPr>
          <w:p w:rsidR="00F8292B" w:rsidRPr="007D470A" w:rsidRDefault="008A727E" w:rsidP="00247EC2">
            <w:pPr>
              <w:spacing w:line="276" w:lineRule="auto"/>
              <w:jc w:val="center"/>
              <w:rPr>
                <w:lang w:val="en-CA"/>
              </w:rPr>
            </w:pPr>
            <w:r w:rsidRPr="007D470A">
              <w:rPr>
                <w:lang w:val="en-CA"/>
              </w:rPr>
              <w:t>M</w:t>
            </w:r>
          </w:p>
          <w:p w:rsidR="00F8292B" w:rsidRPr="007D470A" w:rsidRDefault="005145E5" w:rsidP="00247EC2">
            <w:pPr>
              <w:spacing w:line="276" w:lineRule="auto"/>
              <w:jc w:val="center"/>
              <w:rPr>
                <w:lang w:val="en-CA" w:eastAsia="en-US"/>
              </w:rPr>
            </w:pPr>
            <w:r w:rsidRPr="007D470A">
              <w:rPr>
                <w:lang w:val="en-CA"/>
              </w:rPr>
              <w:t>10.</w:t>
            </w:r>
            <w:r w:rsidR="00F8292B" w:rsidRPr="007D470A">
              <w:rPr>
                <w:lang w:val="en-CA"/>
              </w:rPr>
              <w:t>61</w:t>
            </w:r>
          </w:p>
        </w:tc>
        <w:tc>
          <w:tcPr>
            <w:tcW w:w="0" w:type="auto"/>
            <w:tcBorders>
              <w:top w:val="nil"/>
            </w:tcBorders>
            <w:vAlign w:val="center"/>
            <w:hideMark/>
          </w:tcPr>
          <w:p w:rsidR="00F8292B" w:rsidRPr="007D470A" w:rsidRDefault="00847806" w:rsidP="00247EC2">
            <w:pPr>
              <w:spacing w:line="276" w:lineRule="auto"/>
              <w:jc w:val="center"/>
              <w:rPr>
                <w:lang w:val="en-CA"/>
              </w:rPr>
            </w:pPr>
            <w:r w:rsidRPr="007D470A">
              <w:rPr>
                <w:lang w:val="en-CA"/>
              </w:rPr>
              <w:t>F</w:t>
            </w:r>
          </w:p>
          <w:p w:rsidR="00F8292B" w:rsidRPr="007D470A" w:rsidRDefault="005145E5" w:rsidP="00247EC2">
            <w:pPr>
              <w:spacing w:line="276" w:lineRule="auto"/>
              <w:jc w:val="center"/>
              <w:rPr>
                <w:lang w:val="en-CA" w:eastAsia="en-US"/>
              </w:rPr>
            </w:pPr>
            <w:r w:rsidRPr="007D470A">
              <w:rPr>
                <w:lang w:val="en-CA"/>
              </w:rPr>
              <w:t>11.</w:t>
            </w:r>
            <w:r w:rsidR="00F8292B" w:rsidRPr="007D470A">
              <w:rPr>
                <w:lang w:val="en-CA"/>
              </w:rPr>
              <w:t>79</w:t>
            </w:r>
          </w:p>
        </w:tc>
        <w:tc>
          <w:tcPr>
            <w:tcW w:w="0" w:type="auto"/>
            <w:tcBorders>
              <w:top w:val="nil"/>
            </w:tcBorders>
            <w:vAlign w:val="center"/>
            <w:hideMark/>
          </w:tcPr>
          <w:p w:rsidR="00F8292B" w:rsidRPr="007D470A" w:rsidRDefault="008A727E" w:rsidP="00247EC2">
            <w:pPr>
              <w:spacing w:line="276" w:lineRule="auto"/>
              <w:jc w:val="center"/>
              <w:rPr>
                <w:lang w:val="en-CA"/>
              </w:rPr>
            </w:pPr>
            <w:r w:rsidRPr="007D470A">
              <w:rPr>
                <w:lang w:val="en-CA"/>
              </w:rPr>
              <w:t>M</w:t>
            </w:r>
          </w:p>
          <w:p w:rsidR="00F8292B" w:rsidRPr="007D470A" w:rsidRDefault="005145E5" w:rsidP="00247EC2">
            <w:pPr>
              <w:spacing w:line="276" w:lineRule="auto"/>
              <w:jc w:val="center"/>
              <w:rPr>
                <w:lang w:val="en-CA" w:eastAsia="en-US"/>
              </w:rPr>
            </w:pPr>
            <w:r w:rsidRPr="007D470A">
              <w:rPr>
                <w:lang w:val="en-CA"/>
              </w:rPr>
              <w:t>13.</w:t>
            </w:r>
            <w:r w:rsidR="00F8292B" w:rsidRPr="007D470A">
              <w:rPr>
                <w:lang w:val="en-CA"/>
              </w:rPr>
              <w:t>84</w:t>
            </w:r>
          </w:p>
        </w:tc>
      </w:tr>
      <w:tr w:rsidR="00F8292B" w:rsidRPr="007D470A" w:rsidTr="004D7093">
        <w:trPr>
          <w:trHeight w:val="20"/>
          <w:jc w:val="center"/>
        </w:trPr>
        <w:tc>
          <w:tcPr>
            <w:tcW w:w="0" w:type="auto"/>
            <w:vAlign w:val="center"/>
            <w:hideMark/>
          </w:tcPr>
          <w:p w:rsidR="00F8292B" w:rsidRPr="007D470A" w:rsidRDefault="00C32F66" w:rsidP="00247EC2">
            <w:pPr>
              <w:spacing w:line="276" w:lineRule="auto"/>
              <w:rPr>
                <w:lang w:val="en-CA" w:eastAsia="en-US"/>
              </w:rPr>
            </w:pPr>
            <w:r w:rsidRPr="007D470A">
              <w:rPr>
                <w:lang w:val="en-CA"/>
              </w:rPr>
              <w:t xml:space="preserve">Number of </w:t>
            </w:r>
            <w:r w:rsidR="00F8292B" w:rsidRPr="007D470A">
              <w:rPr>
                <w:lang w:val="en-CA"/>
              </w:rPr>
              <w:t>observations</w:t>
            </w:r>
          </w:p>
        </w:tc>
        <w:tc>
          <w:tcPr>
            <w:tcW w:w="0" w:type="auto"/>
            <w:gridSpan w:val="2"/>
            <w:vAlign w:val="center"/>
            <w:hideMark/>
          </w:tcPr>
          <w:p w:rsidR="00F8292B" w:rsidRPr="007D470A" w:rsidRDefault="00F8292B" w:rsidP="00247EC2">
            <w:pPr>
              <w:spacing w:line="276" w:lineRule="auto"/>
              <w:jc w:val="center"/>
              <w:rPr>
                <w:lang w:val="en-CA" w:eastAsia="en-US"/>
              </w:rPr>
            </w:pPr>
            <w:r w:rsidRPr="007D470A">
              <w:rPr>
                <w:lang w:val="en-CA"/>
              </w:rPr>
              <w:t>395</w:t>
            </w:r>
          </w:p>
        </w:tc>
        <w:tc>
          <w:tcPr>
            <w:tcW w:w="0" w:type="auto"/>
            <w:gridSpan w:val="2"/>
            <w:vAlign w:val="center"/>
            <w:hideMark/>
          </w:tcPr>
          <w:p w:rsidR="00F8292B" w:rsidRPr="007D470A" w:rsidRDefault="00F8292B" w:rsidP="00247EC2">
            <w:pPr>
              <w:spacing w:line="276" w:lineRule="auto"/>
              <w:jc w:val="center"/>
              <w:rPr>
                <w:lang w:val="en-CA" w:eastAsia="en-US"/>
              </w:rPr>
            </w:pPr>
            <w:r w:rsidRPr="007D470A">
              <w:rPr>
                <w:lang w:val="en-CA"/>
              </w:rPr>
              <w:t>553</w:t>
            </w:r>
          </w:p>
        </w:tc>
        <w:tc>
          <w:tcPr>
            <w:tcW w:w="0" w:type="auto"/>
            <w:gridSpan w:val="2"/>
            <w:vAlign w:val="center"/>
            <w:hideMark/>
          </w:tcPr>
          <w:p w:rsidR="00F8292B" w:rsidRPr="007D470A" w:rsidRDefault="00F8292B" w:rsidP="00247EC2">
            <w:pPr>
              <w:spacing w:line="276" w:lineRule="auto"/>
              <w:jc w:val="center"/>
              <w:rPr>
                <w:lang w:val="en-CA" w:eastAsia="en-US"/>
              </w:rPr>
            </w:pPr>
            <w:r w:rsidRPr="007D470A">
              <w:rPr>
                <w:lang w:val="en-CA"/>
              </w:rPr>
              <w:t>254</w:t>
            </w:r>
          </w:p>
        </w:tc>
      </w:tr>
    </w:tbl>
    <w:p w:rsidR="00F8292B" w:rsidRPr="007D470A" w:rsidRDefault="00683295" w:rsidP="00247EC2">
      <w:pPr>
        <w:spacing w:line="276" w:lineRule="auto"/>
        <w:jc w:val="both"/>
        <w:rPr>
          <w:lang w:val="en-CA"/>
        </w:rPr>
      </w:pPr>
      <w:r w:rsidRPr="007D470A">
        <w:rPr>
          <w:lang w:val="en-CA"/>
        </w:rPr>
        <w:t>Source</w:t>
      </w:r>
      <w:r w:rsidR="00F8292B" w:rsidRPr="007D470A">
        <w:rPr>
          <w:lang w:val="en-CA"/>
        </w:rPr>
        <w:t xml:space="preserve">: </w:t>
      </w:r>
      <w:r w:rsidR="00D84DD6" w:rsidRPr="007D470A">
        <w:rPr>
          <w:lang w:val="en-CA"/>
        </w:rPr>
        <w:t xml:space="preserve">French </w:t>
      </w:r>
      <w:proofErr w:type="spellStart"/>
      <w:r w:rsidR="00D84DD6" w:rsidRPr="007D470A">
        <w:rPr>
          <w:lang w:val="en-CA"/>
        </w:rPr>
        <w:t>Labor</w:t>
      </w:r>
      <w:proofErr w:type="spellEnd"/>
      <w:r w:rsidR="00D84DD6" w:rsidRPr="007D470A">
        <w:rPr>
          <w:lang w:val="en-CA"/>
        </w:rPr>
        <w:t xml:space="preserve"> Force Survey</w:t>
      </w:r>
      <w:r w:rsidRPr="007D470A">
        <w:rPr>
          <w:lang w:val="en-CA"/>
        </w:rPr>
        <w:t xml:space="preserve"> from 2007 to</w:t>
      </w:r>
      <w:r w:rsidR="00F8292B" w:rsidRPr="007D470A">
        <w:rPr>
          <w:lang w:val="en-CA"/>
        </w:rPr>
        <w:t xml:space="preserve"> 2012 (I</w:t>
      </w:r>
      <w:r w:rsidRPr="007D470A">
        <w:rPr>
          <w:lang w:val="en-CA"/>
        </w:rPr>
        <w:t>NSEE</w:t>
      </w:r>
      <w:r w:rsidR="00F8292B" w:rsidRPr="007D470A">
        <w:rPr>
          <w:lang w:val="en-CA"/>
        </w:rPr>
        <w:t>)</w:t>
      </w:r>
      <w:r w:rsidR="0061762E" w:rsidRPr="007D470A">
        <w:rPr>
          <w:lang w:val="en-CA"/>
        </w:rPr>
        <w:t>.</w:t>
      </w:r>
      <w:r w:rsidRPr="007D470A">
        <w:rPr>
          <w:lang w:val="en-CA"/>
        </w:rPr>
        <w:t xml:space="preserve"> Scope</w:t>
      </w:r>
      <w:r w:rsidR="00F8292B" w:rsidRPr="007D470A">
        <w:rPr>
          <w:lang w:val="en-CA"/>
        </w:rPr>
        <w:t xml:space="preserve">: </w:t>
      </w:r>
      <w:r w:rsidRPr="007D470A">
        <w:rPr>
          <w:lang w:val="en-CA"/>
        </w:rPr>
        <w:t>Private-sector s</w:t>
      </w:r>
      <w:r w:rsidR="00F8292B" w:rsidRPr="007D470A">
        <w:rPr>
          <w:lang w:val="en-CA"/>
        </w:rPr>
        <w:t>alari</w:t>
      </w:r>
      <w:r w:rsidRPr="007D470A">
        <w:rPr>
          <w:lang w:val="en-CA"/>
        </w:rPr>
        <w:t>ed employees aged</w:t>
      </w:r>
      <w:r w:rsidR="00F8292B" w:rsidRPr="007D470A">
        <w:rPr>
          <w:lang w:val="en-CA"/>
        </w:rPr>
        <w:t xml:space="preserve"> </w:t>
      </w:r>
      <w:r w:rsidRPr="007D470A">
        <w:rPr>
          <w:lang w:val="en-CA"/>
        </w:rPr>
        <w:t>30 to</w:t>
      </w:r>
      <w:r w:rsidR="00F8292B" w:rsidRPr="007D470A">
        <w:rPr>
          <w:lang w:val="en-CA"/>
        </w:rPr>
        <w:t xml:space="preserve"> 35</w:t>
      </w:r>
      <w:r w:rsidRPr="007D470A">
        <w:rPr>
          <w:lang w:val="en-CA"/>
        </w:rPr>
        <w:t xml:space="preserve"> years old from the</w:t>
      </w:r>
      <w:r w:rsidR="00CB2987" w:rsidRPr="007D470A">
        <w:rPr>
          <w:lang w:val="en-CA"/>
        </w:rPr>
        <w:t xml:space="preserve"> Île-de-France region</w:t>
      </w:r>
    </w:p>
    <w:p w:rsidR="004D7093" w:rsidRPr="007D470A" w:rsidRDefault="00CB2987" w:rsidP="00247EC2">
      <w:pPr>
        <w:spacing w:line="276" w:lineRule="auto"/>
        <w:jc w:val="both"/>
        <w:rPr>
          <w:lang w:val="en-CA"/>
        </w:rPr>
      </w:pPr>
      <w:r w:rsidRPr="007D470A">
        <w:rPr>
          <w:u w:val="single"/>
          <w:lang w:val="en-CA"/>
        </w:rPr>
        <w:t>Accountants</w:t>
      </w:r>
      <w:r w:rsidR="00F8292B" w:rsidRPr="007D470A">
        <w:rPr>
          <w:lang w:val="en-CA"/>
        </w:rPr>
        <w:t>: 312c (</w:t>
      </w:r>
      <w:r w:rsidR="00E95C25" w:rsidRPr="007D470A">
        <w:rPr>
          <w:lang w:val="en-CA"/>
        </w:rPr>
        <w:t>A</w:t>
      </w:r>
      <w:r w:rsidR="00C6695C" w:rsidRPr="007D470A">
        <w:rPr>
          <w:lang w:val="en-CA"/>
        </w:rPr>
        <w:t>ccountants</w:t>
      </w:r>
      <w:r w:rsidR="00F8292B" w:rsidRPr="007D470A">
        <w:rPr>
          <w:lang w:val="en-CA"/>
        </w:rPr>
        <w:t xml:space="preserve">, </w:t>
      </w:r>
      <w:r w:rsidR="00C6695C" w:rsidRPr="007D470A">
        <w:rPr>
          <w:lang w:val="en-CA"/>
        </w:rPr>
        <w:t>chartered accountants, liberal</w:t>
      </w:r>
      <w:r w:rsidR="00A47CFA" w:rsidRPr="007D470A">
        <w:rPr>
          <w:lang w:val="en-CA"/>
        </w:rPr>
        <w:t xml:space="preserve"> accountants</w:t>
      </w:r>
      <w:r w:rsidR="00F8292B" w:rsidRPr="007D470A">
        <w:rPr>
          <w:lang w:val="en-CA"/>
        </w:rPr>
        <w:t>), 373a (</w:t>
      </w:r>
      <w:r w:rsidR="00E95C25" w:rsidRPr="007D470A">
        <w:rPr>
          <w:lang w:val="en-CA"/>
        </w:rPr>
        <w:t>Senior managers financial services</w:t>
      </w:r>
      <w:r w:rsidR="006E709C" w:rsidRPr="007D470A">
        <w:rPr>
          <w:lang w:val="en-CA"/>
        </w:rPr>
        <w:t xml:space="preserve"> or</w:t>
      </w:r>
      <w:r w:rsidR="00E95C25" w:rsidRPr="007D470A">
        <w:rPr>
          <w:lang w:val="en-CA"/>
        </w:rPr>
        <w:t xml:space="preserve"> accountants from large companies</w:t>
      </w:r>
      <w:r w:rsidR="00F8292B" w:rsidRPr="007D470A">
        <w:rPr>
          <w:lang w:val="en-CA"/>
        </w:rPr>
        <w:t>), 373c (</w:t>
      </w:r>
      <w:r w:rsidR="00E95C25" w:rsidRPr="007D470A">
        <w:rPr>
          <w:lang w:val="en-CA"/>
        </w:rPr>
        <w:t>Senior managers financial services or accountants from small and medium-sized companies</w:t>
      </w:r>
      <w:r w:rsidR="00F8292B" w:rsidRPr="007D470A">
        <w:rPr>
          <w:lang w:val="en-CA"/>
        </w:rPr>
        <w:t>), 543a (</w:t>
      </w:r>
      <w:r w:rsidR="00E95C25" w:rsidRPr="007D470A">
        <w:rPr>
          <w:lang w:val="en-CA"/>
        </w:rPr>
        <w:t>Accounting- or financial-service e</w:t>
      </w:r>
      <w:r w:rsidR="00F8292B" w:rsidRPr="007D470A">
        <w:rPr>
          <w:lang w:val="en-CA"/>
        </w:rPr>
        <w:t>mploy</w:t>
      </w:r>
      <w:r w:rsidR="00E95C25" w:rsidRPr="007D470A">
        <w:rPr>
          <w:lang w:val="en-CA"/>
        </w:rPr>
        <w:t>ees</w:t>
      </w:r>
      <w:r w:rsidR="00F8292B" w:rsidRPr="007D470A">
        <w:rPr>
          <w:lang w:val="en-CA"/>
        </w:rPr>
        <w:t>)</w:t>
      </w:r>
      <w:r w:rsidR="0061762E" w:rsidRPr="007D470A">
        <w:rPr>
          <w:lang w:val="en-CA"/>
        </w:rPr>
        <w:t xml:space="preserve">; </w:t>
      </w:r>
      <w:r w:rsidR="009C0CEF" w:rsidRPr="007D470A">
        <w:rPr>
          <w:u w:val="single"/>
          <w:lang w:val="en-CA"/>
        </w:rPr>
        <w:t>Sales a</w:t>
      </w:r>
      <w:r w:rsidR="00F8292B" w:rsidRPr="007D470A">
        <w:rPr>
          <w:u w:val="single"/>
          <w:lang w:val="en-CA"/>
        </w:rPr>
        <w:t>ssistant</w:t>
      </w:r>
      <w:r w:rsidR="009C0CEF" w:rsidRPr="007D470A">
        <w:rPr>
          <w:u w:val="single"/>
          <w:lang w:val="en-CA"/>
        </w:rPr>
        <w:t>s</w:t>
      </w:r>
      <w:r w:rsidR="00F8292B" w:rsidRPr="007D470A">
        <w:rPr>
          <w:lang w:val="en-CA"/>
        </w:rPr>
        <w:t>: 225a (In</w:t>
      </w:r>
      <w:r w:rsidR="00A80329" w:rsidRPr="007D470A">
        <w:rPr>
          <w:lang w:val="en-CA"/>
        </w:rPr>
        <w:t>depende</w:t>
      </w:r>
      <w:r w:rsidR="00E1718B" w:rsidRPr="007D470A">
        <w:rPr>
          <w:lang w:val="en-CA"/>
        </w:rPr>
        <w:t xml:space="preserve">nt trade </w:t>
      </w:r>
      <w:r w:rsidR="00A47CFA" w:rsidRPr="007D470A">
        <w:rPr>
          <w:lang w:val="en-CA"/>
        </w:rPr>
        <w:t>brokers, </w:t>
      </w:r>
      <w:r w:rsidR="00F8292B" w:rsidRPr="007D470A">
        <w:rPr>
          <w:lang w:val="en-CA"/>
        </w:rPr>
        <w:t xml:space="preserve"> </w:t>
      </w:r>
      <w:r w:rsidR="00E1718B" w:rsidRPr="007D470A">
        <w:rPr>
          <w:lang w:val="en-CA"/>
        </w:rPr>
        <w:t>from</w:t>
      </w:r>
      <w:r w:rsidR="00BB0B48" w:rsidRPr="007D470A">
        <w:rPr>
          <w:lang w:val="en-CA"/>
        </w:rPr>
        <w:t xml:space="preserve"> 0 to</w:t>
      </w:r>
      <w:r w:rsidR="00E1718B" w:rsidRPr="007D470A">
        <w:rPr>
          <w:lang w:val="en-CA"/>
        </w:rPr>
        <w:t xml:space="preserve"> 9 salaried employees</w:t>
      </w:r>
      <w:r w:rsidR="00825E76" w:rsidRPr="007D470A">
        <w:rPr>
          <w:lang w:val="en-CA"/>
        </w:rPr>
        <w:t>), 463a (Sales technicia</w:t>
      </w:r>
      <w:r w:rsidR="00F8292B" w:rsidRPr="007D470A">
        <w:rPr>
          <w:lang w:val="en-CA"/>
        </w:rPr>
        <w:t>ns</w:t>
      </w:r>
      <w:r w:rsidR="00B1715A" w:rsidRPr="007D470A">
        <w:rPr>
          <w:lang w:val="en-CA"/>
        </w:rPr>
        <w:t xml:space="preserve"> and technical/sales</w:t>
      </w:r>
      <w:r w:rsidR="00825E76" w:rsidRPr="007D470A">
        <w:rPr>
          <w:lang w:val="en-CA"/>
        </w:rPr>
        <w:t xml:space="preserve"> representatives,</w:t>
      </w:r>
      <w:r w:rsidR="00B1715A" w:rsidRPr="007D470A">
        <w:rPr>
          <w:lang w:val="en-CA"/>
        </w:rPr>
        <w:t xml:space="preserve"> data-processing representatives</w:t>
      </w:r>
      <w:r w:rsidR="00F8292B" w:rsidRPr="007D470A">
        <w:rPr>
          <w:lang w:val="en-CA"/>
        </w:rPr>
        <w:t>), 463b (</w:t>
      </w:r>
      <w:r w:rsidR="00DD3C94" w:rsidRPr="007D470A">
        <w:rPr>
          <w:lang w:val="en-CA"/>
        </w:rPr>
        <w:t>Sales technicians and technical/sales representatives</w:t>
      </w:r>
      <w:r w:rsidR="00F8292B" w:rsidRPr="007D470A">
        <w:rPr>
          <w:lang w:val="en-CA"/>
        </w:rPr>
        <w:t xml:space="preserve">, </w:t>
      </w:r>
      <w:r w:rsidR="00DD3C94" w:rsidRPr="007D470A">
        <w:rPr>
          <w:lang w:val="en-CA"/>
        </w:rPr>
        <w:t>capital and intermediate goods r</w:t>
      </w:r>
      <w:r w:rsidR="00F8292B" w:rsidRPr="007D470A">
        <w:rPr>
          <w:lang w:val="en-CA"/>
        </w:rPr>
        <w:t>ep</w:t>
      </w:r>
      <w:r w:rsidR="00DD3C94" w:rsidRPr="007D470A">
        <w:rPr>
          <w:lang w:val="en-CA"/>
        </w:rPr>
        <w:t>resentatives</w:t>
      </w:r>
      <w:r w:rsidR="00F8292B" w:rsidRPr="007D470A">
        <w:rPr>
          <w:lang w:val="en-CA"/>
        </w:rPr>
        <w:t xml:space="preserve">, </w:t>
      </w:r>
      <w:r w:rsidR="00DD3C94" w:rsidRPr="007D470A">
        <w:rPr>
          <w:lang w:val="en-CA"/>
        </w:rPr>
        <w:t xml:space="preserve">inter-industry trade representatives </w:t>
      </w:r>
      <w:r w:rsidR="00F8292B" w:rsidRPr="007D470A">
        <w:rPr>
          <w:lang w:val="en-CA"/>
        </w:rPr>
        <w:t>(</w:t>
      </w:r>
      <w:r w:rsidR="006E709C" w:rsidRPr="007D470A">
        <w:rPr>
          <w:lang w:val="en-CA"/>
        </w:rPr>
        <w:t>other than data processing</w:t>
      </w:r>
      <w:r w:rsidR="00F8292B" w:rsidRPr="007D470A">
        <w:rPr>
          <w:lang w:val="en-CA"/>
        </w:rPr>
        <w:t>)), 463c (</w:t>
      </w:r>
      <w:r w:rsidR="00DD3C94" w:rsidRPr="007D470A">
        <w:rPr>
          <w:lang w:val="en-CA"/>
        </w:rPr>
        <w:t>Sales technicians and technical/sales representatives</w:t>
      </w:r>
      <w:r w:rsidR="00F8292B" w:rsidRPr="007D470A">
        <w:rPr>
          <w:lang w:val="en-CA"/>
        </w:rPr>
        <w:t xml:space="preserve">, </w:t>
      </w:r>
      <w:r w:rsidR="006E709C" w:rsidRPr="007D470A">
        <w:rPr>
          <w:lang w:val="en-CA"/>
        </w:rPr>
        <w:t>consumer goods repre</w:t>
      </w:r>
      <w:r w:rsidR="00F8292B" w:rsidRPr="007D470A">
        <w:rPr>
          <w:lang w:val="en-CA"/>
        </w:rPr>
        <w:t>s</w:t>
      </w:r>
      <w:r w:rsidR="006E709C" w:rsidRPr="007D470A">
        <w:rPr>
          <w:lang w:val="en-CA"/>
        </w:rPr>
        <w:t>entatives for companies</w:t>
      </w:r>
      <w:r w:rsidR="00F8292B" w:rsidRPr="007D470A">
        <w:rPr>
          <w:lang w:val="en-CA"/>
        </w:rPr>
        <w:t>), 463d (</w:t>
      </w:r>
      <w:r w:rsidR="00DD3C94" w:rsidRPr="007D470A">
        <w:rPr>
          <w:lang w:val="en-CA"/>
        </w:rPr>
        <w:t>Sales technicians and technical/sales representatives,</w:t>
      </w:r>
      <w:r w:rsidR="00F8292B" w:rsidRPr="007D470A">
        <w:rPr>
          <w:lang w:val="en-CA"/>
        </w:rPr>
        <w:t xml:space="preserve"> </w:t>
      </w:r>
      <w:r w:rsidR="006E709C" w:rsidRPr="007D470A">
        <w:rPr>
          <w:lang w:val="en-CA"/>
        </w:rPr>
        <w:t>service repre</w:t>
      </w:r>
      <w:r w:rsidR="00F8292B" w:rsidRPr="007D470A">
        <w:rPr>
          <w:lang w:val="en-CA"/>
        </w:rPr>
        <w:t>senta</w:t>
      </w:r>
      <w:r w:rsidR="006E709C" w:rsidRPr="007D470A">
        <w:rPr>
          <w:lang w:val="en-CA"/>
        </w:rPr>
        <w:t xml:space="preserve">tives for companies or professionals </w:t>
      </w:r>
      <w:r w:rsidR="00825E76" w:rsidRPr="007D470A">
        <w:rPr>
          <w:lang w:val="en-CA"/>
        </w:rPr>
        <w:t>(</w:t>
      </w:r>
      <w:r w:rsidR="006E709C" w:rsidRPr="007D470A">
        <w:rPr>
          <w:lang w:val="en-CA"/>
        </w:rPr>
        <w:t xml:space="preserve">other than </w:t>
      </w:r>
      <w:r w:rsidR="00825E76" w:rsidRPr="007D470A">
        <w:rPr>
          <w:lang w:val="en-CA"/>
        </w:rPr>
        <w:t>banking, ins</w:t>
      </w:r>
      <w:r w:rsidR="00F8292B" w:rsidRPr="007D470A">
        <w:rPr>
          <w:lang w:val="en-CA"/>
        </w:rPr>
        <w:t>urance,</w:t>
      </w:r>
      <w:r w:rsidR="00825E76" w:rsidRPr="007D470A">
        <w:rPr>
          <w:lang w:val="en-CA"/>
        </w:rPr>
        <w:t xml:space="preserve"> data processing</w:t>
      </w:r>
      <w:r w:rsidR="00F8292B" w:rsidRPr="007D470A">
        <w:rPr>
          <w:lang w:val="en-CA"/>
        </w:rPr>
        <w:t>))</w:t>
      </w:r>
      <w:r w:rsidR="0061762E" w:rsidRPr="007D470A">
        <w:rPr>
          <w:lang w:val="en-CA"/>
        </w:rPr>
        <w:t xml:space="preserve"> ; </w:t>
      </w:r>
      <w:r w:rsidR="009C0CEF" w:rsidRPr="007D470A">
        <w:rPr>
          <w:u w:val="single"/>
          <w:lang w:val="en-CA"/>
        </w:rPr>
        <w:t>Food s</w:t>
      </w:r>
      <w:r w:rsidR="00F8292B" w:rsidRPr="007D470A">
        <w:rPr>
          <w:u w:val="single"/>
          <w:lang w:val="en-CA"/>
        </w:rPr>
        <w:t>ervice</w:t>
      </w:r>
      <w:r w:rsidR="00DD3C94" w:rsidRPr="007D470A">
        <w:rPr>
          <w:u w:val="single"/>
          <w:lang w:val="en-CA"/>
        </w:rPr>
        <w:t>s</w:t>
      </w:r>
      <w:r w:rsidR="00F8292B" w:rsidRPr="007D470A">
        <w:rPr>
          <w:lang w:val="en-CA"/>
        </w:rPr>
        <w:t xml:space="preserve">: </w:t>
      </w:r>
      <w:r w:rsidR="00752470" w:rsidRPr="007D470A">
        <w:rPr>
          <w:lang w:val="en-CA"/>
        </w:rPr>
        <w:t xml:space="preserve">occupation </w:t>
      </w:r>
      <w:r w:rsidR="00F8292B" w:rsidRPr="007D470A">
        <w:rPr>
          <w:lang w:val="en-CA"/>
        </w:rPr>
        <w:t xml:space="preserve">codes </w:t>
      </w:r>
      <w:r w:rsidR="00A80329" w:rsidRPr="007D470A">
        <w:rPr>
          <w:lang w:val="en-CA"/>
        </w:rPr>
        <w:t>561a (Serve</w:t>
      </w:r>
      <w:r w:rsidR="00F8292B" w:rsidRPr="007D470A">
        <w:rPr>
          <w:lang w:val="en-CA"/>
        </w:rPr>
        <w:t xml:space="preserve">rs, </w:t>
      </w:r>
      <w:r w:rsidR="00A80329" w:rsidRPr="007D470A">
        <w:rPr>
          <w:lang w:val="en-CA"/>
        </w:rPr>
        <w:t>kitchen help</w:t>
      </w:r>
      <w:r w:rsidR="00F8292B" w:rsidRPr="007D470A">
        <w:rPr>
          <w:lang w:val="en-CA"/>
        </w:rPr>
        <w:t xml:space="preserve">, </w:t>
      </w:r>
      <w:r w:rsidR="00A80329" w:rsidRPr="007D470A">
        <w:rPr>
          <w:lang w:val="en-CA"/>
        </w:rPr>
        <w:t xml:space="preserve">waiters (bar, </w:t>
      </w:r>
      <w:proofErr w:type="spellStart"/>
      <w:r w:rsidR="00A80329" w:rsidRPr="007D470A">
        <w:rPr>
          <w:lang w:val="en-CA"/>
        </w:rPr>
        <w:t>brasserie</w:t>
      </w:r>
      <w:proofErr w:type="spellEnd"/>
      <w:r w:rsidR="00A80329" w:rsidRPr="007D470A">
        <w:rPr>
          <w:lang w:val="en-CA"/>
        </w:rPr>
        <w:t>, coffee shop or</w:t>
      </w:r>
      <w:r w:rsidR="00F8292B" w:rsidRPr="007D470A">
        <w:rPr>
          <w:lang w:val="en-CA"/>
        </w:rPr>
        <w:t xml:space="preserve"> restaurant)</w:t>
      </w:r>
      <w:r w:rsidR="0061762E" w:rsidRPr="007D470A">
        <w:rPr>
          <w:lang w:val="en-CA"/>
        </w:rPr>
        <w:t>.</w:t>
      </w:r>
    </w:p>
    <w:p w:rsidR="008B759B" w:rsidRPr="007D470A" w:rsidRDefault="008B759B" w:rsidP="00247EC2">
      <w:pPr>
        <w:autoSpaceDE w:val="0"/>
        <w:autoSpaceDN w:val="0"/>
        <w:adjustRightInd w:val="0"/>
        <w:spacing w:line="276" w:lineRule="auto"/>
        <w:jc w:val="both"/>
        <w:rPr>
          <w:lang w:val="en-CA"/>
        </w:rPr>
      </w:pPr>
    </w:p>
    <w:p w:rsidR="00B52887" w:rsidRPr="00EE6440" w:rsidRDefault="00EE6440" w:rsidP="00EE6440">
      <w:pPr>
        <w:autoSpaceDE w:val="0"/>
        <w:autoSpaceDN w:val="0"/>
        <w:adjustRightInd w:val="0"/>
        <w:spacing w:line="276" w:lineRule="auto"/>
        <w:jc w:val="both"/>
        <w:rPr>
          <w:i/>
          <w:lang w:val="en-CA"/>
        </w:rPr>
      </w:pPr>
      <w:r>
        <w:rPr>
          <w:i/>
          <w:lang w:val="en-CA"/>
        </w:rPr>
        <w:t xml:space="preserve">2.4. </w:t>
      </w:r>
      <w:r w:rsidR="00B52887" w:rsidRPr="00EE6440">
        <w:rPr>
          <w:i/>
          <w:lang w:val="en-CA"/>
        </w:rPr>
        <w:t xml:space="preserve">Responses to job </w:t>
      </w:r>
      <w:proofErr w:type="gramStart"/>
      <w:r w:rsidR="00B52887" w:rsidRPr="00EE6440">
        <w:rPr>
          <w:i/>
          <w:lang w:val="en-CA"/>
        </w:rPr>
        <w:t>offers</w:t>
      </w:r>
      <w:proofErr w:type="gramEnd"/>
    </w:p>
    <w:p w:rsidR="00E46C55" w:rsidRPr="007D470A" w:rsidRDefault="00E46C55" w:rsidP="00E46C55">
      <w:pPr>
        <w:spacing w:line="276" w:lineRule="auto"/>
        <w:jc w:val="both"/>
        <w:rPr>
          <w:lang w:val="en-CA"/>
        </w:rPr>
      </w:pPr>
    </w:p>
    <w:p w:rsidR="00E46C55" w:rsidRDefault="00E46C55" w:rsidP="004C3A40">
      <w:pPr>
        <w:autoSpaceDE w:val="0"/>
        <w:autoSpaceDN w:val="0"/>
        <w:adjustRightInd w:val="0"/>
        <w:spacing w:line="480" w:lineRule="auto"/>
        <w:jc w:val="both"/>
        <w:rPr>
          <w:lang w:val="en-CA"/>
        </w:rPr>
      </w:pPr>
      <w:r w:rsidRPr="007D470A">
        <w:rPr>
          <w:lang w:val="en-CA"/>
        </w:rPr>
        <w:t>We carried out a simple job interview test</w:t>
      </w:r>
      <w:r w:rsidR="004229F8" w:rsidRPr="007D470A">
        <w:rPr>
          <w:lang w:val="en-CA"/>
        </w:rPr>
        <w:t xml:space="preserve"> by sending applications for the same job offer after the job was posted online, at short intervals by email from the email address of each applicant, </w:t>
      </w:r>
      <w:r w:rsidR="004229F8" w:rsidRPr="007D470A">
        <w:rPr>
          <w:lang w:val="en-CA"/>
        </w:rPr>
        <w:lastRenderedPageBreak/>
        <w:t>or by regular mail</w:t>
      </w:r>
      <w:r w:rsidR="004229F8" w:rsidRPr="007D470A">
        <w:rPr>
          <w:rStyle w:val="Appelnotedebasdep"/>
          <w:lang w:val="en-CA"/>
        </w:rPr>
        <w:footnoteReference w:id="3"/>
      </w:r>
      <w:r w:rsidR="004229F8" w:rsidRPr="007D470A">
        <w:rPr>
          <w:lang w:val="en-CA"/>
        </w:rPr>
        <w:t>. By this way, n</w:t>
      </w:r>
      <w:r w:rsidRPr="007D470A">
        <w:rPr>
          <w:lang w:val="en-CA"/>
        </w:rPr>
        <w:t>o applicant had to undergo the interview in person. This method was chosen for two reasons. Firstly, interviews in person introduce bias on the part of recruiters related to the applicants’ physical appearance and personality. These inevitable biases are not perceptible by researchers and are impossible to control. We assume that since interviews generate a cost, the recruiter would invite for an interview only applicants who objectively have a chance to obtain the position. No photographs were added to written applications. Secondly, since the data collection process</w:t>
      </w:r>
      <w:r w:rsidR="004229F8" w:rsidRPr="007D470A">
        <w:rPr>
          <w:lang w:val="en-CA"/>
        </w:rPr>
        <w:t xml:space="preserve"> </w:t>
      </w:r>
      <w:r w:rsidRPr="007D470A">
        <w:rPr>
          <w:lang w:val="en-CA"/>
        </w:rPr>
        <w:t>is less burdensome and is compl</w:t>
      </w:r>
      <w:r w:rsidR="004229F8" w:rsidRPr="007D470A">
        <w:rPr>
          <w:lang w:val="en-CA"/>
        </w:rPr>
        <w:t xml:space="preserve">eted within a given time period, </w:t>
      </w:r>
      <w:r w:rsidRPr="007D470A">
        <w:rPr>
          <w:lang w:val="en-CA"/>
        </w:rPr>
        <w:t>we were able to constitute a fairly large sample.</w:t>
      </w:r>
    </w:p>
    <w:p w:rsidR="004C3A40" w:rsidRPr="007D470A" w:rsidRDefault="004C3A40" w:rsidP="004C3A40">
      <w:pPr>
        <w:autoSpaceDE w:val="0"/>
        <w:autoSpaceDN w:val="0"/>
        <w:adjustRightInd w:val="0"/>
        <w:spacing w:line="480" w:lineRule="auto"/>
        <w:jc w:val="both"/>
        <w:rPr>
          <w:lang w:val="en-CA"/>
        </w:rPr>
      </w:pPr>
    </w:p>
    <w:p w:rsidR="00B52887" w:rsidRPr="007D470A" w:rsidRDefault="004229F8" w:rsidP="004C3A40">
      <w:pPr>
        <w:autoSpaceDE w:val="0"/>
        <w:autoSpaceDN w:val="0"/>
        <w:adjustRightInd w:val="0"/>
        <w:spacing w:line="480" w:lineRule="auto"/>
        <w:jc w:val="both"/>
        <w:rPr>
          <w:lang w:val="en-CA"/>
        </w:rPr>
      </w:pPr>
      <w:r w:rsidRPr="007D470A">
        <w:rPr>
          <w:lang w:val="en-CA"/>
        </w:rPr>
        <w:t>Finally, i</w:t>
      </w:r>
      <w:r w:rsidR="00B52887" w:rsidRPr="007D470A">
        <w:rPr>
          <w:lang w:val="en-CA"/>
        </w:rPr>
        <w:t>n order to ensure that the formatting or content of a specific application would not systematically influence companies’ choices of a particular applicant (in spite of the precautions taken when the applications were created), we interchanged the resume layouts and cover letters between female and male applicants with the same characteristics (female / male with a CDI; part-time female / male), as well as between applicants having been unemployed for different lengths of time (short-term / long-term unemployed male). These two sets of resume and cover letter components were randomly assig</w:t>
      </w:r>
      <w:r w:rsidR="00FA1A44" w:rsidRPr="007D470A">
        <w:rPr>
          <w:lang w:val="en-CA"/>
        </w:rPr>
        <w:t xml:space="preserve">ned to the job offers tested. </w:t>
      </w:r>
    </w:p>
    <w:p w:rsidR="008D57E0" w:rsidRPr="007D470A" w:rsidRDefault="008D57E0" w:rsidP="004C3A40">
      <w:pPr>
        <w:autoSpaceDE w:val="0"/>
        <w:autoSpaceDN w:val="0"/>
        <w:adjustRightInd w:val="0"/>
        <w:spacing w:line="480" w:lineRule="auto"/>
        <w:jc w:val="both"/>
        <w:rPr>
          <w:lang w:val="en-CA"/>
        </w:rPr>
      </w:pPr>
    </w:p>
    <w:p w:rsidR="00B52887" w:rsidRPr="00EE6440" w:rsidRDefault="00EE6440" w:rsidP="00EE6440">
      <w:pPr>
        <w:autoSpaceDE w:val="0"/>
        <w:autoSpaceDN w:val="0"/>
        <w:adjustRightInd w:val="0"/>
        <w:spacing w:line="276" w:lineRule="auto"/>
        <w:jc w:val="both"/>
        <w:rPr>
          <w:b/>
          <w:lang w:val="en-CA"/>
        </w:rPr>
      </w:pPr>
      <w:r>
        <w:rPr>
          <w:b/>
          <w:lang w:val="en-CA"/>
        </w:rPr>
        <w:t xml:space="preserve">3. </w:t>
      </w:r>
      <w:r w:rsidR="00B52887" w:rsidRPr="00EE6440">
        <w:rPr>
          <w:b/>
          <w:lang w:val="en-CA"/>
        </w:rPr>
        <w:t xml:space="preserve">Empirical </w:t>
      </w:r>
      <w:r>
        <w:rPr>
          <w:b/>
          <w:lang w:val="en-CA"/>
        </w:rPr>
        <w:t>strategy</w:t>
      </w:r>
    </w:p>
    <w:p w:rsidR="00AA5FD5" w:rsidRPr="007D470A" w:rsidRDefault="00AA5FD5" w:rsidP="00247EC2">
      <w:pPr>
        <w:autoSpaceDE w:val="0"/>
        <w:autoSpaceDN w:val="0"/>
        <w:adjustRightInd w:val="0"/>
        <w:spacing w:line="276" w:lineRule="auto"/>
        <w:jc w:val="both"/>
        <w:rPr>
          <w:color w:val="000000"/>
          <w:lang w:val="en-CA"/>
        </w:rPr>
      </w:pPr>
    </w:p>
    <w:p w:rsidR="004E30B6" w:rsidRPr="00EE6440" w:rsidRDefault="00EE6440" w:rsidP="00EE6440">
      <w:pPr>
        <w:autoSpaceDE w:val="0"/>
        <w:autoSpaceDN w:val="0"/>
        <w:adjustRightInd w:val="0"/>
        <w:spacing w:line="276" w:lineRule="auto"/>
        <w:jc w:val="both"/>
        <w:rPr>
          <w:i/>
          <w:color w:val="000000"/>
          <w:lang w:val="en-CA"/>
        </w:rPr>
      </w:pPr>
      <w:r>
        <w:rPr>
          <w:i/>
          <w:color w:val="000000"/>
          <w:lang w:val="en-CA"/>
        </w:rPr>
        <w:t xml:space="preserve">3.1. </w:t>
      </w:r>
      <w:r w:rsidR="004E30B6" w:rsidRPr="00EE6440">
        <w:rPr>
          <w:i/>
          <w:color w:val="000000"/>
          <w:lang w:val="en-CA"/>
        </w:rPr>
        <w:t>Experimental data</w:t>
      </w:r>
      <w:r>
        <w:rPr>
          <w:i/>
          <w:color w:val="000000"/>
          <w:lang w:val="en-CA"/>
        </w:rPr>
        <w:t xml:space="preserve"> collection</w:t>
      </w:r>
    </w:p>
    <w:p w:rsidR="004229F8" w:rsidRPr="007D470A" w:rsidRDefault="004229F8" w:rsidP="00247EC2">
      <w:pPr>
        <w:autoSpaceDE w:val="0"/>
        <w:autoSpaceDN w:val="0"/>
        <w:adjustRightInd w:val="0"/>
        <w:spacing w:line="276" w:lineRule="auto"/>
        <w:jc w:val="both"/>
        <w:rPr>
          <w:color w:val="000000"/>
          <w:lang w:val="en-CA"/>
        </w:rPr>
      </w:pPr>
    </w:p>
    <w:p w:rsidR="00A56463" w:rsidRPr="007D470A" w:rsidRDefault="00AF722A" w:rsidP="004C3A40">
      <w:pPr>
        <w:autoSpaceDE w:val="0"/>
        <w:autoSpaceDN w:val="0"/>
        <w:adjustRightInd w:val="0"/>
        <w:spacing w:line="480" w:lineRule="auto"/>
        <w:jc w:val="both"/>
        <w:rPr>
          <w:color w:val="000000"/>
          <w:lang w:val="en-CA"/>
        </w:rPr>
      </w:pPr>
      <w:r w:rsidRPr="007D470A">
        <w:rPr>
          <w:color w:val="000000"/>
          <w:lang w:val="en-CA"/>
        </w:rPr>
        <w:t>All</w:t>
      </w:r>
      <w:r w:rsidR="00110E36" w:rsidRPr="007D470A">
        <w:rPr>
          <w:color w:val="000000"/>
          <w:lang w:val="en-CA"/>
        </w:rPr>
        <w:t xml:space="preserve"> </w:t>
      </w:r>
      <w:r w:rsidRPr="007D470A">
        <w:rPr>
          <w:color w:val="000000"/>
          <w:lang w:val="en-CA"/>
        </w:rPr>
        <w:t>full-tim</w:t>
      </w:r>
      <w:r w:rsidR="00E10C2F" w:rsidRPr="007D470A">
        <w:rPr>
          <w:color w:val="000000"/>
          <w:lang w:val="en-CA"/>
        </w:rPr>
        <w:t>e</w:t>
      </w:r>
      <w:r w:rsidRPr="007D470A">
        <w:rPr>
          <w:color w:val="000000"/>
          <w:lang w:val="en-CA"/>
        </w:rPr>
        <w:t xml:space="preserve"> job offers for sales as</w:t>
      </w:r>
      <w:r w:rsidR="00E10C2F" w:rsidRPr="007D470A">
        <w:rPr>
          <w:color w:val="000000"/>
          <w:lang w:val="en-CA"/>
        </w:rPr>
        <w:t>sistants, accountants</w:t>
      </w:r>
      <w:r w:rsidRPr="007D470A">
        <w:rPr>
          <w:color w:val="000000"/>
          <w:lang w:val="en-CA"/>
        </w:rPr>
        <w:t xml:space="preserve"> and </w:t>
      </w:r>
      <w:r w:rsidR="00E1607F" w:rsidRPr="007D470A">
        <w:rPr>
          <w:color w:val="000000"/>
          <w:lang w:val="en-CA"/>
        </w:rPr>
        <w:t>food-services serve</w:t>
      </w:r>
      <w:r w:rsidRPr="007D470A">
        <w:rPr>
          <w:color w:val="000000"/>
          <w:lang w:val="en-CA"/>
        </w:rPr>
        <w:t xml:space="preserve">rs with </w:t>
      </w:r>
      <w:r w:rsidR="00110E36" w:rsidRPr="007D470A">
        <w:rPr>
          <w:color w:val="000000"/>
          <w:lang w:val="en-CA"/>
        </w:rPr>
        <w:t xml:space="preserve">a </w:t>
      </w:r>
      <w:r w:rsidRPr="007D470A">
        <w:rPr>
          <w:color w:val="000000"/>
          <w:lang w:val="en-CA"/>
        </w:rPr>
        <w:t>CDD or</w:t>
      </w:r>
      <w:r w:rsidR="00E10C2F" w:rsidRPr="007D470A">
        <w:rPr>
          <w:color w:val="000000"/>
          <w:lang w:val="en-CA"/>
        </w:rPr>
        <w:t xml:space="preserve"> CDI</w:t>
      </w:r>
      <w:r w:rsidR="00A56463" w:rsidRPr="007D470A">
        <w:rPr>
          <w:color w:val="000000"/>
          <w:lang w:val="en-CA"/>
        </w:rPr>
        <w:t xml:space="preserve"> </w:t>
      </w:r>
      <w:r w:rsidRPr="007D470A">
        <w:rPr>
          <w:color w:val="000000"/>
          <w:lang w:val="en-CA"/>
        </w:rPr>
        <w:t xml:space="preserve">in </w:t>
      </w:r>
      <w:r w:rsidRPr="007D470A">
        <w:rPr>
          <w:lang w:val="en-CA"/>
        </w:rPr>
        <w:t xml:space="preserve">the Île-de-France region fell within the </w:t>
      </w:r>
      <w:r w:rsidRPr="007D470A">
        <w:rPr>
          <w:color w:val="000000"/>
          <w:lang w:val="en-CA"/>
        </w:rPr>
        <w:t>scope of this study</w:t>
      </w:r>
      <w:r w:rsidR="00A56463" w:rsidRPr="007D470A">
        <w:rPr>
          <w:color w:val="000000"/>
          <w:lang w:val="en-CA"/>
        </w:rPr>
        <w:t xml:space="preserve">. </w:t>
      </w:r>
      <w:r w:rsidR="00072287" w:rsidRPr="007D470A">
        <w:rPr>
          <w:color w:val="000000"/>
          <w:lang w:val="en-CA"/>
        </w:rPr>
        <w:t xml:space="preserve">We tested all those brought to our attention between the beginning of February and the end of May </w:t>
      </w:r>
      <w:r w:rsidR="00CC376B" w:rsidRPr="007D470A">
        <w:rPr>
          <w:color w:val="000000"/>
          <w:lang w:val="en-CA"/>
        </w:rPr>
        <w:t>2015</w:t>
      </w:r>
      <w:r w:rsidR="00E10C2F" w:rsidRPr="007D470A">
        <w:rPr>
          <w:color w:val="000000"/>
          <w:lang w:val="en-CA"/>
        </w:rPr>
        <w:t>,</w:t>
      </w:r>
      <w:r w:rsidR="00072287" w:rsidRPr="007D470A">
        <w:rPr>
          <w:color w:val="000000"/>
          <w:lang w:val="en-CA"/>
        </w:rPr>
        <w:t xml:space="preserve"> until we </w:t>
      </w:r>
      <w:r w:rsidR="00072287" w:rsidRPr="007D470A">
        <w:rPr>
          <w:color w:val="000000"/>
          <w:lang w:val="en-CA"/>
        </w:rPr>
        <w:lastRenderedPageBreak/>
        <w:t>had</w:t>
      </w:r>
      <w:r w:rsidR="00E10C2F" w:rsidRPr="007D470A">
        <w:rPr>
          <w:color w:val="000000"/>
          <w:lang w:val="en-CA"/>
        </w:rPr>
        <w:t xml:space="preserve"> reached </w:t>
      </w:r>
      <w:r w:rsidR="00072287" w:rsidRPr="007D470A">
        <w:rPr>
          <w:color w:val="000000"/>
          <w:lang w:val="en-CA"/>
        </w:rPr>
        <w:t xml:space="preserve">300 </w:t>
      </w:r>
      <w:r w:rsidR="00E10C2F" w:rsidRPr="007D470A">
        <w:rPr>
          <w:color w:val="000000"/>
          <w:lang w:val="en-CA"/>
        </w:rPr>
        <w:t xml:space="preserve">job </w:t>
      </w:r>
      <w:r w:rsidR="00072287" w:rsidRPr="007D470A">
        <w:rPr>
          <w:color w:val="000000"/>
          <w:lang w:val="en-CA"/>
        </w:rPr>
        <w:t xml:space="preserve">offers for each occupation. A total of 900 job offers were tested, corresponding to </w:t>
      </w:r>
      <w:r w:rsidR="00CC376B" w:rsidRPr="007D470A">
        <w:rPr>
          <w:color w:val="000000"/>
          <w:lang w:val="en-CA"/>
        </w:rPr>
        <w:t>6</w:t>
      </w:r>
      <w:r w:rsidR="0035640D" w:rsidRPr="007D470A">
        <w:rPr>
          <w:color w:val="000000"/>
          <w:lang w:val="en-CA"/>
        </w:rPr>
        <w:t>,</w:t>
      </w:r>
      <w:r w:rsidR="00CC376B" w:rsidRPr="007D470A">
        <w:rPr>
          <w:color w:val="000000"/>
          <w:lang w:val="en-CA"/>
        </w:rPr>
        <w:t>300</w:t>
      </w:r>
      <w:r w:rsidR="0035640D" w:rsidRPr="007D470A">
        <w:rPr>
          <w:color w:val="000000"/>
          <w:lang w:val="en-CA"/>
        </w:rPr>
        <w:t xml:space="preserve"> job applications sent</w:t>
      </w:r>
      <w:r w:rsidR="00A56463" w:rsidRPr="007D470A">
        <w:rPr>
          <w:color w:val="000000"/>
          <w:lang w:val="en-CA"/>
        </w:rPr>
        <w:t xml:space="preserve">. </w:t>
      </w:r>
      <w:r w:rsidR="0035640D" w:rsidRPr="007D470A">
        <w:rPr>
          <w:color w:val="000000"/>
          <w:lang w:val="en-CA"/>
        </w:rPr>
        <w:t xml:space="preserve">The sample </w:t>
      </w:r>
      <w:r w:rsidR="00A40C70" w:rsidRPr="007D470A">
        <w:rPr>
          <w:color w:val="000000"/>
          <w:lang w:val="en-CA"/>
        </w:rPr>
        <w:t>composition</w:t>
      </w:r>
      <w:r w:rsidR="00807426" w:rsidRPr="007D470A">
        <w:rPr>
          <w:color w:val="000000"/>
          <w:lang w:val="en-CA"/>
        </w:rPr>
        <w:t xml:space="preserve"> </w:t>
      </w:r>
      <w:r w:rsidR="0035640D" w:rsidRPr="007D470A">
        <w:rPr>
          <w:color w:val="000000"/>
          <w:lang w:val="en-CA"/>
        </w:rPr>
        <w:t xml:space="preserve">is provided in Table </w:t>
      </w:r>
      <w:r w:rsidR="00F457AF" w:rsidRPr="007D470A">
        <w:rPr>
          <w:color w:val="000000"/>
          <w:lang w:val="en-CA"/>
        </w:rPr>
        <w:t>4</w:t>
      </w:r>
      <w:r w:rsidR="00AA13D4" w:rsidRPr="007D470A">
        <w:rPr>
          <w:color w:val="000000"/>
          <w:lang w:val="en-CA"/>
        </w:rPr>
        <w:t>.</w:t>
      </w:r>
    </w:p>
    <w:p w:rsidR="002C5C3E" w:rsidRPr="007D470A" w:rsidRDefault="002C5C3E" w:rsidP="00247EC2">
      <w:pPr>
        <w:spacing w:line="276" w:lineRule="auto"/>
        <w:jc w:val="both"/>
        <w:outlineLvl w:val="3"/>
        <w:rPr>
          <w:color w:val="000000"/>
          <w:lang w:val="en-CA"/>
        </w:rPr>
      </w:pPr>
    </w:p>
    <w:p w:rsidR="00AA5FD5" w:rsidRPr="007D470A" w:rsidRDefault="006930DD" w:rsidP="00247EC2">
      <w:pPr>
        <w:spacing w:line="276" w:lineRule="auto"/>
        <w:jc w:val="both"/>
        <w:outlineLvl w:val="3"/>
        <w:rPr>
          <w:b/>
          <w:color w:val="000000"/>
          <w:lang w:val="en-CA"/>
        </w:rPr>
      </w:pPr>
      <w:r w:rsidRPr="007D470A">
        <w:rPr>
          <w:b/>
          <w:color w:val="000000"/>
          <w:lang w:val="en-CA"/>
        </w:rPr>
        <w:t>Table</w:t>
      </w:r>
      <w:r w:rsidR="00D059E1" w:rsidRPr="007D470A">
        <w:rPr>
          <w:b/>
          <w:color w:val="000000"/>
          <w:lang w:val="en-CA"/>
        </w:rPr>
        <w:t xml:space="preserve"> </w:t>
      </w:r>
      <w:r w:rsidR="00F457AF" w:rsidRPr="007D470A">
        <w:rPr>
          <w:b/>
          <w:color w:val="000000"/>
          <w:lang w:val="en-CA"/>
        </w:rPr>
        <w:t>4</w:t>
      </w:r>
    </w:p>
    <w:p w:rsidR="00AA13D4" w:rsidRPr="007D470A" w:rsidRDefault="006930DD" w:rsidP="00247EC2">
      <w:pPr>
        <w:spacing w:line="276" w:lineRule="auto"/>
        <w:jc w:val="both"/>
        <w:outlineLvl w:val="3"/>
        <w:rPr>
          <w:i/>
          <w:color w:val="000000"/>
          <w:lang w:val="en-CA"/>
        </w:rPr>
      </w:pPr>
      <w:r w:rsidRPr="007D470A">
        <w:rPr>
          <w:i/>
          <w:color w:val="000000"/>
          <w:lang w:val="en-CA"/>
        </w:rPr>
        <w:t>Job offers tested</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279"/>
        <w:gridCol w:w="2980"/>
        <w:gridCol w:w="4029"/>
      </w:tblGrid>
      <w:tr w:rsidR="00AA13D4" w:rsidRPr="005A597C" w:rsidTr="004D7093">
        <w:trPr>
          <w:trHeight w:val="113"/>
        </w:trPr>
        <w:tc>
          <w:tcPr>
            <w:tcW w:w="1227" w:type="pct"/>
            <w:tcBorders>
              <w:left w:val="nil"/>
              <w:bottom w:val="single" w:sz="4" w:space="0" w:color="auto"/>
            </w:tcBorders>
            <w:vAlign w:val="center"/>
          </w:tcPr>
          <w:p w:rsidR="00AA13D4" w:rsidRPr="007D470A" w:rsidRDefault="00A40C70" w:rsidP="00247EC2">
            <w:pPr>
              <w:spacing w:line="276" w:lineRule="auto"/>
              <w:outlineLvl w:val="3"/>
              <w:rPr>
                <w:color w:val="000000"/>
                <w:lang w:val="en-CA"/>
              </w:rPr>
            </w:pPr>
            <w:r w:rsidRPr="007D470A">
              <w:rPr>
                <w:color w:val="000000"/>
                <w:lang w:val="en-CA"/>
              </w:rPr>
              <w:t xml:space="preserve">Occupation </w:t>
            </w:r>
          </w:p>
        </w:tc>
        <w:tc>
          <w:tcPr>
            <w:tcW w:w="1604" w:type="pct"/>
            <w:tcBorders>
              <w:bottom w:val="single" w:sz="4" w:space="0" w:color="auto"/>
            </w:tcBorders>
            <w:vAlign w:val="center"/>
          </w:tcPr>
          <w:p w:rsidR="00AA13D4" w:rsidRPr="007D470A" w:rsidRDefault="00A40C70" w:rsidP="00247EC2">
            <w:pPr>
              <w:spacing w:line="276" w:lineRule="auto"/>
              <w:outlineLvl w:val="3"/>
              <w:rPr>
                <w:color w:val="000000"/>
                <w:lang w:val="en-CA"/>
              </w:rPr>
            </w:pPr>
            <w:r w:rsidRPr="007D470A">
              <w:rPr>
                <w:color w:val="000000"/>
                <w:lang w:val="en-CA"/>
              </w:rPr>
              <w:t>Number of job offers tested</w:t>
            </w:r>
          </w:p>
        </w:tc>
        <w:tc>
          <w:tcPr>
            <w:tcW w:w="2169" w:type="pct"/>
            <w:tcBorders>
              <w:bottom w:val="single" w:sz="4" w:space="0" w:color="auto"/>
              <w:right w:val="nil"/>
            </w:tcBorders>
            <w:vAlign w:val="center"/>
          </w:tcPr>
          <w:p w:rsidR="0012402F" w:rsidRPr="007D470A" w:rsidRDefault="00223F2C" w:rsidP="00247EC2">
            <w:pPr>
              <w:spacing w:line="276" w:lineRule="auto"/>
              <w:outlineLvl w:val="3"/>
              <w:rPr>
                <w:color w:val="000000"/>
                <w:lang w:val="en-CA"/>
              </w:rPr>
            </w:pPr>
            <w:r w:rsidRPr="007D470A">
              <w:rPr>
                <w:color w:val="000000"/>
                <w:lang w:val="en-CA"/>
              </w:rPr>
              <w:t>Number</w:t>
            </w:r>
            <w:r w:rsidR="00AA13D4" w:rsidRPr="007D470A">
              <w:rPr>
                <w:color w:val="000000"/>
                <w:lang w:val="en-CA"/>
              </w:rPr>
              <w:t xml:space="preserve"> </w:t>
            </w:r>
            <w:r w:rsidRPr="007D470A">
              <w:rPr>
                <w:color w:val="000000"/>
                <w:lang w:val="en-CA"/>
              </w:rPr>
              <w:t>of job applications sent</w:t>
            </w:r>
          </w:p>
          <w:p w:rsidR="00AA13D4" w:rsidRPr="007D470A" w:rsidRDefault="00AA13D4" w:rsidP="00247EC2">
            <w:pPr>
              <w:spacing w:line="276" w:lineRule="auto"/>
              <w:outlineLvl w:val="3"/>
              <w:rPr>
                <w:color w:val="000000"/>
                <w:lang w:val="en-CA"/>
              </w:rPr>
            </w:pPr>
            <w:r w:rsidRPr="007D470A">
              <w:rPr>
                <w:color w:val="000000"/>
                <w:lang w:val="en-CA"/>
              </w:rPr>
              <w:t>(</w:t>
            </w:r>
            <w:r w:rsidR="00E84E1B" w:rsidRPr="007D470A">
              <w:rPr>
                <w:color w:val="000000"/>
                <w:lang w:val="en-CA"/>
              </w:rPr>
              <w:t>seven</w:t>
            </w:r>
            <w:r w:rsidR="00223F2C" w:rsidRPr="007D470A">
              <w:rPr>
                <w:color w:val="000000"/>
                <w:lang w:val="en-CA"/>
              </w:rPr>
              <w:t xml:space="preserve"> times the number of job offers</w:t>
            </w:r>
            <w:r w:rsidRPr="007D470A">
              <w:rPr>
                <w:color w:val="000000"/>
                <w:lang w:val="en-CA"/>
              </w:rPr>
              <w:t>)</w:t>
            </w:r>
          </w:p>
        </w:tc>
      </w:tr>
      <w:tr w:rsidR="00AA13D4" w:rsidRPr="007D470A" w:rsidTr="004D7093">
        <w:trPr>
          <w:trHeight w:val="113"/>
        </w:trPr>
        <w:tc>
          <w:tcPr>
            <w:tcW w:w="1227" w:type="pct"/>
            <w:tcBorders>
              <w:left w:val="nil"/>
              <w:bottom w:val="nil"/>
            </w:tcBorders>
            <w:vAlign w:val="center"/>
          </w:tcPr>
          <w:p w:rsidR="00AA13D4" w:rsidRPr="007D470A" w:rsidRDefault="00A40C70" w:rsidP="00247EC2">
            <w:pPr>
              <w:spacing w:line="276" w:lineRule="auto"/>
              <w:outlineLvl w:val="3"/>
              <w:rPr>
                <w:color w:val="000000"/>
                <w:lang w:val="en-CA"/>
              </w:rPr>
            </w:pPr>
            <w:r w:rsidRPr="007D470A">
              <w:rPr>
                <w:color w:val="000000"/>
                <w:lang w:val="en-CA"/>
              </w:rPr>
              <w:t>Sales a</w:t>
            </w:r>
            <w:r w:rsidR="00CB08A3" w:rsidRPr="007D470A">
              <w:rPr>
                <w:color w:val="000000"/>
                <w:lang w:val="en-CA"/>
              </w:rPr>
              <w:t>ssistant</w:t>
            </w:r>
            <w:r w:rsidRPr="007D470A">
              <w:rPr>
                <w:color w:val="000000"/>
                <w:lang w:val="en-CA"/>
              </w:rPr>
              <w:t>s</w:t>
            </w:r>
          </w:p>
        </w:tc>
        <w:tc>
          <w:tcPr>
            <w:tcW w:w="1604" w:type="pct"/>
            <w:tcBorders>
              <w:bottom w:val="nil"/>
            </w:tcBorders>
            <w:vAlign w:val="center"/>
          </w:tcPr>
          <w:p w:rsidR="00AA13D4" w:rsidRPr="007D470A" w:rsidRDefault="00CB08A3" w:rsidP="00247EC2">
            <w:pPr>
              <w:spacing w:line="276" w:lineRule="auto"/>
              <w:outlineLvl w:val="3"/>
              <w:rPr>
                <w:color w:val="000000"/>
                <w:lang w:val="en-CA"/>
              </w:rPr>
            </w:pPr>
            <w:r w:rsidRPr="007D470A">
              <w:rPr>
                <w:color w:val="000000"/>
                <w:lang w:val="en-CA"/>
              </w:rPr>
              <w:t>300</w:t>
            </w:r>
          </w:p>
        </w:tc>
        <w:tc>
          <w:tcPr>
            <w:tcW w:w="2169" w:type="pct"/>
            <w:tcBorders>
              <w:bottom w:val="nil"/>
              <w:right w:val="nil"/>
            </w:tcBorders>
            <w:vAlign w:val="center"/>
          </w:tcPr>
          <w:p w:rsidR="00AA13D4" w:rsidRPr="007D470A" w:rsidRDefault="00CB08A3" w:rsidP="00247EC2">
            <w:pPr>
              <w:spacing w:line="276" w:lineRule="auto"/>
              <w:outlineLvl w:val="3"/>
              <w:rPr>
                <w:color w:val="000000"/>
                <w:lang w:val="en-CA"/>
              </w:rPr>
            </w:pPr>
            <w:r w:rsidRPr="007D470A">
              <w:rPr>
                <w:color w:val="000000"/>
                <w:lang w:val="en-CA"/>
              </w:rPr>
              <w:t>2</w:t>
            </w:r>
            <w:r w:rsidR="00A40C70" w:rsidRPr="007D470A">
              <w:rPr>
                <w:color w:val="000000"/>
                <w:lang w:val="en-CA"/>
              </w:rPr>
              <w:t>,</w:t>
            </w:r>
            <w:r w:rsidRPr="007D470A">
              <w:rPr>
                <w:color w:val="000000"/>
                <w:lang w:val="en-CA"/>
              </w:rPr>
              <w:t>100</w:t>
            </w:r>
          </w:p>
        </w:tc>
      </w:tr>
      <w:tr w:rsidR="00AA13D4" w:rsidRPr="007D470A" w:rsidTr="004D7093">
        <w:trPr>
          <w:trHeight w:val="113"/>
        </w:trPr>
        <w:tc>
          <w:tcPr>
            <w:tcW w:w="1227" w:type="pct"/>
            <w:tcBorders>
              <w:top w:val="nil"/>
              <w:left w:val="nil"/>
              <w:bottom w:val="nil"/>
            </w:tcBorders>
            <w:vAlign w:val="center"/>
          </w:tcPr>
          <w:p w:rsidR="00AA13D4" w:rsidRPr="007D470A" w:rsidRDefault="006930DD" w:rsidP="00247EC2">
            <w:pPr>
              <w:spacing w:line="276" w:lineRule="auto"/>
              <w:outlineLvl w:val="3"/>
              <w:rPr>
                <w:color w:val="000000"/>
                <w:lang w:val="en-CA"/>
              </w:rPr>
            </w:pPr>
            <w:r w:rsidRPr="007D470A">
              <w:rPr>
                <w:color w:val="000000"/>
                <w:lang w:val="en-CA"/>
              </w:rPr>
              <w:t>Accountants</w:t>
            </w:r>
          </w:p>
        </w:tc>
        <w:tc>
          <w:tcPr>
            <w:tcW w:w="1604" w:type="pct"/>
            <w:tcBorders>
              <w:top w:val="nil"/>
              <w:bottom w:val="nil"/>
            </w:tcBorders>
            <w:vAlign w:val="center"/>
          </w:tcPr>
          <w:p w:rsidR="00AA13D4" w:rsidRPr="007D470A" w:rsidRDefault="00CB08A3" w:rsidP="00247EC2">
            <w:pPr>
              <w:spacing w:line="276" w:lineRule="auto"/>
              <w:outlineLvl w:val="3"/>
              <w:rPr>
                <w:color w:val="000000"/>
                <w:lang w:val="en-CA"/>
              </w:rPr>
            </w:pPr>
            <w:r w:rsidRPr="007D470A">
              <w:rPr>
                <w:color w:val="000000"/>
                <w:lang w:val="en-CA"/>
              </w:rPr>
              <w:t>300</w:t>
            </w:r>
          </w:p>
        </w:tc>
        <w:tc>
          <w:tcPr>
            <w:tcW w:w="2169" w:type="pct"/>
            <w:tcBorders>
              <w:top w:val="nil"/>
              <w:bottom w:val="nil"/>
              <w:right w:val="nil"/>
            </w:tcBorders>
            <w:vAlign w:val="center"/>
          </w:tcPr>
          <w:p w:rsidR="00AA13D4" w:rsidRPr="007D470A" w:rsidRDefault="00CB08A3" w:rsidP="00247EC2">
            <w:pPr>
              <w:spacing w:line="276" w:lineRule="auto"/>
              <w:outlineLvl w:val="3"/>
              <w:rPr>
                <w:color w:val="000000"/>
                <w:lang w:val="en-CA"/>
              </w:rPr>
            </w:pPr>
            <w:r w:rsidRPr="007D470A">
              <w:rPr>
                <w:color w:val="000000"/>
                <w:lang w:val="en-CA"/>
              </w:rPr>
              <w:t>2</w:t>
            </w:r>
            <w:r w:rsidR="00A40C70" w:rsidRPr="007D470A">
              <w:rPr>
                <w:color w:val="000000"/>
                <w:lang w:val="en-CA"/>
              </w:rPr>
              <w:t>,</w:t>
            </w:r>
            <w:r w:rsidRPr="007D470A">
              <w:rPr>
                <w:color w:val="000000"/>
                <w:lang w:val="en-CA"/>
              </w:rPr>
              <w:t>100</w:t>
            </w:r>
          </w:p>
        </w:tc>
      </w:tr>
      <w:tr w:rsidR="00AA13D4" w:rsidRPr="007D470A" w:rsidTr="004D7093">
        <w:trPr>
          <w:trHeight w:val="113"/>
        </w:trPr>
        <w:tc>
          <w:tcPr>
            <w:tcW w:w="1227" w:type="pct"/>
            <w:tcBorders>
              <w:top w:val="nil"/>
              <w:left w:val="nil"/>
              <w:bottom w:val="single" w:sz="4" w:space="0" w:color="auto"/>
            </w:tcBorders>
            <w:vAlign w:val="center"/>
          </w:tcPr>
          <w:p w:rsidR="00AA13D4" w:rsidRPr="007D470A" w:rsidRDefault="00A40C70" w:rsidP="00247EC2">
            <w:pPr>
              <w:spacing w:line="276" w:lineRule="auto"/>
              <w:outlineLvl w:val="3"/>
              <w:rPr>
                <w:color w:val="000000"/>
                <w:lang w:val="en-CA"/>
              </w:rPr>
            </w:pPr>
            <w:r w:rsidRPr="007D470A">
              <w:rPr>
                <w:color w:val="000000"/>
                <w:lang w:val="en-CA"/>
              </w:rPr>
              <w:t>Food-services serve</w:t>
            </w:r>
            <w:r w:rsidR="00CB08A3" w:rsidRPr="007D470A">
              <w:rPr>
                <w:color w:val="000000"/>
                <w:lang w:val="en-CA"/>
              </w:rPr>
              <w:t xml:space="preserve">rs </w:t>
            </w:r>
            <w:r w:rsidRPr="007D470A">
              <w:rPr>
                <w:color w:val="000000"/>
                <w:lang w:val="en-CA"/>
              </w:rPr>
              <w:t xml:space="preserve"> </w:t>
            </w:r>
          </w:p>
        </w:tc>
        <w:tc>
          <w:tcPr>
            <w:tcW w:w="1604" w:type="pct"/>
            <w:tcBorders>
              <w:top w:val="nil"/>
              <w:bottom w:val="single" w:sz="4" w:space="0" w:color="auto"/>
            </w:tcBorders>
            <w:vAlign w:val="center"/>
          </w:tcPr>
          <w:p w:rsidR="00AA13D4" w:rsidRPr="007D470A" w:rsidRDefault="00CB08A3" w:rsidP="00247EC2">
            <w:pPr>
              <w:spacing w:line="276" w:lineRule="auto"/>
              <w:outlineLvl w:val="3"/>
              <w:rPr>
                <w:color w:val="000000"/>
                <w:lang w:val="en-CA"/>
              </w:rPr>
            </w:pPr>
            <w:r w:rsidRPr="007D470A">
              <w:rPr>
                <w:color w:val="000000"/>
                <w:lang w:val="en-CA"/>
              </w:rPr>
              <w:t>300</w:t>
            </w:r>
          </w:p>
        </w:tc>
        <w:tc>
          <w:tcPr>
            <w:tcW w:w="2169" w:type="pct"/>
            <w:tcBorders>
              <w:top w:val="nil"/>
              <w:bottom w:val="single" w:sz="4" w:space="0" w:color="auto"/>
              <w:right w:val="nil"/>
            </w:tcBorders>
            <w:vAlign w:val="center"/>
          </w:tcPr>
          <w:p w:rsidR="00AA13D4" w:rsidRPr="007D470A" w:rsidRDefault="00CB08A3" w:rsidP="00247EC2">
            <w:pPr>
              <w:spacing w:line="276" w:lineRule="auto"/>
              <w:outlineLvl w:val="3"/>
              <w:rPr>
                <w:color w:val="000000"/>
                <w:lang w:val="en-CA"/>
              </w:rPr>
            </w:pPr>
            <w:r w:rsidRPr="007D470A">
              <w:rPr>
                <w:color w:val="000000"/>
                <w:lang w:val="en-CA"/>
              </w:rPr>
              <w:t>2</w:t>
            </w:r>
            <w:r w:rsidR="00A40C70" w:rsidRPr="007D470A">
              <w:rPr>
                <w:color w:val="000000"/>
                <w:lang w:val="en-CA"/>
              </w:rPr>
              <w:t>,</w:t>
            </w:r>
            <w:r w:rsidRPr="007D470A">
              <w:rPr>
                <w:color w:val="000000"/>
                <w:lang w:val="en-CA"/>
              </w:rPr>
              <w:t>100</w:t>
            </w:r>
          </w:p>
        </w:tc>
      </w:tr>
      <w:tr w:rsidR="002C5C3E" w:rsidRPr="007D470A" w:rsidTr="004D7093">
        <w:trPr>
          <w:trHeight w:val="113"/>
        </w:trPr>
        <w:tc>
          <w:tcPr>
            <w:tcW w:w="1227" w:type="pct"/>
            <w:tcBorders>
              <w:top w:val="single" w:sz="4" w:space="0" w:color="auto"/>
              <w:left w:val="nil"/>
            </w:tcBorders>
            <w:vAlign w:val="center"/>
          </w:tcPr>
          <w:p w:rsidR="002C5C3E" w:rsidRPr="007D470A" w:rsidRDefault="002C5C3E" w:rsidP="00247EC2">
            <w:pPr>
              <w:spacing w:line="276" w:lineRule="auto"/>
              <w:outlineLvl w:val="3"/>
              <w:rPr>
                <w:color w:val="000000"/>
                <w:lang w:val="en-CA"/>
              </w:rPr>
            </w:pPr>
            <w:r w:rsidRPr="007D470A">
              <w:rPr>
                <w:color w:val="000000"/>
                <w:lang w:val="en-CA"/>
              </w:rPr>
              <w:t>Total</w:t>
            </w:r>
          </w:p>
        </w:tc>
        <w:tc>
          <w:tcPr>
            <w:tcW w:w="1604" w:type="pct"/>
            <w:tcBorders>
              <w:top w:val="single" w:sz="4" w:space="0" w:color="auto"/>
            </w:tcBorders>
            <w:vAlign w:val="center"/>
          </w:tcPr>
          <w:p w:rsidR="002C5C3E" w:rsidRPr="007D470A" w:rsidRDefault="00CB08A3" w:rsidP="00247EC2">
            <w:pPr>
              <w:spacing w:line="276" w:lineRule="auto"/>
              <w:outlineLvl w:val="3"/>
              <w:rPr>
                <w:color w:val="000000"/>
                <w:lang w:val="en-CA"/>
              </w:rPr>
            </w:pPr>
            <w:r w:rsidRPr="007D470A">
              <w:rPr>
                <w:color w:val="000000"/>
                <w:lang w:val="en-CA"/>
              </w:rPr>
              <w:t>900</w:t>
            </w:r>
          </w:p>
        </w:tc>
        <w:tc>
          <w:tcPr>
            <w:tcW w:w="2169" w:type="pct"/>
            <w:tcBorders>
              <w:top w:val="single" w:sz="4" w:space="0" w:color="auto"/>
              <w:right w:val="nil"/>
            </w:tcBorders>
            <w:vAlign w:val="center"/>
          </w:tcPr>
          <w:p w:rsidR="002C5C3E" w:rsidRPr="007D470A" w:rsidRDefault="00CB08A3" w:rsidP="00247EC2">
            <w:pPr>
              <w:spacing w:line="276" w:lineRule="auto"/>
              <w:outlineLvl w:val="3"/>
              <w:rPr>
                <w:color w:val="000000"/>
                <w:lang w:val="en-CA"/>
              </w:rPr>
            </w:pPr>
            <w:r w:rsidRPr="007D470A">
              <w:rPr>
                <w:color w:val="000000"/>
                <w:lang w:val="en-CA"/>
              </w:rPr>
              <w:t>6</w:t>
            </w:r>
            <w:r w:rsidR="00A40C70" w:rsidRPr="007D470A">
              <w:rPr>
                <w:color w:val="000000"/>
                <w:lang w:val="en-CA"/>
              </w:rPr>
              <w:t>,</w:t>
            </w:r>
            <w:r w:rsidRPr="007D470A">
              <w:rPr>
                <w:color w:val="000000"/>
                <w:lang w:val="en-CA"/>
              </w:rPr>
              <w:t>300</w:t>
            </w:r>
          </w:p>
        </w:tc>
      </w:tr>
    </w:tbl>
    <w:p w:rsidR="00585314" w:rsidRPr="007D470A" w:rsidRDefault="00585314" w:rsidP="00247EC2">
      <w:pPr>
        <w:autoSpaceDE w:val="0"/>
        <w:autoSpaceDN w:val="0"/>
        <w:adjustRightInd w:val="0"/>
        <w:spacing w:line="276" w:lineRule="auto"/>
        <w:jc w:val="both"/>
        <w:rPr>
          <w:lang w:val="en-CA"/>
        </w:rPr>
      </w:pPr>
    </w:p>
    <w:p w:rsidR="00F457AF" w:rsidRPr="007D470A" w:rsidRDefault="00882A2D" w:rsidP="004C3A40">
      <w:pPr>
        <w:autoSpaceDE w:val="0"/>
        <w:autoSpaceDN w:val="0"/>
        <w:adjustRightInd w:val="0"/>
        <w:spacing w:line="480" w:lineRule="auto"/>
        <w:jc w:val="both"/>
        <w:rPr>
          <w:lang w:val="en-CA"/>
        </w:rPr>
      </w:pPr>
      <w:r w:rsidRPr="007D470A">
        <w:rPr>
          <w:lang w:val="en-CA"/>
        </w:rPr>
        <w:t>We co</w:t>
      </w:r>
      <w:r w:rsidR="00223F2C" w:rsidRPr="007D470A">
        <w:rPr>
          <w:lang w:val="en-CA"/>
        </w:rPr>
        <w:t>lle</w:t>
      </w:r>
      <w:r w:rsidRPr="007D470A">
        <w:rPr>
          <w:lang w:val="en-CA"/>
        </w:rPr>
        <w:t>cted</w:t>
      </w:r>
      <w:r w:rsidR="00223F2C" w:rsidRPr="007D470A">
        <w:rPr>
          <w:lang w:val="en-CA"/>
        </w:rPr>
        <w:t xml:space="preserve"> data </w:t>
      </w:r>
      <w:r w:rsidR="004F2CE7" w:rsidRPr="007D470A">
        <w:rPr>
          <w:lang w:val="en-CA"/>
        </w:rPr>
        <w:t xml:space="preserve">concerning </w:t>
      </w:r>
      <w:r w:rsidR="00223F2C" w:rsidRPr="007D470A">
        <w:rPr>
          <w:lang w:val="en-CA"/>
        </w:rPr>
        <w:t xml:space="preserve">the </w:t>
      </w:r>
      <w:r w:rsidR="00984348" w:rsidRPr="007D470A">
        <w:rPr>
          <w:lang w:val="en-CA"/>
        </w:rPr>
        <w:t>characteristics</w:t>
      </w:r>
      <w:r w:rsidR="00223F2C" w:rsidRPr="007D470A">
        <w:rPr>
          <w:lang w:val="en-CA"/>
        </w:rPr>
        <w:t xml:space="preserve"> of the jobs offered as</w:t>
      </w:r>
      <w:r w:rsidR="00984348" w:rsidRPr="007D470A">
        <w:rPr>
          <w:lang w:val="en-CA"/>
        </w:rPr>
        <w:t xml:space="preserve"> the</w:t>
      </w:r>
      <w:r w:rsidRPr="007D470A">
        <w:rPr>
          <w:lang w:val="en-CA"/>
        </w:rPr>
        <w:t>y</w:t>
      </w:r>
      <w:r w:rsidR="00984348" w:rsidRPr="007D470A">
        <w:rPr>
          <w:lang w:val="en-CA"/>
        </w:rPr>
        <w:t xml:space="preserve"> appeared in the </w:t>
      </w:r>
      <w:r w:rsidR="00E10C2F" w:rsidRPr="007D470A">
        <w:rPr>
          <w:lang w:val="en-CA"/>
        </w:rPr>
        <w:t>ad</w:t>
      </w:r>
      <w:r w:rsidR="00984348" w:rsidRPr="007D470A">
        <w:rPr>
          <w:lang w:val="en-CA"/>
        </w:rPr>
        <w:t>s. In the sam</w:t>
      </w:r>
      <w:r w:rsidR="00F42F96" w:rsidRPr="007D470A">
        <w:rPr>
          <w:lang w:val="en-CA"/>
        </w:rPr>
        <w:t>pl</w:t>
      </w:r>
      <w:r w:rsidR="0052014E" w:rsidRPr="007D470A">
        <w:rPr>
          <w:lang w:val="en-CA"/>
        </w:rPr>
        <w:t>e of these offers</w:t>
      </w:r>
      <w:r w:rsidR="00984348" w:rsidRPr="007D470A">
        <w:rPr>
          <w:lang w:val="en-CA"/>
        </w:rPr>
        <w:t xml:space="preserve">, we note that the </w:t>
      </w:r>
      <w:r w:rsidR="00BA690C" w:rsidRPr="007D470A">
        <w:rPr>
          <w:lang w:val="en-CA"/>
        </w:rPr>
        <w:t xml:space="preserve">proportion </w:t>
      </w:r>
      <w:r w:rsidR="00F42F96" w:rsidRPr="007D470A">
        <w:rPr>
          <w:lang w:val="en-CA"/>
        </w:rPr>
        <w:t xml:space="preserve">involving </w:t>
      </w:r>
      <w:r w:rsidR="00BA690C" w:rsidRPr="007D470A">
        <w:rPr>
          <w:lang w:val="en-CA"/>
        </w:rPr>
        <w:t xml:space="preserve">a </w:t>
      </w:r>
      <w:r w:rsidR="00E63AB0" w:rsidRPr="007D470A">
        <w:rPr>
          <w:lang w:val="en-CA"/>
        </w:rPr>
        <w:t xml:space="preserve">CDI </w:t>
      </w:r>
      <w:r w:rsidR="00F42F96" w:rsidRPr="007D470A">
        <w:rPr>
          <w:lang w:val="en-CA"/>
        </w:rPr>
        <w:t xml:space="preserve">is </w:t>
      </w:r>
      <w:r w:rsidRPr="007D470A">
        <w:rPr>
          <w:lang w:val="en-CA"/>
        </w:rPr>
        <w:t xml:space="preserve">lower </w:t>
      </w:r>
      <w:r w:rsidR="00F42F96" w:rsidRPr="007D470A">
        <w:rPr>
          <w:lang w:val="en-CA"/>
        </w:rPr>
        <w:t>for jobs for serve</w:t>
      </w:r>
      <w:r w:rsidR="004F2CE7" w:rsidRPr="007D470A">
        <w:rPr>
          <w:lang w:val="en-CA"/>
        </w:rPr>
        <w:t>rs</w:t>
      </w:r>
      <w:r w:rsidRPr="007D470A">
        <w:rPr>
          <w:lang w:val="en-CA"/>
        </w:rPr>
        <w:t xml:space="preserve"> and that the remuneration and the prerequisite qualification levels are also lower</w:t>
      </w:r>
      <w:r w:rsidR="0052014E" w:rsidRPr="007D470A">
        <w:rPr>
          <w:lang w:val="en-CA"/>
        </w:rPr>
        <w:t xml:space="preserve"> in the sample</w:t>
      </w:r>
      <w:r w:rsidR="00E63AB0" w:rsidRPr="007D470A">
        <w:rPr>
          <w:lang w:val="en-CA"/>
        </w:rPr>
        <w:t xml:space="preserve"> </w:t>
      </w:r>
      <w:r w:rsidR="00945E48" w:rsidRPr="007D470A">
        <w:rPr>
          <w:lang w:val="en-CA"/>
        </w:rPr>
        <w:t>(Table</w:t>
      </w:r>
      <w:r w:rsidR="00E63AB0" w:rsidRPr="007D470A">
        <w:rPr>
          <w:lang w:val="en-CA"/>
        </w:rPr>
        <w:t xml:space="preserve"> 5).</w:t>
      </w:r>
    </w:p>
    <w:p w:rsidR="004229F8" w:rsidRPr="007D470A" w:rsidRDefault="004229F8">
      <w:pPr>
        <w:rPr>
          <w:lang w:val="en-CA"/>
        </w:rPr>
      </w:pPr>
      <w:r w:rsidRPr="007D470A">
        <w:rPr>
          <w:lang w:val="en-CA"/>
        </w:rPr>
        <w:br w:type="page"/>
      </w:r>
    </w:p>
    <w:p w:rsidR="00AA5FD5" w:rsidRPr="007D470A" w:rsidRDefault="00945E48" w:rsidP="00247EC2">
      <w:pPr>
        <w:spacing w:line="276" w:lineRule="auto"/>
        <w:jc w:val="both"/>
        <w:rPr>
          <w:rFonts w:eastAsia="Calibri"/>
          <w:b/>
          <w:lang w:val="en-CA" w:eastAsia="en-US"/>
        </w:rPr>
      </w:pPr>
      <w:r w:rsidRPr="007D470A">
        <w:rPr>
          <w:rFonts w:eastAsia="Calibri"/>
          <w:b/>
          <w:lang w:val="en-CA" w:eastAsia="en-US"/>
        </w:rPr>
        <w:lastRenderedPageBreak/>
        <w:t>Table</w:t>
      </w:r>
      <w:r w:rsidR="00AA5FD5" w:rsidRPr="007D470A">
        <w:rPr>
          <w:rFonts w:eastAsia="Calibri"/>
          <w:b/>
          <w:lang w:val="en-CA" w:eastAsia="en-US"/>
        </w:rPr>
        <w:t xml:space="preserve"> 5</w:t>
      </w:r>
    </w:p>
    <w:p w:rsidR="00774837" w:rsidRPr="007D470A" w:rsidRDefault="00E63AB0" w:rsidP="00247EC2">
      <w:pPr>
        <w:spacing w:line="276" w:lineRule="auto"/>
        <w:jc w:val="both"/>
        <w:rPr>
          <w:rFonts w:eastAsia="Calibri"/>
          <w:i/>
          <w:lang w:val="en-CA" w:eastAsia="en-US"/>
        </w:rPr>
      </w:pPr>
      <w:r w:rsidRPr="007D470A">
        <w:rPr>
          <w:rFonts w:eastAsia="Calibri"/>
          <w:i/>
          <w:lang w:val="en-CA" w:eastAsia="en-US"/>
        </w:rPr>
        <w:t>C</w:t>
      </w:r>
      <w:r w:rsidR="00945E48" w:rsidRPr="007D470A">
        <w:rPr>
          <w:rFonts w:eastAsia="Calibri"/>
          <w:i/>
          <w:lang w:val="en-CA" w:eastAsia="en-US"/>
        </w:rPr>
        <w:t>haracteristic</w:t>
      </w:r>
      <w:r w:rsidRPr="007D470A">
        <w:rPr>
          <w:rFonts w:eastAsia="Calibri"/>
          <w:i/>
          <w:lang w:val="en-CA" w:eastAsia="en-US"/>
        </w:rPr>
        <w:t xml:space="preserve">s </w:t>
      </w:r>
      <w:r w:rsidR="00822CED" w:rsidRPr="007D470A">
        <w:rPr>
          <w:rFonts w:eastAsia="Calibri"/>
          <w:i/>
          <w:lang w:val="en-CA" w:eastAsia="en-US"/>
        </w:rPr>
        <w:t>of the job offers tested</w:t>
      </w:r>
    </w:p>
    <w:tbl>
      <w:tblPr>
        <w:tblW w:w="5000" w:type="pct"/>
        <w:tblBorders>
          <w:top w:val="single" w:sz="4" w:space="0" w:color="auto"/>
          <w:bottom w:val="single" w:sz="4" w:space="0" w:color="auto"/>
          <w:insideH w:val="single" w:sz="4" w:space="0" w:color="auto"/>
        </w:tblBorders>
        <w:tblLook w:val="05E0" w:firstRow="1" w:lastRow="1" w:firstColumn="1" w:lastColumn="1" w:noHBand="0" w:noVBand="1"/>
      </w:tblPr>
      <w:tblGrid>
        <w:gridCol w:w="5375"/>
        <w:gridCol w:w="1540"/>
        <w:gridCol w:w="1416"/>
        <w:gridCol w:w="957"/>
      </w:tblGrid>
      <w:tr w:rsidR="00F457AF" w:rsidRPr="007D470A" w:rsidTr="004D7093">
        <w:trPr>
          <w:trHeight w:val="20"/>
        </w:trPr>
        <w:tc>
          <w:tcPr>
            <w:tcW w:w="2894" w:type="pct"/>
            <w:tcBorders>
              <w:bottom w:val="single" w:sz="4" w:space="0" w:color="auto"/>
            </w:tcBorders>
            <w:shd w:val="clear" w:color="auto" w:fill="auto"/>
          </w:tcPr>
          <w:p w:rsidR="00F457AF" w:rsidRPr="007D470A" w:rsidRDefault="00F457AF" w:rsidP="00247EC2">
            <w:pPr>
              <w:spacing w:line="276" w:lineRule="auto"/>
              <w:jc w:val="both"/>
              <w:rPr>
                <w:rFonts w:eastAsia="Calibri"/>
                <w:lang w:val="en-CA" w:eastAsia="en-US"/>
              </w:rPr>
            </w:pPr>
          </w:p>
        </w:tc>
        <w:tc>
          <w:tcPr>
            <w:tcW w:w="829" w:type="pct"/>
            <w:tcBorders>
              <w:bottom w:val="single" w:sz="4" w:space="0" w:color="auto"/>
            </w:tcBorders>
            <w:shd w:val="clear" w:color="auto" w:fill="auto"/>
          </w:tcPr>
          <w:p w:rsidR="00F457AF" w:rsidRPr="007D470A" w:rsidRDefault="00822CED" w:rsidP="00247EC2">
            <w:pPr>
              <w:spacing w:line="276" w:lineRule="auto"/>
              <w:jc w:val="center"/>
              <w:rPr>
                <w:rFonts w:eastAsia="Calibri"/>
                <w:lang w:val="en-CA" w:eastAsia="en-US"/>
              </w:rPr>
            </w:pPr>
            <w:r w:rsidRPr="007D470A">
              <w:rPr>
                <w:color w:val="000000"/>
                <w:lang w:val="en-CA"/>
              </w:rPr>
              <w:t>Sales assistants</w:t>
            </w:r>
          </w:p>
        </w:tc>
        <w:tc>
          <w:tcPr>
            <w:tcW w:w="762" w:type="pct"/>
            <w:tcBorders>
              <w:bottom w:val="single" w:sz="4" w:space="0" w:color="auto"/>
            </w:tcBorders>
            <w:shd w:val="clear" w:color="auto" w:fill="auto"/>
          </w:tcPr>
          <w:p w:rsidR="00F457AF" w:rsidRPr="007D470A" w:rsidRDefault="00822CED" w:rsidP="00247EC2">
            <w:pPr>
              <w:spacing w:line="276" w:lineRule="auto"/>
              <w:jc w:val="center"/>
              <w:rPr>
                <w:rFonts w:eastAsia="Calibri"/>
                <w:lang w:val="en-CA" w:eastAsia="en-US"/>
              </w:rPr>
            </w:pPr>
            <w:r w:rsidRPr="007D470A">
              <w:rPr>
                <w:rFonts w:eastAsia="Calibri"/>
                <w:lang w:val="en-CA" w:eastAsia="en-US"/>
              </w:rPr>
              <w:t>Accountants</w:t>
            </w:r>
          </w:p>
        </w:tc>
        <w:tc>
          <w:tcPr>
            <w:tcW w:w="515" w:type="pct"/>
            <w:tcBorders>
              <w:bottom w:val="single" w:sz="4" w:space="0" w:color="auto"/>
            </w:tcBorders>
            <w:shd w:val="clear" w:color="auto" w:fill="auto"/>
          </w:tcPr>
          <w:p w:rsidR="00F457AF" w:rsidRPr="007D470A" w:rsidRDefault="00822CED" w:rsidP="00247EC2">
            <w:pPr>
              <w:spacing w:line="276" w:lineRule="auto"/>
              <w:jc w:val="center"/>
              <w:rPr>
                <w:rFonts w:eastAsia="Calibri"/>
                <w:lang w:val="en-CA" w:eastAsia="en-US"/>
              </w:rPr>
            </w:pPr>
            <w:r w:rsidRPr="007D470A">
              <w:rPr>
                <w:rFonts w:eastAsia="Calibri"/>
                <w:lang w:val="en-CA" w:eastAsia="en-US"/>
              </w:rPr>
              <w:t>Serve</w:t>
            </w:r>
            <w:r w:rsidR="00F457AF" w:rsidRPr="007D470A">
              <w:rPr>
                <w:rFonts w:eastAsia="Calibri"/>
                <w:lang w:val="en-CA" w:eastAsia="en-US"/>
              </w:rPr>
              <w:t>rs</w:t>
            </w:r>
          </w:p>
        </w:tc>
      </w:tr>
      <w:tr w:rsidR="00F457AF" w:rsidRPr="007D470A" w:rsidTr="004D7093">
        <w:trPr>
          <w:trHeight w:val="20"/>
        </w:trPr>
        <w:tc>
          <w:tcPr>
            <w:tcW w:w="2894" w:type="pct"/>
            <w:tcBorders>
              <w:bottom w:val="nil"/>
            </w:tcBorders>
            <w:shd w:val="clear" w:color="auto" w:fill="auto"/>
          </w:tcPr>
          <w:p w:rsidR="00F457AF" w:rsidRPr="007D470A" w:rsidRDefault="00BA690C" w:rsidP="00247EC2">
            <w:pPr>
              <w:spacing w:line="276" w:lineRule="auto"/>
              <w:jc w:val="both"/>
              <w:rPr>
                <w:rFonts w:eastAsia="Calibri"/>
                <w:lang w:val="en-CA" w:eastAsia="en-US"/>
              </w:rPr>
            </w:pPr>
            <w:r w:rsidRPr="007D470A">
              <w:rPr>
                <w:rFonts w:eastAsia="Calibri"/>
                <w:lang w:val="en-CA" w:eastAsia="en-US"/>
              </w:rPr>
              <w:t xml:space="preserve">Proportion </w:t>
            </w:r>
            <w:r w:rsidR="00440685" w:rsidRPr="007D470A">
              <w:rPr>
                <w:rFonts w:eastAsia="Calibri"/>
                <w:lang w:val="en-CA" w:eastAsia="en-US"/>
              </w:rPr>
              <w:t>of offers</w:t>
            </w:r>
            <w:r w:rsidRPr="007D470A">
              <w:rPr>
                <w:rFonts w:eastAsia="Calibri"/>
                <w:lang w:val="en-CA" w:eastAsia="en-US"/>
              </w:rPr>
              <w:t xml:space="preserve"> </w:t>
            </w:r>
            <w:r w:rsidR="00590856" w:rsidRPr="007D470A">
              <w:rPr>
                <w:rFonts w:eastAsia="Calibri"/>
                <w:lang w:val="en-CA" w:eastAsia="en-US"/>
              </w:rPr>
              <w:t xml:space="preserve">with </w:t>
            </w:r>
            <w:r w:rsidRPr="007D470A">
              <w:rPr>
                <w:rFonts w:eastAsia="Calibri"/>
                <w:lang w:val="en-CA" w:eastAsia="en-US"/>
              </w:rPr>
              <w:t>a</w:t>
            </w:r>
            <w:r w:rsidR="009C7C32" w:rsidRPr="007D470A">
              <w:rPr>
                <w:rFonts w:eastAsia="Calibri"/>
                <w:lang w:val="en-CA" w:eastAsia="en-US"/>
              </w:rPr>
              <w:t xml:space="preserve"> CDI</w:t>
            </w:r>
          </w:p>
        </w:tc>
        <w:tc>
          <w:tcPr>
            <w:tcW w:w="829" w:type="pct"/>
            <w:tcBorders>
              <w:bottom w:val="nil"/>
            </w:tcBorders>
            <w:shd w:val="clear" w:color="auto" w:fill="auto"/>
          </w:tcPr>
          <w:p w:rsidR="00F457AF" w:rsidRPr="007D470A" w:rsidRDefault="00A51032" w:rsidP="00247EC2">
            <w:pPr>
              <w:spacing w:line="276" w:lineRule="auto"/>
              <w:jc w:val="center"/>
              <w:rPr>
                <w:rFonts w:eastAsia="Calibri"/>
                <w:lang w:val="en-CA" w:eastAsia="en-US"/>
              </w:rPr>
            </w:pPr>
            <w:r w:rsidRPr="007D470A">
              <w:rPr>
                <w:rFonts w:eastAsia="Calibri"/>
                <w:lang w:val="en-CA" w:eastAsia="en-US"/>
              </w:rPr>
              <w:t>76.66</w:t>
            </w:r>
            <w:r w:rsidR="00F457AF" w:rsidRPr="007D470A">
              <w:rPr>
                <w:rFonts w:eastAsia="Calibri"/>
                <w:lang w:val="en-CA" w:eastAsia="en-US"/>
              </w:rPr>
              <w:t>%</w:t>
            </w:r>
          </w:p>
        </w:tc>
        <w:tc>
          <w:tcPr>
            <w:tcW w:w="762" w:type="pct"/>
            <w:tcBorders>
              <w:bottom w:val="nil"/>
            </w:tcBorders>
            <w:shd w:val="clear" w:color="auto" w:fill="auto"/>
          </w:tcPr>
          <w:p w:rsidR="00F457AF" w:rsidRPr="007D470A" w:rsidRDefault="00A51032" w:rsidP="00247EC2">
            <w:pPr>
              <w:spacing w:line="276" w:lineRule="auto"/>
              <w:jc w:val="center"/>
              <w:rPr>
                <w:rFonts w:eastAsia="Calibri"/>
                <w:lang w:val="en-CA" w:eastAsia="en-US"/>
              </w:rPr>
            </w:pPr>
            <w:r w:rsidRPr="007D470A">
              <w:rPr>
                <w:rFonts w:eastAsia="Calibri"/>
                <w:lang w:val="en-CA" w:eastAsia="en-US"/>
              </w:rPr>
              <w:t>73.67</w:t>
            </w:r>
            <w:r w:rsidR="00F457AF" w:rsidRPr="007D470A">
              <w:rPr>
                <w:rFonts w:eastAsia="Calibri"/>
                <w:lang w:val="en-CA" w:eastAsia="en-US"/>
              </w:rPr>
              <w:t>%</w:t>
            </w:r>
          </w:p>
        </w:tc>
        <w:tc>
          <w:tcPr>
            <w:tcW w:w="515" w:type="pct"/>
            <w:tcBorders>
              <w:bottom w:val="nil"/>
            </w:tcBorders>
            <w:shd w:val="clear" w:color="auto" w:fill="auto"/>
          </w:tcPr>
          <w:p w:rsidR="00F457AF" w:rsidRPr="007D470A" w:rsidRDefault="00A51032" w:rsidP="00247EC2">
            <w:pPr>
              <w:spacing w:line="276" w:lineRule="auto"/>
              <w:jc w:val="center"/>
              <w:rPr>
                <w:rFonts w:eastAsia="Calibri"/>
                <w:lang w:val="en-CA" w:eastAsia="en-US"/>
              </w:rPr>
            </w:pPr>
            <w:r w:rsidRPr="007D470A">
              <w:rPr>
                <w:rFonts w:eastAsia="Calibri"/>
                <w:lang w:val="en-CA" w:eastAsia="en-US"/>
              </w:rPr>
              <w:t>49.33</w:t>
            </w:r>
            <w:r w:rsidR="00F457AF" w:rsidRPr="007D470A">
              <w:rPr>
                <w:rFonts w:eastAsia="Calibri"/>
                <w:lang w:val="en-CA" w:eastAsia="en-US"/>
              </w:rPr>
              <w:t>%</w:t>
            </w:r>
          </w:p>
        </w:tc>
      </w:tr>
      <w:tr w:rsidR="00F457AF" w:rsidRPr="007D470A" w:rsidTr="004D7093">
        <w:trPr>
          <w:trHeight w:val="20"/>
        </w:trPr>
        <w:tc>
          <w:tcPr>
            <w:tcW w:w="2894" w:type="pct"/>
            <w:tcBorders>
              <w:top w:val="nil"/>
              <w:bottom w:val="nil"/>
            </w:tcBorders>
            <w:shd w:val="clear" w:color="auto" w:fill="auto"/>
          </w:tcPr>
          <w:p w:rsidR="00F457AF" w:rsidRPr="007D470A" w:rsidRDefault="00440685" w:rsidP="00247EC2">
            <w:pPr>
              <w:spacing w:line="276" w:lineRule="auto"/>
              <w:jc w:val="both"/>
              <w:rPr>
                <w:rFonts w:eastAsia="Calibri"/>
                <w:lang w:val="en-CA" w:eastAsia="en-US"/>
              </w:rPr>
            </w:pPr>
            <w:r w:rsidRPr="007D470A">
              <w:rPr>
                <w:rFonts w:eastAsia="Calibri"/>
                <w:lang w:val="en-CA" w:eastAsia="en-US"/>
              </w:rPr>
              <w:t xml:space="preserve">Median hourly </w:t>
            </w:r>
            <w:r w:rsidR="001814C2" w:rsidRPr="007D470A">
              <w:rPr>
                <w:rFonts w:eastAsia="Calibri"/>
                <w:lang w:val="en-CA" w:eastAsia="en-US"/>
              </w:rPr>
              <w:t>wage</w:t>
            </w:r>
            <w:r w:rsidR="004229F8" w:rsidRPr="007D470A">
              <w:rPr>
                <w:rFonts w:eastAsia="Calibri"/>
                <w:lang w:val="en-CA" w:eastAsia="en-US"/>
              </w:rPr>
              <w:t xml:space="preserve"> in euros</w:t>
            </w:r>
          </w:p>
        </w:tc>
        <w:tc>
          <w:tcPr>
            <w:tcW w:w="829" w:type="pct"/>
            <w:tcBorders>
              <w:top w:val="nil"/>
              <w:bottom w:val="nil"/>
            </w:tcBorders>
            <w:shd w:val="clear" w:color="auto" w:fill="auto"/>
          </w:tcPr>
          <w:p w:rsidR="00F457AF" w:rsidRPr="007D470A" w:rsidRDefault="00E314C5" w:rsidP="00247EC2">
            <w:pPr>
              <w:spacing w:line="276" w:lineRule="auto"/>
              <w:jc w:val="center"/>
              <w:rPr>
                <w:rFonts w:eastAsia="Calibri"/>
                <w:lang w:val="en-CA" w:eastAsia="en-US"/>
              </w:rPr>
            </w:pPr>
            <w:r w:rsidRPr="007D470A">
              <w:rPr>
                <w:rFonts w:eastAsia="Calibri"/>
                <w:lang w:val="en-CA" w:eastAsia="en-US"/>
              </w:rPr>
              <w:t>13.</w:t>
            </w:r>
            <w:r w:rsidR="00F457AF" w:rsidRPr="007D470A">
              <w:rPr>
                <w:rFonts w:eastAsia="Calibri"/>
                <w:lang w:val="en-CA" w:eastAsia="en-US"/>
              </w:rPr>
              <w:t>09</w:t>
            </w:r>
          </w:p>
        </w:tc>
        <w:tc>
          <w:tcPr>
            <w:tcW w:w="762" w:type="pct"/>
            <w:tcBorders>
              <w:top w:val="nil"/>
              <w:bottom w:val="nil"/>
            </w:tcBorders>
            <w:shd w:val="clear" w:color="auto" w:fill="auto"/>
          </w:tcPr>
          <w:p w:rsidR="00F457AF" w:rsidRPr="007D470A" w:rsidRDefault="00F457AF" w:rsidP="00247EC2">
            <w:pPr>
              <w:spacing w:line="276" w:lineRule="auto"/>
              <w:jc w:val="center"/>
              <w:rPr>
                <w:rFonts w:eastAsia="Calibri"/>
                <w:lang w:val="en-CA" w:eastAsia="en-US"/>
              </w:rPr>
            </w:pPr>
            <w:r w:rsidRPr="007D470A">
              <w:rPr>
                <w:rFonts w:eastAsia="Calibri"/>
                <w:lang w:val="en-CA" w:eastAsia="en-US"/>
              </w:rPr>
              <w:t>15</w:t>
            </w:r>
          </w:p>
        </w:tc>
        <w:tc>
          <w:tcPr>
            <w:tcW w:w="515" w:type="pct"/>
            <w:tcBorders>
              <w:top w:val="nil"/>
              <w:bottom w:val="nil"/>
            </w:tcBorders>
            <w:shd w:val="clear" w:color="auto" w:fill="auto"/>
          </w:tcPr>
          <w:p w:rsidR="00F457AF" w:rsidRPr="007D470A" w:rsidRDefault="00A51032" w:rsidP="00247EC2">
            <w:pPr>
              <w:spacing w:line="276" w:lineRule="auto"/>
              <w:jc w:val="center"/>
              <w:rPr>
                <w:rFonts w:eastAsia="Calibri"/>
                <w:lang w:val="en-CA" w:eastAsia="en-US"/>
              </w:rPr>
            </w:pPr>
            <w:r w:rsidRPr="007D470A">
              <w:rPr>
                <w:rFonts w:eastAsia="Calibri"/>
                <w:lang w:val="en-CA" w:eastAsia="en-US"/>
              </w:rPr>
              <w:t>10.</w:t>
            </w:r>
            <w:r w:rsidR="00F457AF" w:rsidRPr="007D470A">
              <w:rPr>
                <w:rFonts w:eastAsia="Calibri"/>
                <w:lang w:val="en-CA" w:eastAsia="en-US"/>
              </w:rPr>
              <w:t>71</w:t>
            </w:r>
          </w:p>
        </w:tc>
      </w:tr>
      <w:tr w:rsidR="00F457AF" w:rsidRPr="007D470A" w:rsidTr="004D7093">
        <w:trPr>
          <w:trHeight w:val="20"/>
        </w:trPr>
        <w:tc>
          <w:tcPr>
            <w:tcW w:w="2894" w:type="pct"/>
            <w:tcBorders>
              <w:top w:val="nil"/>
              <w:bottom w:val="nil"/>
            </w:tcBorders>
            <w:shd w:val="clear" w:color="auto" w:fill="auto"/>
          </w:tcPr>
          <w:p w:rsidR="00F457AF" w:rsidRPr="007D470A" w:rsidRDefault="00BA690C" w:rsidP="00247EC2">
            <w:pPr>
              <w:spacing w:line="276" w:lineRule="auto"/>
              <w:jc w:val="both"/>
              <w:rPr>
                <w:rFonts w:eastAsia="Calibri"/>
                <w:lang w:val="en-CA" w:eastAsia="en-US"/>
              </w:rPr>
            </w:pPr>
            <w:r w:rsidRPr="007D470A">
              <w:rPr>
                <w:rFonts w:eastAsia="Calibri"/>
                <w:lang w:val="en-CA" w:eastAsia="en-US"/>
              </w:rPr>
              <w:t xml:space="preserve">Proportion </w:t>
            </w:r>
            <w:r w:rsidR="004F2CE7" w:rsidRPr="007D470A">
              <w:rPr>
                <w:rFonts w:eastAsia="Calibri"/>
                <w:lang w:val="en-CA" w:eastAsia="en-US"/>
              </w:rPr>
              <w:t xml:space="preserve">of </w:t>
            </w:r>
            <w:r w:rsidR="0036690D" w:rsidRPr="007D470A">
              <w:rPr>
                <w:rFonts w:eastAsia="Calibri"/>
                <w:lang w:val="en-CA" w:eastAsia="en-US"/>
              </w:rPr>
              <w:t>offers</w:t>
            </w:r>
            <w:r w:rsidR="00EA534A" w:rsidRPr="007D470A">
              <w:rPr>
                <w:rFonts w:eastAsia="Calibri"/>
                <w:lang w:val="en-CA" w:eastAsia="en-US"/>
              </w:rPr>
              <w:t xml:space="preserve"> paying a wage</w:t>
            </w:r>
            <w:r w:rsidR="0036690D" w:rsidRPr="007D470A">
              <w:rPr>
                <w:rFonts w:eastAsia="Calibri"/>
                <w:lang w:val="en-CA" w:eastAsia="en-US"/>
              </w:rPr>
              <w:t xml:space="preserve">  </w:t>
            </w:r>
            <w:r w:rsidR="004847E3" w:rsidRPr="007D470A">
              <w:rPr>
                <w:rFonts w:eastAsia="Calibri"/>
                <w:lang w:val="en-CA" w:eastAsia="en-US"/>
              </w:rPr>
              <w:t xml:space="preserve">above the median </w:t>
            </w:r>
          </w:p>
        </w:tc>
        <w:tc>
          <w:tcPr>
            <w:tcW w:w="829" w:type="pct"/>
            <w:tcBorders>
              <w:top w:val="nil"/>
              <w:bottom w:val="nil"/>
            </w:tcBorders>
            <w:shd w:val="clear" w:color="auto" w:fill="auto"/>
          </w:tcPr>
          <w:p w:rsidR="00F457AF" w:rsidRPr="007D470A" w:rsidRDefault="00A51032" w:rsidP="00247EC2">
            <w:pPr>
              <w:spacing w:line="276" w:lineRule="auto"/>
              <w:jc w:val="center"/>
              <w:rPr>
                <w:rFonts w:eastAsia="Calibri"/>
                <w:lang w:val="en-CA" w:eastAsia="en-US"/>
              </w:rPr>
            </w:pPr>
            <w:r w:rsidRPr="007D470A">
              <w:rPr>
                <w:rFonts w:eastAsia="Calibri"/>
                <w:lang w:val="en-CA" w:eastAsia="en-US"/>
              </w:rPr>
              <w:t>46.67</w:t>
            </w:r>
            <w:r w:rsidR="00F457AF" w:rsidRPr="007D470A">
              <w:rPr>
                <w:rFonts w:eastAsia="Calibri"/>
                <w:lang w:val="en-CA" w:eastAsia="en-US"/>
              </w:rPr>
              <w:t>%</w:t>
            </w:r>
          </w:p>
        </w:tc>
        <w:tc>
          <w:tcPr>
            <w:tcW w:w="762" w:type="pct"/>
            <w:tcBorders>
              <w:top w:val="nil"/>
              <w:bottom w:val="nil"/>
            </w:tcBorders>
            <w:shd w:val="clear" w:color="auto" w:fill="auto"/>
          </w:tcPr>
          <w:p w:rsidR="00F457AF" w:rsidRPr="007D470A" w:rsidRDefault="00A51032" w:rsidP="00247EC2">
            <w:pPr>
              <w:spacing w:line="276" w:lineRule="auto"/>
              <w:jc w:val="center"/>
              <w:rPr>
                <w:rFonts w:eastAsia="Calibri"/>
                <w:lang w:val="en-CA" w:eastAsia="en-US"/>
              </w:rPr>
            </w:pPr>
            <w:r w:rsidRPr="007D470A">
              <w:rPr>
                <w:rFonts w:eastAsia="Calibri"/>
                <w:lang w:val="en-CA" w:eastAsia="en-US"/>
              </w:rPr>
              <w:t>44.67</w:t>
            </w:r>
            <w:r w:rsidR="00F457AF" w:rsidRPr="007D470A">
              <w:rPr>
                <w:rFonts w:eastAsia="Calibri"/>
                <w:lang w:val="en-CA" w:eastAsia="en-US"/>
              </w:rPr>
              <w:t>%</w:t>
            </w:r>
          </w:p>
        </w:tc>
        <w:tc>
          <w:tcPr>
            <w:tcW w:w="515" w:type="pct"/>
            <w:tcBorders>
              <w:top w:val="nil"/>
              <w:bottom w:val="nil"/>
            </w:tcBorders>
            <w:shd w:val="clear" w:color="auto" w:fill="auto"/>
          </w:tcPr>
          <w:p w:rsidR="00F457AF" w:rsidRPr="007D470A" w:rsidRDefault="004229F8" w:rsidP="00247EC2">
            <w:pPr>
              <w:spacing w:line="276" w:lineRule="auto"/>
              <w:jc w:val="center"/>
              <w:rPr>
                <w:rFonts w:eastAsia="Calibri"/>
                <w:lang w:val="en-CA" w:eastAsia="en-US"/>
              </w:rPr>
            </w:pPr>
            <w:r w:rsidRPr="007D470A">
              <w:rPr>
                <w:rFonts w:eastAsia="Calibri"/>
                <w:lang w:val="en-CA" w:eastAsia="en-US"/>
              </w:rPr>
              <w:t>19</w:t>
            </w:r>
            <w:r w:rsidR="00F457AF" w:rsidRPr="007D470A">
              <w:rPr>
                <w:rFonts w:eastAsia="Calibri"/>
                <w:lang w:val="en-CA" w:eastAsia="en-US"/>
              </w:rPr>
              <w:t>%</w:t>
            </w:r>
          </w:p>
        </w:tc>
      </w:tr>
      <w:tr w:rsidR="00F457AF" w:rsidRPr="007D470A" w:rsidTr="004D7093">
        <w:trPr>
          <w:trHeight w:val="20"/>
        </w:trPr>
        <w:tc>
          <w:tcPr>
            <w:tcW w:w="2894" w:type="pct"/>
            <w:tcBorders>
              <w:top w:val="nil"/>
              <w:bottom w:val="nil"/>
            </w:tcBorders>
            <w:shd w:val="clear" w:color="auto" w:fill="auto"/>
          </w:tcPr>
          <w:p w:rsidR="00F457AF" w:rsidRPr="007D470A" w:rsidRDefault="00BA690C" w:rsidP="00247EC2">
            <w:pPr>
              <w:spacing w:line="276" w:lineRule="auto"/>
              <w:jc w:val="both"/>
              <w:rPr>
                <w:rFonts w:eastAsia="Calibri"/>
                <w:lang w:val="en-CA" w:eastAsia="en-US"/>
              </w:rPr>
            </w:pPr>
            <w:r w:rsidRPr="007D470A">
              <w:rPr>
                <w:rFonts w:eastAsia="Calibri"/>
                <w:lang w:val="en-CA" w:eastAsia="en-US"/>
              </w:rPr>
              <w:t xml:space="preserve">Proportion </w:t>
            </w:r>
            <w:r w:rsidR="0036690D" w:rsidRPr="007D470A">
              <w:rPr>
                <w:rFonts w:eastAsia="Calibri"/>
                <w:lang w:val="en-CA" w:eastAsia="en-US"/>
              </w:rPr>
              <w:t>of  offers requiring a degree</w:t>
            </w:r>
          </w:p>
        </w:tc>
        <w:tc>
          <w:tcPr>
            <w:tcW w:w="829" w:type="pct"/>
            <w:tcBorders>
              <w:top w:val="nil"/>
              <w:bottom w:val="nil"/>
            </w:tcBorders>
            <w:shd w:val="clear" w:color="auto" w:fill="auto"/>
          </w:tcPr>
          <w:p w:rsidR="00F457AF" w:rsidRPr="007D470A" w:rsidRDefault="004229F8" w:rsidP="00247EC2">
            <w:pPr>
              <w:spacing w:line="276" w:lineRule="auto"/>
              <w:jc w:val="center"/>
              <w:rPr>
                <w:rFonts w:eastAsia="Calibri"/>
                <w:lang w:val="en-CA" w:eastAsia="en-US"/>
              </w:rPr>
            </w:pPr>
            <w:r w:rsidRPr="007D470A">
              <w:rPr>
                <w:rFonts w:eastAsia="Calibri"/>
                <w:lang w:val="en-CA" w:eastAsia="en-US"/>
              </w:rPr>
              <w:t>57</w:t>
            </w:r>
            <w:r w:rsidR="00F457AF" w:rsidRPr="007D470A">
              <w:rPr>
                <w:rFonts w:eastAsia="Calibri"/>
                <w:lang w:val="en-CA" w:eastAsia="en-US"/>
              </w:rPr>
              <w:t>%</w:t>
            </w:r>
          </w:p>
        </w:tc>
        <w:tc>
          <w:tcPr>
            <w:tcW w:w="762" w:type="pct"/>
            <w:tcBorders>
              <w:top w:val="nil"/>
              <w:bottom w:val="nil"/>
            </w:tcBorders>
            <w:shd w:val="clear" w:color="auto" w:fill="auto"/>
          </w:tcPr>
          <w:p w:rsidR="00F457AF" w:rsidRPr="007D470A" w:rsidRDefault="00A51032" w:rsidP="00247EC2">
            <w:pPr>
              <w:spacing w:line="276" w:lineRule="auto"/>
              <w:jc w:val="center"/>
              <w:rPr>
                <w:rFonts w:eastAsia="Calibri"/>
                <w:lang w:val="en-CA" w:eastAsia="en-US"/>
              </w:rPr>
            </w:pPr>
            <w:r w:rsidRPr="007D470A">
              <w:rPr>
                <w:rFonts w:eastAsia="Calibri"/>
                <w:lang w:val="en-CA" w:eastAsia="en-US"/>
              </w:rPr>
              <w:t>68</w:t>
            </w:r>
            <w:r w:rsidR="00F457AF" w:rsidRPr="007D470A">
              <w:rPr>
                <w:rFonts w:eastAsia="Calibri"/>
                <w:lang w:val="en-CA" w:eastAsia="en-US"/>
              </w:rPr>
              <w:t>%</w:t>
            </w:r>
          </w:p>
        </w:tc>
        <w:tc>
          <w:tcPr>
            <w:tcW w:w="515" w:type="pct"/>
            <w:tcBorders>
              <w:top w:val="nil"/>
              <w:bottom w:val="nil"/>
            </w:tcBorders>
            <w:shd w:val="clear" w:color="auto" w:fill="auto"/>
          </w:tcPr>
          <w:p w:rsidR="00F457AF" w:rsidRPr="007D470A" w:rsidRDefault="00A51032" w:rsidP="00247EC2">
            <w:pPr>
              <w:spacing w:line="276" w:lineRule="auto"/>
              <w:jc w:val="center"/>
              <w:rPr>
                <w:rFonts w:eastAsia="Calibri"/>
                <w:lang w:val="en-CA" w:eastAsia="en-US"/>
              </w:rPr>
            </w:pPr>
            <w:r w:rsidRPr="007D470A">
              <w:rPr>
                <w:rFonts w:eastAsia="Calibri"/>
                <w:lang w:val="en-CA" w:eastAsia="en-US"/>
              </w:rPr>
              <w:t>14.33</w:t>
            </w:r>
            <w:r w:rsidR="00F457AF" w:rsidRPr="007D470A">
              <w:rPr>
                <w:rFonts w:eastAsia="Calibri"/>
                <w:lang w:val="en-CA" w:eastAsia="en-US"/>
              </w:rPr>
              <w:t>%</w:t>
            </w:r>
          </w:p>
        </w:tc>
      </w:tr>
      <w:tr w:rsidR="00F457AF" w:rsidRPr="007D470A" w:rsidTr="004D7093">
        <w:trPr>
          <w:trHeight w:val="20"/>
        </w:trPr>
        <w:tc>
          <w:tcPr>
            <w:tcW w:w="2894" w:type="pct"/>
            <w:tcBorders>
              <w:top w:val="nil"/>
              <w:bottom w:val="single" w:sz="4" w:space="0" w:color="auto"/>
            </w:tcBorders>
            <w:shd w:val="clear" w:color="auto" w:fill="auto"/>
          </w:tcPr>
          <w:p w:rsidR="00F457AF" w:rsidRPr="007D470A" w:rsidRDefault="00BA690C" w:rsidP="00247EC2">
            <w:pPr>
              <w:spacing w:line="276" w:lineRule="auto"/>
              <w:jc w:val="both"/>
              <w:rPr>
                <w:rFonts w:eastAsia="Calibri"/>
                <w:lang w:val="en-CA" w:eastAsia="en-US"/>
              </w:rPr>
            </w:pPr>
            <w:r w:rsidRPr="007D470A">
              <w:rPr>
                <w:rFonts w:eastAsia="Calibri"/>
                <w:lang w:val="en-CA" w:eastAsia="en-US"/>
              </w:rPr>
              <w:t xml:space="preserve">Proportion </w:t>
            </w:r>
            <w:r w:rsidR="0036690D" w:rsidRPr="007D470A">
              <w:rPr>
                <w:rFonts w:eastAsia="Calibri"/>
                <w:lang w:val="en-CA" w:eastAsia="en-US"/>
              </w:rPr>
              <w:t>of  offers</w:t>
            </w:r>
            <w:r w:rsidR="00EA534A" w:rsidRPr="007D470A">
              <w:rPr>
                <w:rFonts w:eastAsia="Calibri"/>
                <w:lang w:val="en-CA" w:eastAsia="en-US"/>
              </w:rPr>
              <w:t xml:space="preserve"> </w:t>
            </w:r>
            <w:r w:rsidRPr="007D470A">
              <w:rPr>
                <w:rFonts w:eastAsia="Calibri"/>
                <w:lang w:val="en-CA" w:eastAsia="en-US"/>
              </w:rPr>
              <w:t xml:space="preserve">for </w:t>
            </w:r>
            <w:r w:rsidR="00EA534A" w:rsidRPr="007D470A">
              <w:rPr>
                <w:rFonts w:eastAsia="Calibri"/>
                <w:lang w:val="en-CA" w:eastAsia="en-US"/>
              </w:rPr>
              <w:t xml:space="preserve">a </w:t>
            </w:r>
            <w:r w:rsidRPr="007D470A">
              <w:rPr>
                <w:rFonts w:eastAsia="Calibri"/>
                <w:lang w:val="en-CA" w:eastAsia="en-US"/>
              </w:rPr>
              <w:t xml:space="preserve">higher-level position than the </w:t>
            </w:r>
            <w:r w:rsidR="00EA534A" w:rsidRPr="007D470A">
              <w:rPr>
                <w:rFonts w:eastAsia="Calibri"/>
                <w:lang w:val="en-CA" w:eastAsia="en-US"/>
              </w:rPr>
              <w:t>last job held</w:t>
            </w:r>
            <w:r w:rsidR="0036690D" w:rsidRPr="007D470A">
              <w:rPr>
                <w:rFonts w:eastAsia="Calibri"/>
                <w:lang w:val="en-CA" w:eastAsia="en-US"/>
              </w:rPr>
              <w:t xml:space="preserve">  </w:t>
            </w:r>
          </w:p>
        </w:tc>
        <w:tc>
          <w:tcPr>
            <w:tcW w:w="829" w:type="pct"/>
            <w:tcBorders>
              <w:top w:val="nil"/>
              <w:bottom w:val="single" w:sz="4" w:space="0" w:color="auto"/>
            </w:tcBorders>
            <w:shd w:val="clear" w:color="auto" w:fill="auto"/>
          </w:tcPr>
          <w:p w:rsidR="00F457AF" w:rsidRPr="007D470A" w:rsidRDefault="00F457AF" w:rsidP="00247EC2">
            <w:pPr>
              <w:spacing w:line="276" w:lineRule="auto"/>
              <w:jc w:val="center"/>
              <w:rPr>
                <w:rFonts w:eastAsia="Calibri"/>
                <w:lang w:val="en-CA" w:eastAsia="en-US"/>
              </w:rPr>
            </w:pPr>
            <w:r w:rsidRPr="007D470A">
              <w:rPr>
                <w:rFonts w:eastAsia="Calibri"/>
                <w:lang w:val="en-CA" w:eastAsia="en-US"/>
              </w:rPr>
              <w:t>26%</w:t>
            </w:r>
          </w:p>
        </w:tc>
        <w:tc>
          <w:tcPr>
            <w:tcW w:w="762" w:type="pct"/>
            <w:tcBorders>
              <w:top w:val="nil"/>
              <w:bottom w:val="single" w:sz="4" w:space="0" w:color="auto"/>
            </w:tcBorders>
            <w:shd w:val="clear" w:color="auto" w:fill="auto"/>
          </w:tcPr>
          <w:p w:rsidR="00F457AF" w:rsidRPr="007D470A" w:rsidRDefault="00F457AF" w:rsidP="00247EC2">
            <w:pPr>
              <w:spacing w:line="276" w:lineRule="auto"/>
              <w:jc w:val="center"/>
              <w:rPr>
                <w:rFonts w:eastAsia="Calibri"/>
                <w:lang w:val="en-CA" w:eastAsia="en-US"/>
              </w:rPr>
            </w:pPr>
            <w:r w:rsidRPr="007D470A">
              <w:rPr>
                <w:rFonts w:eastAsia="Calibri"/>
                <w:lang w:val="en-CA" w:eastAsia="en-US"/>
              </w:rPr>
              <w:t>11%</w:t>
            </w:r>
          </w:p>
        </w:tc>
        <w:tc>
          <w:tcPr>
            <w:tcW w:w="515" w:type="pct"/>
            <w:tcBorders>
              <w:top w:val="nil"/>
              <w:bottom w:val="single" w:sz="4" w:space="0" w:color="auto"/>
            </w:tcBorders>
            <w:shd w:val="clear" w:color="auto" w:fill="auto"/>
          </w:tcPr>
          <w:p w:rsidR="00F457AF" w:rsidRPr="007D470A" w:rsidRDefault="00A51032" w:rsidP="00247EC2">
            <w:pPr>
              <w:spacing w:line="276" w:lineRule="auto"/>
              <w:jc w:val="center"/>
              <w:rPr>
                <w:rFonts w:eastAsia="Calibri"/>
                <w:lang w:val="en-CA" w:eastAsia="en-US"/>
              </w:rPr>
            </w:pPr>
            <w:r w:rsidRPr="007D470A">
              <w:rPr>
                <w:rFonts w:eastAsia="Calibri"/>
                <w:lang w:val="en-CA" w:eastAsia="en-US"/>
              </w:rPr>
              <w:t>33.</w:t>
            </w:r>
            <w:r w:rsidR="00F457AF" w:rsidRPr="007D470A">
              <w:rPr>
                <w:rFonts w:eastAsia="Calibri"/>
                <w:lang w:val="en-CA" w:eastAsia="en-US"/>
              </w:rPr>
              <w:t>67%</w:t>
            </w:r>
          </w:p>
        </w:tc>
      </w:tr>
      <w:tr w:rsidR="00F457AF" w:rsidRPr="007D470A" w:rsidTr="004D7093">
        <w:trPr>
          <w:trHeight w:val="20"/>
        </w:trPr>
        <w:tc>
          <w:tcPr>
            <w:tcW w:w="2894" w:type="pct"/>
            <w:tcBorders>
              <w:top w:val="single" w:sz="4" w:space="0" w:color="auto"/>
            </w:tcBorders>
            <w:shd w:val="clear" w:color="auto" w:fill="auto"/>
          </w:tcPr>
          <w:p w:rsidR="00F457AF" w:rsidRPr="007D470A" w:rsidRDefault="00440685" w:rsidP="00247EC2">
            <w:pPr>
              <w:spacing w:line="276" w:lineRule="auto"/>
              <w:jc w:val="both"/>
              <w:rPr>
                <w:rFonts w:eastAsia="Calibri"/>
                <w:lang w:val="en-CA" w:eastAsia="en-US"/>
              </w:rPr>
            </w:pPr>
            <w:r w:rsidRPr="007D470A">
              <w:rPr>
                <w:rFonts w:eastAsia="Calibri"/>
                <w:lang w:val="en-CA" w:eastAsia="en-US"/>
              </w:rPr>
              <w:t xml:space="preserve">Number of </w:t>
            </w:r>
            <w:r w:rsidR="00F457AF" w:rsidRPr="007D470A">
              <w:rPr>
                <w:rFonts w:eastAsia="Calibri"/>
                <w:lang w:val="en-CA" w:eastAsia="en-US"/>
              </w:rPr>
              <w:t>observations</w:t>
            </w:r>
          </w:p>
        </w:tc>
        <w:tc>
          <w:tcPr>
            <w:tcW w:w="829" w:type="pct"/>
            <w:tcBorders>
              <w:top w:val="single" w:sz="4" w:space="0" w:color="auto"/>
            </w:tcBorders>
            <w:shd w:val="clear" w:color="auto" w:fill="auto"/>
          </w:tcPr>
          <w:p w:rsidR="00F457AF" w:rsidRPr="007D470A" w:rsidRDefault="00F457AF" w:rsidP="00247EC2">
            <w:pPr>
              <w:spacing w:line="276" w:lineRule="auto"/>
              <w:jc w:val="center"/>
              <w:rPr>
                <w:rFonts w:eastAsia="Calibri"/>
                <w:lang w:val="en-CA" w:eastAsia="en-US"/>
              </w:rPr>
            </w:pPr>
            <w:r w:rsidRPr="007D470A">
              <w:rPr>
                <w:rFonts w:eastAsia="Calibri"/>
                <w:lang w:val="en-CA" w:eastAsia="en-US"/>
              </w:rPr>
              <w:t>300</w:t>
            </w:r>
          </w:p>
        </w:tc>
        <w:tc>
          <w:tcPr>
            <w:tcW w:w="762" w:type="pct"/>
            <w:tcBorders>
              <w:top w:val="single" w:sz="4" w:space="0" w:color="auto"/>
            </w:tcBorders>
            <w:shd w:val="clear" w:color="auto" w:fill="auto"/>
          </w:tcPr>
          <w:p w:rsidR="00F457AF" w:rsidRPr="007D470A" w:rsidRDefault="00F457AF" w:rsidP="00247EC2">
            <w:pPr>
              <w:spacing w:line="276" w:lineRule="auto"/>
              <w:jc w:val="center"/>
              <w:rPr>
                <w:rFonts w:eastAsia="Calibri"/>
                <w:lang w:val="en-CA" w:eastAsia="en-US"/>
              </w:rPr>
            </w:pPr>
            <w:r w:rsidRPr="007D470A">
              <w:rPr>
                <w:rFonts w:eastAsia="Calibri"/>
                <w:lang w:val="en-CA" w:eastAsia="en-US"/>
              </w:rPr>
              <w:t>300</w:t>
            </w:r>
          </w:p>
        </w:tc>
        <w:tc>
          <w:tcPr>
            <w:tcW w:w="515" w:type="pct"/>
            <w:tcBorders>
              <w:top w:val="single" w:sz="4" w:space="0" w:color="auto"/>
            </w:tcBorders>
            <w:shd w:val="clear" w:color="auto" w:fill="auto"/>
          </w:tcPr>
          <w:p w:rsidR="00F457AF" w:rsidRPr="007D470A" w:rsidRDefault="00F457AF" w:rsidP="00247EC2">
            <w:pPr>
              <w:spacing w:line="276" w:lineRule="auto"/>
              <w:jc w:val="center"/>
              <w:rPr>
                <w:rFonts w:eastAsia="Calibri"/>
                <w:lang w:val="en-CA" w:eastAsia="en-US"/>
              </w:rPr>
            </w:pPr>
            <w:r w:rsidRPr="007D470A">
              <w:rPr>
                <w:rFonts w:eastAsia="Calibri"/>
                <w:lang w:val="en-CA" w:eastAsia="en-US"/>
              </w:rPr>
              <w:t>300</w:t>
            </w:r>
          </w:p>
        </w:tc>
      </w:tr>
    </w:tbl>
    <w:p w:rsidR="008D57E0" w:rsidRPr="007D470A" w:rsidRDefault="008D57E0" w:rsidP="00247EC2">
      <w:pPr>
        <w:autoSpaceDE w:val="0"/>
        <w:autoSpaceDN w:val="0"/>
        <w:adjustRightInd w:val="0"/>
        <w:spacing w:line="276" w:lineRule="auto"/>
        <w:jc w:val="both"/>
        <w:rPr>
          <w:lang w:val="en-CA"/>
        </w:rPr>
      </w:pPr>
    </w:p>
    <w:p w:rsidR="00585314" w:rsidRPr="007D470A" w:rsidRDefault="00FA1A44" w:rsidP="004C3A40">
      <w:pPr>
        <w:autoSpaceDE w:val="0"/>
        <w:autoSpaceDN w:val="0"/>
        <w:adjustRightInd w:val="0"/>
        <w:spacing w:line="480" w:lineRule="auto"/>
        <w:jc w:val="both"/>
        <w:rPr>
          <w:lang w:val="en-CA"/>
        </w:rPr>
      </w:pPr>
      <w:r w:rsidRPr="007D470A">
        <w:rPr>
          <w:lang w:val="en-CA"/>
        </w:rPr>
        <w:t>An</w:t>
      </w:r>
      <w:r w:rsidR="00360E3F" w:rsidRPr="007D470A">
        <w:rPr>
          <w:lang w:val="en-CA"/>
        </w:rPr>
        <w:t xml:space="preserve"> answer is considered to be positive when the recruiter invites the </w:t>
      </w:r>
      <w:r w:rsidR="00836218" w:rsidRPr="007D470A">
        <w:rPr>
          <w:lang w:val="en-CA"/>
        </w:rPr>
        <w:t xml:space="preserve">applicant </w:t>
      </w:r>
      <w:r w:rsidR="00360E3F" w:rsidRPr="007D470A">
        <w:rPr>
          <w:lang w:val="en-CA"/>
        </w:rPr>
        <w:t xml:space="preserve">to an interview or contacts the </w:t>
      </w:r>
      <w:r w:rsidR="00836218" w:rsidRPr="007D470A">
        <w:rPr>
          <w:lang w:val="en-CA"/>
        </w:rPr>
        <w:t xml:space="preserve">applicant </w:t>
      </w:r>
      <w:r w:rsidR="009C7C32" w:rsidRPr="007D470A">
        <w:rPr>
          <w:lang w:val="en-CA"/>
        </w:rPr>
        <w:t xml:space="preserve">for </w:t>
      </w:r>
      <w:r w:rsidR="00360E3F" w:rsidRPr="007D470A">
        <w:rPr>
          <w:lang w:val="en-CA"/>
        </w:rPr>
        <w:t xml:space="preserve">more information about his or her current situation or qualifications. </w:t>
      </w:r>
      <w:r w:rsidR="009C7C32" w:rsidRPr="007D470A">
        <w:rPr>
          <w:lang w:val="en-CA"/>
        </w:rPr>
        <w:t>On the other hand</w:t>
      </w:r>
      <w:r w:rsidR="00576403" w:rsidRPr="007D470A">
        <w:rPr>
          <w:lang w:val="en-CA"/>
        </w:rPr>
        <w:t>, the answer is considered to be negative if the recruiter</w:t>
      </w:r>
      <w:r w:rsidR="004103F9" w:rsidRPr="007D470A">
        <w:rPr>
          <w:lang w:val="en-CA"/>
        </w:rPr>
        <w:t xml:space="preserve"> explicitly rejects the application or does not answer at all. </w:t>
      </w:r>
      <w:r w:rsidR="004F2CE7" w:rsidRPr="007D470A">
        <w:rPr>
          <w:lang w:val="en-CA"/>
        </w:rPr>
        <w:t>I</w:t>
      </w:r>
      <w:r w:rsidR="004103F9" w:rsidRPr="007D470A">
        <w:rPr>
          <w:lang w:val="en-CA"/>
        </w:rPr>
        <w:t>nformation</w:t>
      </w:r>
      <w:r w:rsidR="004F2CE7" w:rsidRPr="007D470A">
        <w:rPr>
          <w:lang w:val="en-CA"/>
        </w:rPr>
        <w:t xml:space="preserve"> provided</w:t>
      </w:r>
      <w:r w:rsidR="004103F9" w:rsidRPr="007D470A">
        <w:rPr>
          <w:lang w:val="en-CA"/>
        </w:rPr>
        <w:t xml:space="preserve"> in missed calls</w:t>
      </w:r>
      <w:r w:rsidR="00491A51" w:rsidRPr="007D470A">
        <w:rPr>
          <w:lang w:val="en-CA"/>
        </w:rPr>
        <w:t xml:space="preserve"> has been processed in a specific manner.</w:t>
      </w:r>
    </w:p>
    <w:p w:rsidR="00247EC2" w:rsidRPr="007D470A" w:rsidRDefault="004C3A40" w:rsidP="004C3A40">
      <w:pPr>
        <w:tabs>
          <w:tab w:val="left" w:pos="3410"/>
        </w:tabs>
        <w:autoSpaceDE w:val="0"/>
        <w:autoSpaceDN w:val="0"/>
        <w:adjustRightInd w:val="0"/>
        <w:spacing w:line="480" w:lineRule="auto"/>
        <w:jc w:val="both"/>
        <w:rPr>
          <w:lang w:val="en-CA"/>
        </w:rPr>
      </w:pPr>
      <w:r>
        <w:rPr>
          <w:lang w:val="en-CA"/>
        </w:rPr>
        <w:tab/>
      </w:r>
    </w:p>
    <w:p w:rsidR="004E30B6" w:rsidRPr="00EE6440" w:rsidRDefault="00EE6440" w:rsidP="00EE6440">
      <w:pPr>
        <w:pStyle w:val="Paragraphedeliste"/>
        <w:autoSpaceDE w:val="0"/>
        <w:autoSpaceDN w:val="0"/>
        <w:adjustRightInd w:val="0"/>
        <w:spacing w:line="480" w:lineRule="auto"/>
        <w:ind w:left="0"/>
        <w:contextualSpacing w:val="0"/>
        <w:jc w:val="both"/>
        <w:rPr>
          <w:i/>
          <w:lang w:val="en-US"/>
        </w:rPr>
      </w:pPr>
      <w:r w:rsidRPr="00EE6440">
        <w:rPr>
          <w:i/>
          <w:lang w:val="en-US"/>
        </w:rPr>
        <w:t xml:space="preserve">3.2. </w:t>
      </w:r>
      <w:r w:rsidR="004E30B6" w:rsidRPr="00EE6440">
        <w:rPr>
          <w:i/>
          <w:lang w:val="en-US"/>
        </w:rPr>
        <w:t>A two-step empirical strategy</w:t>
      </w:r>
    </w:p>
    <w:p w:rsidR="00C454EE" w:rsidRPr="007D470A" w:rsidRDefault="00C454EE" w:rsidP="004C3A40">
      <w:pPr>
        <w:autoSpaceDE w:val="0"/>
        <w:autoSpaceDN w:val="0"/>
        <w:adjustRightInd w:val="0"/>
        <w:spacing w:line="480" w:lineRule="auto"/>
        <w:jc w:val="both"/>
        <w:rPr>
          <w:lang w:val="en-US"/>
        </w:rPr>
      </w:pPr>
      <w:r w:rsidRPr="007D470A">
        <w:rPr>
          <w:lang w:val="en-US"/>
        </w:rPr>
        <w:t>Firstly, we record these positive answers for each applicant (Table 6) which gives a first overview of the hierarchy of candidates called or contacted by email. We then perform a paired success-rates comparison in order to determine if the differences we observe are significantly different from zero (Table 7). Since our experimental applications are similar except for their last position on the labor market, if we reject the null hypothesis, we are able to interpret this difference as the result of differential treatment linked to this position. Our experimental protocol allows us to estimate econometrically the differences in success rates through a linear probability model, which includes all the paired differences of interest. The model is the following:</w:t>
      </w:r>
    </w:p>
    <w:p w:rsidR="002B3EDE" w:rsidRPr="007D470A" w:rsidRDefault="002B3EDE" w:rsidP="00247EC2">
      <w:pPr>
        <w:autoSpaceDE w:val="0"/>
        <w:autoSpaceDN w:val="0"/>
        <w:adjustRightInd w:val="0"/>
        <w:spacing w:line="276" w:lineRule="auto"/>
        <w:jc w:val="both"/>
        <w:rPr>
          <w:lang w:val="en-US"/>
        </w:rPr>
      </w:pPr>
    </w:p>
    <w:p w:rsidR="009E3AFC" w:rsidRPr="007D470A" w:rsidRDefault="004E32E9" w:rsidP="00247EC2">
      <w:pPr>
        <w:autoSpaceDE w:val="0"/>
        <w:autoSpaceDN w:val="0"/>
        <w:adjustRightInd w:val="0"/>
        <w:spacing w:line="276" w:lineRule="auto"/>
        <w:jc w:val="both"/>
        <w:rPr>
          <w:lang w:val="en-US"/>
        </w:rPr>
      </w:pPr>
      <m:oMath>
        <m:sSub>
          <m:sSubPr>
            <m:ctrlPr>
              <w:rPr>
                <w:rFonts w:ascii="Cambria Math" w:hAnsi="Cambria Math"/>
                <w:i/>
              </w:rPr>
            </m:ctrlPr>
          </m:sSubPr>
          <m:e>
            <m:r>
              <w:rPr>
                <w:rFonts w:ascii="Cambria Math" w:hAnsi="Cambria Math"/>
              </w:rPr>
              <m:t>Y</m:t>
            </m:r>
          </m:e>
          <m:sub>
            <m:r>
              <w:rPr>
                <w:rFonts w:ascii="Cambria Math" w:hAnsi="Cambria Math"/>
              </w:rPr>
              <m:t>ij</m:t>
            </m:r>
          </m:sub>
        </m:sSub>
        <m:r>
          <w:rPr>
            <w:rFonts w:ascii="Cambria Math" w:hAnsi="Cambria Math"/>
            <w:lang w:val="en-US"/>
          </w:rPr>
          <m:t xml:space="preserve">= </m:t>
        </m:r>
        <m:sSub>
          <m:sSubPr>
            <m:ctrlPr>
              <w:rPr>
                <w:rFonts w:ascii="Cambria Math" w:hAnsi="Cambria Math"/>
                <w:i/>
              </w:rPr>
            </m:ctrlPr>
          </m:sSubPr>
          <m:e>
            <m:r>
              <w:rPr>
                <w:rFonts w:ascii="Cambria Math" w:hAnsi="Cambria Math"/>
              </w:rPr>
              <m:t>α</m:t>
            </m:r>
          </m:e>
          <m:sub>
            <m:r>
              <w:rPr>
                <w:rFonts w:ascii="Cambria Math" w:hAnsi="Cambria Math"/>
                <w:lang w:val="en-US"/>
              </w:rPr>
              <m:t>1</m:t>
            </m:r>
          </m:sub>
        </m:sSub>
        <m:r>
          <w:rPr>
            <w:rFonts w:ascii="Cambria Math" w:hAnsi="Cambria Math"/>
            <w:lang w:val="en-US"/>
          </w:rPr>
          <m:t>.</m:t>
        </m:r>
        <m:sSub>
          <m:sSubPr>
            <m:ctrlPr>
              <w:rPr>
                <w:rFonts w:ascii="Cambria Math" w:hAnsi="Cambria Math"/>
                <w:i/>
              </w:rPr>
            </m:ctrlPr>
          </m:sSubPr>
          <m:e>
            <m:r>
              <w:rPr>
                <w:rFonts w:ascii="Cambria Math" w:hAnsi="Cambria Math"/>
              </w:rPr>
              <m:t>M</m:t>
            </m:r>
          </m:e>
          <m:sub>
            <m:r>
              <w:rPr>
                <w:rFonts w:ascii="Cambria Math" w:hAnsi="Cambria Math"/>
              </w:rPr>
              <m:t>STU</m:t>
            </m:r>
          </m:sub>
        </m:sSub>
        <m:r>
          <w:rPr>
            <w:rFonts w:ascii="Cambria Math" w:hAnsi="Cambria Math"/>
            <w:lang w:val="en-US"/>
          </w:rPr>
          <m:t>+</m:t>
        </m:r>
        <m:sSub>
          <m:sSubPr>
            <m:ctrlPr>
              <w:rPr>
                <w:rFonts w:ascii="Cambria Math" w:hAnsi="Cambria Math"/>
                <w:i/>
              </w:rPr>
            </m:ctrlPr>
          </m:sSubPr>
          <m:e>
            <m:r>
              <w:rPr>
                <w:rFonts w:ascii="Cambria Math" w:hAnsi="Cambria Math"/>
              </w:rPr>
              <m:t>α</m:t>
            </m:r>
          </m:e>
          <m:sub>
            <m:r>
              <w:rPr>
                <w:rFonts w:ascii="Cambria Math" w:hAnsi="Cambria Math"/>
                <w:lang w:val="en-US"/>
              </w:rPr>
              <m:t>2</m:t>
            </m:r>
          </m:sub>
        </m:sSub>
        <m:r>
          <w:rPr>
            <w:rFonts w:ascii="Cambria Math" w:hAnsi="Cambria Math"/>
            <w:lang w:val="en-US"/>
          </w:rPr>
          <m:t>.</m:t>
        </m:r>
        <m:sSub>
          <m:sSubPr>
            <m:ctrlPr>
              <w:rPr>
                <w:rFonts w:ascii="Cambria Math" w:hAnsi="Cambria Math"/>
                <w:i/>
              </w:rPr>
            </m:ctrlPr>
          </m:sSubPr>
          <m:e>
            <m:r>
              <w:rPr>
                <w:rFonts w:ascii="Cambria Math" w:hAnsi="Cambria Math"/>
              </w:rPr>
              <m:t>M</m:t>
            </m:r>
          </m:e>
          <m:sub>
            <m:r>
              <w:rPr>
                <w:rFonts w:ascii="Cambria Math" w:hAnsi="Cambria Math"/>
              </w:rPr>
              <m:t>LTU</m:t>
            </m:r>
          </m:sub>
        </m:sSub>
        <m:r>
          <w:rPr>
            <w:rFonts w:ascii="Cambria Math" w:hAnsi="Cambria Math"/>
            <w:lang w:val="en-US"/>
          </w:rPr>
          <m:t>+</m:t>
        </m:r>
        <m:sSub>
          <m:sSubPr>
            <m:ctrlPr>
              <w:rPr>
                <w:rFonts w:ascii="Cambria Math" w:hAnsi="Cambria Math"/>
                <w:i/>
              </w:rPr>
            </m:ctrlPr>
          </m:sSubPr>
          <m:e>
            <m:r>
              <w:rPr>
                <w:rFonts w:ascii="Cambria Math" w:hAnsi="Cambria Math"/>
              </w:rPr>
              <m:t>α</m:t>
            </m:r>
          </m:e>
          <m:sub>
            <m:r>
              <w:rPr>
                <w:rFonts w:ascii="Cambria Math" w:hAnsi="Cambria Math"/>
                <w:lang w:val="en-US"/>
              </w:rPr>
              <m:t>3</m:t>
            </m:r>
          </m:sub>
        </m:sSub>
        <m:r>
          <w:rPr>
            <w:rFonts w:ascii="Cambria Math" w:hAnsi="Cambria Math"/>
            <w:lang w:val="en-US"/>
          </w:rPr>
          <m:t>.</m:t>
        </m:r>
        <m:sSub>
          <m:sSubPr>
            <m:ctrlPr>
              <w:rPr>
                <w:rFonts w:ascii="Cambria Math" w:hAnsi="Cambria Math"/>
                <w:i/>
              </w:rPr>
            </m:ctrlPr>
          </m:sSubPr>
          <m:e>
            <m:r>
              <w:rPr>
                <w:rFonts w:ascii="Cambria Math" w:hAnsi="Cambria Math"/>
              </w:rPr>
              <m:t>M</m:t>
            </m:r>
          </m:e>
          <m:sub>
            <m:r>
              <w:rPr>
                <w:rFonts w:ascii="Cambria Math" w:hAnsi="Cambria Math"/>
              </w:rPr>
              <m:t>CDD</m:t>
            </m:r>
          </m:sub>
        </m:sSub>
        <m:r>
          <w:rPr>
            <w:rFonts w:ascii="Cambria Math" w:hAnsi="Cambria Math"/>
            <w:lang w:val="en-US"/>
          </w:rPr>
          <m:t>+</m:t>
        </m:r>
        <m:sSub>
          <m:sSubPr>
            <m:ctrlPr>
              <w:rPr>
                <w:rFonts w:ascii="Cambria Math" w:hAnsi="Cambria Math"/>
                <w:i/>
              </w:rPr>
            </m:ctrlPr>
          </m:sSubPr>
          <m:e>
            <m:r>
              <w:rPr>
                <w:rFonts w:ascii="Cambria Math" w:hAnsi="Cambria Math"/>
              </w:rPr>
              <m:t>α</m:t>
            </m:r>
          </m:e>
          <m:sub>
            <m:r>
              <w:rPr>
                <w:rFonts w:ascii="Cambria Math" w:hAnsi="Cambria Math"/>
                <w:lang w:val="en-US"/>
              </w:rPr>
              <m:t>4</m:t>
            </m:r>
          </m:sub>
        </m:sSub>
        <m:r>
          <w:rPr>
            <w:rFonts w:ascii="Cambria Math" w:hAnsi="Cambria Math"/>
            <w:lang w:val="en-US"/>
          </w:rPr>
          <m:t>.</m:t>
        </m:r>
        <m:sSub>
          <m:sSubPr>
            <m:ctrlPr>
              <w:rPr>
                <w:rFonts w:ascii="Cambria Math" w:hAnsi="Cambria Math"/>
                <w:i/>
              </w:rPr>
            </m:ctrlPr>
          </m:sSubPr>
          <m:e>
            <m:r>
              <w:rPr>
                <w:rFonts w:ascii="Cambria Math" w:hAnsi="Cambria Math"/>
              </w:rPr>
              <m:t>M</m:t>
            </m:r>
          </m:e>
          <m:sub>
            <m:r>
              <w:rPr>
                <w:rFonts w:ascii="Cambria Math" w:hAnsi="Cambria Math"/>
              </w:rPr>
              <m:t>PT</m:t>
            </m:r>
          </m:sub>
        </m:sSub>
        <m:r>
          <w:rPr>
            <w:rFonts w:ascii="Cambria Math" w:hAnsi="Cambria Math"/>
            <w:lang w:val="en-US"/>
          </w:rPr>
          <m:t>+</m:t>
        </m:r>
        <m:sSub>
          <m:sSubPr>
            <m:ctrlPr>
              <w:rPr>
                <w:rFonts w:ascii="Cambria Math" w:hAnsi="Cambria Math"/>
                <w:i/>
              </w:rPr>
            </m:ctrlPr>
          </m:sSubPr>
          <m:e>
            <m:r>
              <w:rPr>
                <w:rFonts w:ascii="Cambria Math" w:hAnsi="Cambria Math"/>
              </w:rPr>
              <m:t>α</m:t>
            </m:r>
          </m:e>
          <m:sub>
            <m:r>
              <w:rPr>
                <w:rFonts w:ascii="Cambria Math" w:hAnsi="Cambria Math"/>
                <w:lang w:val="en-US"/>
              </w:rPr>
              <m:t>5</m:t>
            </m:r>
          </m:sub>
        </m:sSub>
        <m:r>
          <w:rPr>
            <w:rFonts w:ascii="Cambria Math" w:hAnsi="Cambria Math"/>
            <w:lang w:val="en-US"/>
          </w:rPr>
          <m:t>.</m:t>
        </m:r>
        <m:sSub>
          <m:sSubPr>
            <m:ctrlPr>
              <w:rPr>
                <w:rFonts w:ascii="Cambria Math" w:hAnsi="Cambria Math"/>
                <w:i/>
              </w:rPr>
            </m:ctrlPr>
          </m:sSubPr>
          <m:e>
            <m:r>
              <w:rPr>
                <w:rFonts w:ascii="Cambria Math" w:hAnsi="Cambria Math"/>
              </w:rPr>
              <m:t>F</m:t>
            </m:r>
          </m:e>
          <m:sub>
            <m:r>
              <w:rPr>
                <w:rFonts w:ascii="Cambria Math" w:hAnsi="Cambria Math"/>
              </w:rPr>
              <m:t>CDI</m:t>
            </m:r>
          </m:sub>
        </m:sSub>
        <m:r>
          <w:rPr>
            <w:rFonts w:ascii="Cambria Math" w:hAnsi="Cambria Math"/>
            <w:lang w:val="en-US"/>
          </w:rPr>
          <m:t>+</m:t>
        </m:r>
        <m:sSub>
          <m:sSubPr>
            <m:ctrlPr>
              <w:rPr>
                <w:rFonts w:ascii="Cambria Math" w:hAnsi="Cambria Math"/>
                <w:i/>
              </w:rPr>
            </m:ctrlPr>
          </m:sSubPr>
          <m:e>
            <m:r>
              <w:rPr>
                <w:rFonts w:ascii="Cambria Math" w:hAnsi="Cambria Math"/>
              </w:rPr>
              <m:t>α</m:t>
            </m:r>
          </m:e>
          <m:sub>
            <m:r>
              <w:rPr>
                <w:rFonts w:ascii="Cambria Math" w:hAnsi="Cambria Math"/>
                <w:lang w:val="en-US"/>
              </w:rPr>
              <m:t>6</m:t>
            </m:r>
          </m:sub>
        </m:sSub>
        <m:r>
          <w:rPr>
            <w:rFonts w:ascii="Cambria Math" w:hAnsi="Cambria Math"/>
            <w:lang w:val="en-US"/>
          </w:rPr>
          <m:t>.</m:t>
        </m:r>
        <m:sSub>
          <m:sSubPr>
            <m:ctrlPr>
              <w:rPr>
                <w:rFonts w:ascii="Cambria Math" w:hAnsi="Cambria Math"/>
                <w:i/>
              </w:rPr>
            </m:ctrlPr>
          </m:sSubPr>
          <m:e>
            <m:r>
              <w:rPr>
                <w:rFonts w:ascii="Cambria Math" w:hAnsi="Cambria Math"/>
              </w:rPr>
              <m:t>F</m:t>
            </m:r>
          </m:e>
          <m:sub>
            <m:r>
              <w:rPr>
                <w:rFonts w:ascii="Cambria Math" w:hAnsi="Cambria Math"/>
              </w:rPr>
              <m:t>CDI</m:t>
            </m:r>
          </m:sub>
        </m:sSub>
        <m:r>
          <w:rPr>
            <w:rFonts w:ascii="Cambria Math" w:hAnsi="Cambria Math"/>
            <w:lang w:val="en-US"/>
          </w:rPr>
          <m:t xml:space="preserve">+ </m:t>
        </m:r>
        <m:sSub>
          <m:sSubPr>
            <m:ctrlPr>
              <w:rPr>
                <w:rFonts w:ascii="Cambria Math" w:hAnsi="Cambria Math"/>
                <w:i/>
              </w:rPr>
            </m:ctrlPr>
          </m:sSubPr>
          <m:e>
            <m:r>
              <w:rPr>
                <w:rFonts w:ascii="Cambria Math" w:hAnsi="Cambria Math"/>
              </w:rPr>
              <m:t>α</m:t>
            </m:r>
          </m:e>
          <m:sub>
            <m:r>
              <w:rPr>
                <w:rFonts w:ascii="Cambria Math" w:hAnsi="Cambria Math"/>
                <w:lang w:val="en-US"/>
              </w:rPr>
              <m:t>7</m:t>
            </m:r>
          </m:sub>
        </m:sSub>
        <m:r>
          <w:rPr>
            <w:rFonts w:ascii="Cambria Math" w:hAnsi="Cambria Math"/>
            <w:lang w:val="en-US"/>
          </w:rPr>
          <m:t>.</m:t>
        </m:r>
        <m:sSub>
          <m:sSubPr>
            <m:ctrlPr>
              <w:rPr>
                <w:rFonts w:ascii="Cambria Math" w:hAnsi="Cambria Math"/>
                <w:i/>
              </w:rPr>
            </m:ctrlPr>
          </m:sSubPr>
          <m:e>
            <m:r>
              <w:rPr>
                <w:rFonts w:ascii="Cambria Math" w:hAnsi="Cambria Math"/>
              </w:rPr>
              <m:t>F</m:t>
            </m:r>
          </m:e>
          <m:sub>
            <m:r>
              <w:rPr>
                <w:rFonts w:ascii="Cambria Math" w:hAnsi="Cambria Math"/>
              </w:rPr>
              <m:t>PT</m:t>
            </m:r>
          </m:sub>
        </m:sSub>
        <m:r>
          <w:rPr>
            <w:rFonts w:ascii="Cambria Math" w:hAnsi="Cambria Math"/>
            <w:lang w:val="en-US"/>
          </w:rPr>
          <m:t>+</m:t>
        </m:r>
        <m:sSub>
          <m:sSubPr>
            <m:ctrlPr>
              <w:rPr>
                <w:rFonts w:ascii="Cambria Math" w:hAnsi="Cambria Math"/>
                <w:i/>
              </w:rPr>
            </m:ctrlPr>
          </m:sSubPr>
          <m:e>
            <m:r>
              <w:rPr>
                <w:rFonts w:ascii="Cambria Math" w:hAnsi="Cambria Math"/>
              </w:rPr>
              <m:t>β</m:t>
            </m:r>
          </m:e>
          <m:sub>
            <m:r>
              <w:rPr>
                <w:rFonts w:ascii="Cambria Math" w:hAnsi="Cambria Math"/>
              </w:rPr>
              <m:t>ij</m:t>
            </m:r>
          </m:sub>
        </m:sSub>
        <m:r>
          <w:rPr>
            <w:rFonts w:ascii="Cambria Math" w:hAnsi="Cambria Math"/>
            <w:lang w:val="en-US"/>
          </w:rPr>
          <m:t xml:space="preserve">+ </m:t>
        </m:r>
        <m:sSub>
          <m:sSubPr>
            <m:ctrlPr>
              <w:rPr>
                <w:rFonts w:ascii="Cambria Math" w:hAnsi="Cambria Math"/>
                <w:i/>
              </w:rPr>
            </m:ctrlPr>
          </m:sSubPr>
          <m:e>
            <m:r>
              <w:rPr>
                <w:rFonts w:ascii="Cambria Math" w:hAnsi="Cambria Math"/>
              </w:rPr>
              <m:t>u</m:t>
            </m:r>
          </m:e>
          <m:sub>
            <m:r>
              <w:rPr>
                <w:rFonts w:ascii="Cambria Math" w:hAnsi="Cambria Math"/>
              </w:rPr>
              <m:t>ij</m:t>
            </m:r>
          </m:sub>
        </m:sSub>
        <m:r>
          <w:rPr>
            <w:rFonts w:ascii="Cambria Math" w:hAnsi="Cambria Math"/>
            <w:lang w:val="en-US"/>
          </w:rPr>
          <m:t>+</m:t>
        </m:r>
        <m:sSub>
          <m:sSubPr>
            <m:ctrlPr>
              <w:rPr>
                <w:rFonts w:ascii="Cambria Math" w:hAnsi="Cambria Math"/>
                <w:i/>
              </w:rPr>
            </m:ctrlPr>
          </m:sSubPr>
          <m:e>
            <m:r>
              <w:rPr>
                <w:rFonts w:ascii="Cambria Math" w:hAnsi="Cambria Math"/>
              </w:rPr>
              <m:t>ε</m:t>
            </m:r>
          </m:e>
          <m:sub>
            <m:r>
              <w:rPr>
                <w:rFonts w:ascii="Cambria Math" w:hAnsi="Cambria Math"/>
              </w:rPr>
              <m:t>ij</m:t>
            </m:r>
          </m:sub>
        </m:sSub>
      </m:oMath>
      <w:r w:rsidR="004E30B6" w:rsidRPr="007D470A">
        <w:rPr>
          <w:lang w:val="en-US"/>
        </w:rPr>
        <w:tab/>
      </w:r>
      <w:r w:rsidR="009E3AFC" w:rsidRPr="007D470A">
        <w:rPr>
          <w:lang w:val="en-US"/>
        </w:rPr>
        <w:t>(1)</w:t>
      </w:r>
    </w:p>
    <w:p w:rsidR="00C454EE" w:rsidRPr="007D470A" w:rsidRDefault="00C454EE" w:rsidP="00247EC2">
      <w:pPr>
        <w:autoSpaceDE w:val="0"/>
        <w:autoSpaceDN w:val="0"/>
        <w:adjustRightInd w:val="0"/>
        <w:spacing w:line="276" w:lineRule="auto"/>
        <w:jc w:val="both"/>
        <w:rPr>
          <w:lang w:val="en-US"/>
        </w:rPr>
      </w:pPr>
    </w:p>
    <w:p w:rsidR="00C454EE" w:rsidRPr="007D470A" w:rsidRDefault="00C454EE" w:rsidP="004C3A40">
      <w:pPr>
        <w:autoSpaceDE w:val="0"/>
        <w:autoSpaceDN w:val="0"/>
        <w:adjustRightInd w:val="0"/>
        <w:spacing w:line="480" w:lineRule="auto"/>
        <w:jc w:val="both"/>
        <w:rPr>
          <w:lang w:val="en-US"/>
        </w:rPr>
      </w:pPr>
      <w:r w:rsidRPr="007D470A">
        <w:rPr>
          <w:lang w:val="en-US"/>
        </w:rPr>
        <w:t xml:space="preserve">Using the panel dimension of responses to applications, it is possible to add a job-offer fixed-effect, which allows us to control the heterogeneity of firm. </w:t>
      </w:r>
      <w:r w:rsidR="00E441A7" w:rsidRPr="007D470A">
        <w:rPr>
          <w:lang w:val="en-US"/>
        </w:rPr>
        <w:t>Then we calculate</w:t>
      </w:r>
      <w:r w:rsidRPr="007D470A">
        <w:rPr>
          <w:lang w:val="en-US"/>
        </w:rPr>
        <w:t xml:space="preserve"> more robust estimates by performing the bootstrap method. Finally, we restrict this model to subsamples of quality job offers in order to detect possible </w:t>
      </w:r>
      <w:r w:rsidR="00E441A7" w:rsidRPr="007D470A">
        <w:rPr>
          <w:lang w:val="en-US"/>
        </w:rPr>
        <w:t>compositional effects</w:t>
      </w:r>
      <w:r w:rsidRPr="007D470A">
        <w:rPr>
          <w:lang w:val="en-US"/>
        </w:rPr>
        <w:t>.</w:t>
      </w:r>
    </w:p>
    <w:p w:rsidR="00E441A7" w:rsidRPr="007D470A" w:rsidRDefault="00E441A7" w:rsidP="004C3A40">
      <w:pPr>
        <w:autoSpaceDE w:val="0"/>
        <w:autoSpaceDN w:val="0"/>
        <w:adjustRightInd w:val="0"/>
        <w:spacing w:line="480" w:lineRule="auto"/>
        <w:jc w:val="both"/>
        <w:rPr>
          <w:lang w:val="en-US"/>
        </w:rPr>
      </w:pPr>
    </w:p>
    <w:p w:rsidR="00C454EE" w:rsidRPr="007D470A" w:rsidRDefault="00C454EE" w:rsidP="004C3A40">
      <w:pPr>
        <w:autoSpaceDE w:val="0"/>
        <w:autoSpaceDN w:val="0"/>
        <w:adjustRightInd w:val="0"/>
        <w:spacing w:line="480" w:lineRule="auto"/>
        <w:jc w:val="both"/>
        <w:rPr>
          <w:lang w:val="en-US"/>
        </w:rPr>
      </w:pPr>
      <w:r w:rsidRPr="007D470A">
        <w:rPr>
          <w:lang w:val="en-US"/>
        </w:rPr>
        <w:t>Secondly</w:t>
      </w:r>
      <w:r w:rsidR="00E441A7" w:rsidRPr="007D470A">
        <w:rPr>
          <w:lang w:val="en-US"/>
        </w:rPr>
        <w:t>,</w:t>
      </w:r>
      <w:r w:rsidRPr="007D470A">
        <w:rPr>
          <w:lang w:val="en-US"/>
        </w:rPr>
        <w:t xml:space="preserve"> we use the French Labor Force Survey data that gives us a map of the characteristics of each labor market tested. It is through this analysis that we can interpret our results </w:t>
      </w:r>
      <w:r w:rsidR="00E441A7" w:rsidRPr="007D470A">
        <w:rPr>
          <w:lang w:val="en-US"/>
        </w:rPr>
        <w:t>through th</w:t>
      </w:r>
      <w:r w:rsidRPr="007D470A">
        <w:rPr>
          <w:lang w:val="en-US"/>
        </w:rPr>
        <w:t xml:space="preserve">e </w:t>
      </w:r>
      <w:r w:rsidR="00E441A7" w:rsidRPr="007D470A">
        <w:rPr>
          <w:lang w:val="en-US"/>
        </w:rPr>
        <w:t>hypothesis of the recruiters’</w:t>
      </w:r>
      <w:r w:rsidRPr="007D470A">
        <w:rPr>
          <w:lang w:val="en-US"/>
        </w:rPr>
        <w:t xml:space="preserve"> conformity to the majority norm in the profession.</w:t>
      </w:r>
    </w:p>
    <w:p w:rsidR="004E30B6" w:rsidRPr="007D470A" w:rsidRDefault="004E30B6" w:rsidP="00247EC2">
      <w:pPr>
        <w:autoSpaceDE w:val="0"/>
        <w:autoSpaceDN w:val="0"/>
        <w:adjustRightInd w:val="0"/>
        <w:spacing w:line="276" w:lineRule="auto"/>
        <w:jc w:val="both"/>
        <w:rPr>
          <w:lang w:val="en-US"/>
        </w:rPr>
      </w:pPr>
    </w:p>
    <w:p w:rsidR="00A56463" w:rsidRPr="00EE6440" w:rsidRDefault="00EE6440" w:rsidP="00EE6440">
      <w:pPr>
        <w:spacing w:line="276" w:lineRule="auto"/>
        <w:jc w:val="both"/>
        <w:outlineLvl w:val="3"/>
        <w:rPr>
          <w:b/>
          <w:lang w:val="en-US"/>
        </w:rPr>
      </w:pPr>
      <w:r>
        <w:rPr>
          <w:b/>
          <w:lang w:val="en-US"/>
        </w:rPr>
        <w:t xml:space="preserve">4. </w:t>
      </w:r>
      <w:r w:rsidR="00A40C88" w:rsidRPr="00EE6440">
        <w:rPr>
          <w:b/>
          <w:lang w:val="en-US"/>
        </w:rPr>
        <w:t xml:space="preserve">The herding as a </w:t>
      </w:r>
      <w:r w:rsidR="004229F8" w:rsidRPr="00EE6440">
        <w:rPr>
          <w:b/>
          <w:lang w:val="en-US"/>
        </w:rPr>
        <w:t xml:space="preserve">rational </w:t>
      </w:r>
      <w:r w:rsidR="00A40C88" w:rsidRPr="00EE6440">
        <w:rPr>
          <w:b/>
          <w:lang w:val="en-US"/>
        </w:rPr>
        <w:t>sorting criterion</w:t>
      </w:r>
    </w:p>
    <w:p w:rsidR="00D0479F" w:rsidRPr="007D470A" w:rsidRDefault="00D0479F" w:rsidP="00247EC2">
      <w:pPr>
        <w:spacing w:line="276" w:lineRule="auto"/>
        <w:jc w:val="both"/>
        <w:rPr>
          <w:lang w:val="en-US"/>
        </w:rPr>
      </w:pPr>
    </w:p>
    <w:p w:rsidR="00CC71A4" w:rsidRPr="00EE6440" w:rsidRDefault="00EE6440" w:rsidP="00EE6440">
      <w:pPr>
        <w:spacing w:line="276" w:lineRule="auto"/>
        <w:jc w:val="both"/>
        <w:rPr>
          <w:i/>
          <w:lang w:val="en-US"/>
        </w:rPr>
      </w:pPr>
      <w:r w:rsidRPr="00EE6440">
        <w:rPr>
          <w:i/>
          <w:lang w:val="en-US"/>
        </w:rPr>
        <w:t xml:space="preserve">4.1. </w:t>
      </w:r>
      <w:r w:rsidR="00A40C88" w:rsidRPr="00EE6440">
        <w:rPr>
          <w:i/>
          <w:lang w:val="en-US"/>
        </w:rPr>
        <w:t>Gross success rate</w:t>
      </w:r>
    </w:p>
    <w:p w:rsidR="00035E99" w:rsidRPr="00EE6440" w:rsidRDefault="00035E99" w:rsidP="00247EC2">
      <w:pPr>
        <w:spacing w:line="276" w:lineRule="auto"/>
        <w:jc w:val="both"/>
        <w:outlineLvl w:val="3"/>
        <w:rPr>
          <w:lang w:val="en-US"/>
        </w:rPr>
      </w:pPr>
    </w:p>
    <w:p w:rsidR="004229F8" w:rsidRPr="007D470A" w:rsidRDefault="00D20C52" w:rsidP="004C3A40">
      <w:pPr>
        <w:autoSpaceDE w:val="0"/>
        <w:autoSpaceDN w:val="0"/>
        <w:adjustRightInd w:val="0"/>
        <w:spacing w:line="480" w:lineRule="auto"/>
        <w:jc w:val="both"/>
        <w:rPr>
          <w:lang w:val="en-CA"/>
        </w:rPr>
      </w:pPr>
      <w:r w:rsidRPr="007D470A">
        <w:rPr>
          <w:lang w:val="en-US"/>
        </w:rPr>
        <w:t>Table</w:t>
      </w:r>
      <w:r w:rsidR="00AF55D6" w:rsidRPr="007D470A">
        <w:rPr>
          <w:lang w:val="en-US"/>
        </w:rPr>
        <w:t xml:space="preserve"> </w:t>
      </w:r>
      <w:r w:rsidR="0058551C" w:rsidRPr="007D470A">
        <w:rPr>
          <w:lang w:val="en-US"/>
        </w:rPr>
        <w:t>6</w:t>
      </w:r>
      <w:r w:rsidR="00AF55D6" w:rsidRPr="007D470A">
        <w:rPr>
          <w:lang w:val="en-US"/>
        </w:rPr>
        <w:t xml:space="preserve"> pr</w:t>
      </w:r>
      <w:r w:rsidR="00FC731D" w:rsidRPr="007D470A">
        <w:rPr>
          <w:lang w:val="en-US"/>
        </w:rPr>
        <w:t xml:space="preserve">ovides the </w:t>
      </w:r>
      <w:proofErr w:type="spellStart"/>
      <w:r w:rsidR="00FC731D" w:rsidRPr="007D470A">
        <w:rPr>
          <w:lang w:val="en-US"/>
        </w:rPr>
        <w:t>succ</w:t>
      </w:r>
      <w:r w:rsidR="00FC731D" w:rsidRPr="007D470A">
        <w:rPr>
          <w:lang w:val="en-CA"/>
        </w:rPr>
        <w:t>ess</w:t>
      </w:r>
      <w:proofErr w:type="spellEnd"/>
      <w:r w:rsidR="00FC731D" w:rsidRPr="007D470A">
        <w:rPr>
          <w:lang w:val="en-CA"/>
        </w:rPr>
        <w:t xml:space="preserve"> rate fo</w:t>
      </w:r>
      <w:r w:rsidR="00223624" w:rsidRPr="007D470A">
        <w:rPr>
          <w:lang w:val="en-CA"/>
        </w:rPr>
        <w:t>r receiving</w:t>
      </w:r>
      <w:r w:rsidR="00FC731D" w:rsidRPr="007D470A">
        <w:rPr>
          <w:lang w:val="en-CA"/>
        </w:rPr>
        <w:t xml:space="preserve"> a job interview </w:t>
      </w:r>
      <w:r w:rsidR="00194B13" w:rsidRPr="007D470A">
        <w:rPr>
          <w:lang w:val="en-CA"/>
        </w:rPr>
        <w:t>by the seve</w:t>
      </w:r>
      <w:r w:rsidR="00C03B65" w:rsidRPr="007D470A">
        <w:rPr>
          <w:lang w:val="en-CA"/>
        </w:rPr>
        <w:t>n</w:t>
      </w:r>
      <w:r w:rsidR="00194B13" w:rsidRPr="007D470A">
        <w:rPr>
          <w:lang w:val="en-CA"/>
        </w:rPr>
        <w:t xml:space="preserve"> </w:t>
      </w:r>
      <w:r w:rsidR="00836218" w:rsidRPr="007D470A">
        <w:rPr>
          <w:lang w:val="en-CA"/>
        </w:rPr>
        <w:t>fictitious</w:t>
      </w:r>
      <w:r w:rsidR="00194B13" w:rsidRPr="007D470A">
        <w:rPr>
          <w:lang w:val="en-CA"/>
        </w:rPr>
        <w:t xml:space="preserve"> </w:t>
      </w:r>
      <w:r w:rsidR="00C03B65" w:rsidRPr="007D470A">
        <w:rPr>
          <w:lang w:val="en-CA"/>
        </w:rPr>
        <w:t>applicants i</w:t>
      </w:r>
      <w:r w:rsidR="00F16675" w:rsidRPr="007D470A">
        <w:rPr>
          <w:lang w:val="en-CA"/>
        </w:rPr>
        <w:t>n each of the three occupations; the</w:t>
      </w:r>
      <w:r w:rsidR="00FC731D" w:rsidRPr="007D470A">
        <w:rPr>
          <w:lang w:val="en-CA"/>
        </w:rPr>
        <w:t xml:space="preserve"> </w:t>
      </w:r>
      <w:r w:rsidR="00C03B65" w:rsidRPr="007D470A">
        <w:rPr>
          <w:lang w:val="en-CA"/>
        </w:rPr>
        <w:t xml:space="preserve">applicants </w:t>
      </w:r>
      <w:r w:rsidR="00FC731D" w:rsidRPr="007D470A">
        <w:rPr>
          <w:lang w:val="en-CA"/>
        </w:rPr>
        <w:t>di</w:t>
      </w:r>
      <w:r w:rsidR="00194B13" w:rsidRPr="007D470A">
        <w:rPr>
          <w:lang w:val="en-CA"/>
        </w:rPr>
        <w:t>ffer from one another</w:t>
      </w:r>
      <w:r w:rsidR="004F2CE7" w:rsidRPr="007D470A">
        <w:rPr>
          <w:lang w:val="en-CA"/>
        </w:rPr>
        <w:t xml:space="preserve"> only</w:t>
      </w:r>
      <w:r w:rsidR="00194B13" w:rsidRPr="007D470A">
        <w:rPr>
          <w:lang w:val="en-CA"/>
        </w:rPr>
        <w:t xml:space="preserve"> </w:t>
      </w:r>
      <w:r w:rsidR="004F2CE7" w:rsidRPr="007D470A">
        <w:rPr>
          <w:lang w:val="en-CA"/>
        </w:rPr>
        <w:t xml:space="preserve">with respect to </w:t>
      </w:r>
      <w:r w:rsidR="00194B13" w:rsidRPr="007D470A">
        <w:rPr>
          <w:lang w:val="en-CA"/>
        </w:rPr>
        <w:t>their employment situati</w:t>
      </w:r>
      <w:r w:rsidR="00FC731D" w:rsidRPr="007D470A">
        <w:rPr>
          <w:lang w:val="en-CA"/>
        </w:rPr>
        <w:t>on and past</w:t>
      </w:r>
      <w:r w:rsidR="00194B13" w:rsidRPr="007D470A">
        <w:rPr>
          <w:lang w:val="en-CA"/>
        </w:rPr>
        <w:t xml:space="preserve"> joblessness</w:t>
      </w:r>
      <w:r w:rsidR="00FC731D" w:rsidRPr="007D470A">
        <w:rPr>
          <w:lang w:val="en-CA"/>
        </w:rPr>
        <w:t>.</w:t>
      </w:r>
      <w:r w:rsidR="00C03B65" w:rsidRPr="007D470A">
        <w:rPr>
          <w:lang w:val="en-CA"/>
        </w:rPr>
        <w:t xml:space="preserve"> The success rate of each applicant is in a comparable order of magnitude according to the occupation</w:t>
      </w:r>
      <w:r w:rsidR="00E02469" w:rsidRPr="007D470A">
        <w:rPr>
          <w:lang w:val="en-CA"/>
        </w:rPr>
        <w:t>s</w:t>
      </w:r>
      <w:r w:rsidR="00C03B65" w:rsidRPr="007D470A">
        <w:rPr>
          <w:lang w:val="en-CA"/>
        </w:rPr>
        <w:t xml:space="preserve"> tested, all of which are</w:t>
      </w:r>
      <w:r w:rsidR="00836218" w:rsidRPr="007D470A">
        <w:rPr>
          <w:lang w:val="en-CA"/>
        </w:rPr>
        <w:t xml:space="preserve"> in tension</w:t>
      </w:r>
      <w:r w:rsidR="00E02469" w:rsidRPr="007D470A">
        <w:rPr>
          <w:lang w:val="en-CA"/>
        </w:rPr>
        <w:t>.</w:t>
      </w:r>
      <w:r w:rsidR="00C03B65" w:rsidRPr="007D470A">
        <w:rPr>
          <w:lang w:val="en-CA"/>
        </w:rPr>
        <w:t xml:space="preserve"> </w:t>
      </w:r>
    </w:p>
    <w:p w:rsidR="004229F8" w:rsidRPr="007D470A" w:rsidRDefault="004229F8" w:rsidP="004C3A40">
      <w:pPr>
        <w:autoSpaceDE w:val="0"/>
        <w:autoSpaceDN w:val="0"/>
        <w:adjustRightInd w:val="0"/>
        <w:spacing w:line="480" w:lineRule="auto"/>
        <w:jc w:val="both"/>
        <w:rPr>
          <w:lang w:val="en-CA"/>
        </w:rPr>
      </w:pPr>
    </w:p>
    <w:p w:rsidR="00C454EE" w:rsidRPr="007D470A" w:rsidRDefault="00230B55" w:rsidP="004C3A40">
      <w:pPr>
        <w:autoSpaceDE w:val="0"/>
        <w:autoSpaceDN w:val="0"/>
        <w:adjustRightInd w:val="0"/>
        <w:spacing w:line="480" w:lineRule="auto"/>
        <w:jc w:val="both"/>
        <w:rPr>
          <w:lang w:val="en-CA"/>
        </w:rPr>
      </w:pPr>
      <w:r w:rsidRPr="007D470A">
        <w:rPr>
          <w:lang w:val="en-CA"/>
        </w:rPr>
        <w:t>For the reference applicant (a man curre</w:t>
      </w:r>
      <w:r w:rsidR="00140EF8" w:rsidRPr="007D470A">
        <w:rPr>
          <w:lang w:val="en-CA"/>
        </w:rPr>
        <w:t>n</w:t>
      </w:r>
      <w:r w:rsidRPr="007D470A">
        <w:rPr>
          <w:lang w:val="en-CA"/>
        </w:rPr>
        <w:t>tly</w:t>
      </w:r>
      <w:r w:rsidR="00140EF8" w:rsidRPr="007D470A">
        <w:rPr>
          <w:lang w:val="en-CA"/>
        </w:rPr>
        <w:t xml:space="preserve"> with a CDI as well as</w:t>
      </w:r>
      <w:r w:rsidR="009933B6" w:rsidRPr="007D470A">
        <w:rPr>
          <w:lang w:val="en-CA"/>
        </w:rPr>
        <w:t xml:space="preserve"> a past history with a CDI</w:t>
      </w:r>
      <w:r w:rsidR="00140EF8" w:rsidRPr="007D470A">
        <w:rPr>
          <w:lang w:val="en-CA"/>
        </w:rPr>
        <w:t>)</w:t>
      </w:r>
      <w:r w:rsidR="009933B6" w:rsidRPr="007D470A">
        <w:rPr>
          <w:lang w:val="en-CA"/>
        </w:rPr>
        <w:t xml:space="preserve">, the gross rate of positive answers is 19.7% for sales assistants and 21.7% for accountants. </w:t>
      </w:r>
      <w:r w:rsidR="005C3406" w:rsidRPr="007D470A">
        <w:rPr>
          <w:lang w:val="en-CA"/>
        </w:rPr>
        <w:t xml:space="preserve">An applicant </w:t>
      </w:r>
      <w:r w:rsidR="009933B6" w:rsidRPr="007D470A">
        <w:rPr>
          <w:lang w:val="en-CA"/>
        </w:rPr>
        <w:t xml:space="preserve">must </w:t>
      </w:r>
      <w:r w:rsidR="00F16675" w:rsidRPr="007D470A">
        <w:rPr>
          <w:lang w:val="en-CA"/>
        </w:rPr>
        <w:t xml:space="preserve">apply for five jobs </w:t>
      </w:r>
      <w:r w:rsidR="009933B6" w:rsidRPr="007D470A">
        <w:rPr>
          <w:lang w:val="en-CA"/>
        </w:rPr>
        <w:t xml:space="preserve">to receive one interview. The gross success rate is 16% for servers, i.e. </w:t>
      </w:r>
      <w:r w:rsidR="00223624" w:rsidRPr="007D470A">
        <w:rPr>
          <w:lang w:val="en-CA"/>
        </w:rPr>
        <w:t xml:space="preserve">slightly </w:t>
      </w:r>
      <w:r w:rsidR="009933B6" w:rsidRPr="007D470A">
        <w:rPr>
          <w:lang w:val="en-CA"/>
        </w:rPr>
        <w:t xml:space="preserve">more than six </w:t>
      </w:r>
      <w:r w:rsidR="00A56616" w:rsidRPr="007D470A">
        <w:rPr>
          <w:lang w:val="en-CA"/>
        </w:rPr>
        <w:t xml:space="preserve">job </w:t>
      </w:r>
      <w:r w:rsidR="00F16675" w:rsidRPr="007D470A">
        <w:rPr>
          <w:lang w:val="en-CA"/>
        </w:rPr>
        <w:t>applications</w:t>
      </w:r>
      <w:r w:rsidR="00223624" w:rsidRPr="007D470A">
        <w:rPr>
          <w:lang w:val="en-CA"/>
        </w:rPr>
        <w:t>, with the hope of</w:t>
      </w:r>
      <w:r w:rsidR="009933B6" w:rsidRPr="007D470A">
        <w:rPr>
          <w:lang w:val="en-CA"/>
        </w:rPr>
        <w:t xml:space="preserve"> </w:t>
      </w:r>
      <w:r w:rsidR="00223624" w:rsidRPr="007D470A">
        <w:rPr>
          <w:lang w:val="en-CA"/>
        </w:rPr>
        <w:t>receiving</w:t>
      </w:r>
      <w:r w:rsidR="009933B6" w:rsidRPr="007D470A">
        <w:rPr>
          <w:lang w:val="en-CA"/>
        </w:rPr>
        <w:t xml:space="preserve"> one interview.</w:t>
      </w:r>
    </w:p>
    <w:p w:rsidR="00C454EE" w:rsidRPr="007D470A" w:rsidRDefault="00C454EE" w:rsidP="00247EC2">
      <w:pPr>
        <w:spacing w:line="276" w:lineRule="auto"/>
        <w:jc w:val="both"/>
        <w:outlineLvl w:val="3"/>
        <w:rPr>
          <w:lang w:val="en-CA"/>
        </w:rPr>
      </w:pPr>
    </w:p>
    <w:p w:rsidR="00E441A7" w:rsidRPr="007D470A" w:rsidRDefault="00E441A7" w:rsidP="00247EC2">
      <w:pPr>
        <w:spacing w:line="276" w:lineRule="auto"/>
        <w:jc w:val="both"/>
        <w:outlineLvl w:val="3"/>
        <w:rPr>
          <w:lang w:val="en-CA"/>
        </w:rPr>
      </w:pPr>
    </w:p>
    <w:p w:rsidR="00E441A7" w:rsidRPr="007D470A" w:rsidRDefault="00E441A7" w:rsidP="00247EC2">
      <w:pPr>
        <w:spacing w:line="276" w:lineRule="auto"/>
        <w:jc w:val="both"/>
        <w:outlineLvl w:val="3"/>
        <w:rPr>
          <w:lang w:val="en-CA"/>
        </w:rPr>
      </w:pPr>
    </w:p>
    <w:p w:rsidR="004C3A40" w:rsidRDefault="004C3A40">
      <w:pPr>
        <w:rPr>
          <w:rFonts w:eastAsia="Calibri"/>
          <w:b/>
          <w:lang w:val="en-CA" w:eastAsia="en-US"/>
        </w:rPr>
      </w:pPr>
      <w:r>
        <w:rPr>
          <w:rFonts w:eastAsia="Calibri"/>
          <w:b/>
          <w:lang w:val="en-CA" w:eastAsia="en-US"/>
        </w:rPr>
        <w:br w:type="page"/>
      </w:r>
    </w:p>
    <w:p w:rsidR="008D57E0" w:rsidRPr="007D470A" w:rsidRDefault="008D57E0" w:rsidP="008D57E0">
      <w:pPr>
        <w:spacing w:line="276" w:lineRule="auto"/>
        <w:rPr>
          <w:rFonts w:eastAsia="Calibri"/>
          <w:b/>
          <w:lang w:val="en-CA" w:eastAsia="en-US"/>
        </w:rPr>
      </w:pPr>
      <w:r w:rsidRPr="007D470A">
        <w:rPr>
          <w:rFonts w:eastAsia="Calibri"/>
          <w:b/>
          <w:lang w:val="en-CA" w:eastAsia="en-US"/>
        </w:rPr>
        <w:lastRenderedPageBreak/>
        <w:t>Table 6</w:t>
      </w:r>
    </w:p>
    <w:p w:rsidR="008D57E0" w:rsidRPr="007D470A" w:rsidRDefault="008D57E0" w:rsidP="008D57E0">
      <w:pPr>
        <w:spacing w:line="276" w:lineRule="auto"/>
        <w:rPr>
          <w:rFonts w:eastAsia="Calibri"/>
          <w:i/>
          <w:lang w:val="en-CA" w:eastAsia="en-US"/>
        </w:rPr>
      </w:pPr>
      <w:r w:rsidRPr="007D470A">
        <w:rPr>
          <w:rFonts w:eastAsia="Calibri"/>
          <w:i/>
          <w:lang w:val="en-CA" w:eastAsia="en-US"/>
        </w:rPr>
        <w:t>Gross rate of positive answers</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5419"/>
        <w:gridCol w:w="1591"/>
        <w:gridCol w:w="1335"/>
        <w:gridCol w:w="943"/>
      </w:tblGrid>
      <w:tr w:rsidR="008D57E0" w:rsidRPr="007D470A" w:rsidTr="008D57E0">
        <w:trPr>
          <w:trHeight w:val="264"/>
        </w:trPr>
        <w:tc>
          <w:tcPr>
            <w:tcW w:w="2899" w:type="pct"/>
            <w:tcBorders>
              <w:bottom w:val="single" w:sz="4" w:space="0" w:color="auto"/>
            </w:tcBorders>
            <w:shd w:val="clear" w:color="auto" w:fill="auto"/>
            <w:noWrap/>
            <w:vAlign w:val="center"/>
          </w:tcPr>
          <w:p w:rsidR="008D57E0" w:rsidRPr="007D470A" w:rsidRDefault="008D57E0" w:rsidP="008D57E0">
            <w:pPr>
              <w:spacing w:line="276" w:lineRule="auto"/>
              <w:jc w:val="center"/>
              <w:rPr>
                <w:rFonts w:eastAsia="Calibri"/>
                <w:lang w:val="en-CA" w:eastAsia="en-US"/>
              </w:rPr>
            </w:pPr>
          </w:p>
        </w:tc>
        <w:tc>
          <w:tcPr>
            <w:tcW w:w="860" w:type="pct"/>
            <w:tcBorders>
              <w:bottom w:val="single" w:sz="4" w:space="0" w:color="auto"/>
            </w:tcBorders>
            <w:shd w:val="clear" w:color="auto" w:fill="auto"/>
            <w:noWrap/>
            <w:vAlign w:val="center"/>
          </w:tcPr>
          <w:p w:rsidR="008D57E0" w:rsidRPr="007D470A" w:rsidRDefault="008D57E0" w:rsidP="008D57E0">
            <w:pPr>
              <w:spacing w:line="276" w:lineRule="auto"/>
              <w:jc w:val="center"/>
              <w:rPr>
                <w:rFonts w:eastAsia="Calibri"/>
                <w:lang w:val="en-CA" w:eastAsia="en-US"/>
              </w:rPr>
            </w:pPr>
            <w:r w:rsidRPr="007D470A">
              <w:rPr>
                <w:color w:val="000000"/>
                <w:lang w:val="en-CA"/>
              </w:rPr>
              <w:t>Sales assistants</w:t>
            </w:r>
          </w:p>
        </w:tc>
        <w:tc>
          <w:tcPr>
            <w:tcW w:w="724" w:type="pct"/>
            <w:tcBorders>
              <w:bottom w:val="single" w:sz="4" w:space="0" w:color="auto"/>
            </w:tcBorders>
            <w:shd w:val="clear" w:color="auto" w:fill="auto"/>
            <w:noWrap/>
            <w:vAlign w:val="center"/>
          </w:tcPr>
          <w:p w:rsidR="008D57E0" w:rsidRPr="007D470A" w:rsidRDefault="008D57E0" w:rsidP="008D57E0">
            <w:pPr>
              <w:spacing w:line="276" w:lineRule="auto"/>
              <w:jc w:val="center"/>
              <w:rPr>
                <w:rFonts w:eastAsia="Calibri"/>
                <w:lang w:val="en-CA" w:eastAsia="en-US"/>
              </w:rPr>
            </w:pPr>
            <w:r w:rsidRPr="007D470A">
              <w:rPr>
                <w:rFonts w:eastAsia="Calibri"/>
                <w:lang w:val="en-CA" w:eastAsia="en-US"/>
              </w:rPr>
              <w:t>Accountants</w:t>
            </w:r>
          </w:p>
        </w:tc>
        <w:tc>
          <w:tcPr>
            <w:tcW w:w="516" w:type="pct"/>
            <w:tcBorders>
              <w:bottom w:val="single" w:sz="4" w:space="0" w:color="auto"/>
            </w:tcBorders>
            <w:shd w:val="clear" w:color="auto" w:fill="auto"/>
            <w:noWrap/>
            <w:vAlign w:val="center"/>
          </w:tcPr>
          <w:p w:rsidR="008D57E0" w:rsidRPr="007D470A" w:rsidRDefault="008D57E0" w:rsidP="008D57E0">
            <w:pPr>
              <w:spacing w:line="276" w:lineRule="auto"/>
              <w:jc w:val="center"/>
              <w:rPr>
                <w:rFonts w:eastAsia="Calibri"/>
                <w:lang w:val="en-CA" w:eastAsia="en-US"/>
              </w:rPr>
            </w:pPr>
            <w:r w:rsidRPr="007D470A">
              <w:rPr>
                <w:rFonts w:eastAsia="Calibri"/>
                <w:lang w:val="en-CA" w:eastAsia="en-US"/>
              </w:rPr>
              <w:t>Servers</w:t>
            </w:r>
          </w:p>
        </w:tc>
      </w:tr>
      <w:tr w:rsidR="008D57E0" w:rsidRPr="007D470A" w:rsidTr="008D57E0">
        <w:trPr>
          <w:trHeight w:val="265"/>
        </w:trPr>
        <w:tc>
          <w:tcPr>
            <w:tcW w:w="2899" w:type="pct"/>
            <w:tcBorders>
              <w:bottom w:val="nil"/>
            </w:tcBorders>
            <w:shd w:val="clear" w:color="auto" w:fill="auto"/>
            <w:noWrap/>
          </w:tcPr>
          <w:p w:rsidR="008D57E0" w:rsidRPr="007D470A" w:rsidRDefault="008D57E0" w:rsidP="008D57E0">
            <w:pPr>
              <w:spacing w:line="276" w:lineRule="auto"/>
              <w:jc w:val="both"/>
              <w:rPr>
                <w:rFonts w:eastAsia="Calibri"/>
                <w:lang w:val="en-CA" w:eastAsia="en-US"/>
              </w:rPr>
            </w:pPr>
            <w:r w:rsidRPr="007D470A">
              <w:rPr>
                <w:rFonts w:eastAsia="Calibri"/>
                <w:lang w:val="en-CA" w:eastAsia="en-US"/>
              </w:rPr>
              <w:t>M_CDI</w:t>
            </w:r>
          </w:p>
        </w:tc>
        <w:tc>
          <w:tcPr>
            <w:tcW w:w="860" w:type="pct"/>
            <w:tcBorders>
              <w:bottom w:val="nil"/>
            </w:tcBorders>
            <w:shd w:val="clear" w:color="auto" w:fill="auto"/>
            <w:noWrap/>
          </w:tcPr>
          <w:p w:rsidR="008D57E0" w:rsidRPr="007D470A" w:rsidRDefault="008D57E0" w:rsidP="008D57E0">
            <w:pPr>
              <w:spacing w:line="276" w:lineRule="auto"/>
              <w:jc w:val="center"/>
              <w:rPr>
                <w:rFonts w:eastAsia="Calibri"/>
                <w:lang w:val="en-CA" w:eastAsia="en-US"/>
              </w:rPr>
            </w:pPr>
            <w:r w:rsidRPr="007D470A">
              <w:rPr>
                <w:rFonts w:eastAsia="Calibri"/>
                <w:lang w:val="en-CA" w:eastAsia="en-US"/>
              </w:rPr>
              <w:t>19.7***</w:t>
            </w:r>
          </w:p>
        </w:tc>
        <w:tc>
          <w:tcPr>
            <w:tcW w:w="724" w:type="pct"/>
            <w:tcBorders>
              <w:bottom w:val="nil"/>
            </w:tcBorders>
            <w:shd w:val="clear" w:color="auto" w:fill="auto"/>
            <w:noWrap/>
          </w:tcPr>
          <w:p w:rsidR="008D57E0" w:rsidRPr="007D470A" w:rsidRDefault="008D57E0" w:rsidP="008D57E0">
            <w:pPr>
              <w:spacing w:line="276" w:lineRule="auto"/>
              <w:jc w:val="center"/>
              <w:rPr>
                <w:rFonts w:eastAsia="Calibri"/>
                <w:lang w:val="en-CA" w:eastAsia="en-US"/>
              </w:rPr>
            </w:pPr>
            <w:r w:rsidRPr="007D470A">
              <w:rPr>
                <w:rFonts w:eastAsia="Calibri"/>
                <w:lang w:val="en-CA" w:eastAsia="en-US"/>
              </w:rPr>
              <w:t>21.7***</w:t>
            </w:r>
          </w:p>
        </w:tc>
        <w:tc>
          <w:tcPr>
            <w:tcW w:w="516" w:type="pct"/>
            <w:tcBorders>
              <w:bottom w:val="nil"/>
            </w:tcBorders>
            <w:shd w:val="clear" w:color="auto" w:fill="auto"/>
            <w:noWrap/>
          </w:tcPr>
          <w:p w:rsidR="008D57E0" w:rsidRPr="007D470A" w:rsidRDefault="008D57E0" w:rsidP="008D57E0">
            <w:pPr>
              <w:spacing w:line="276" w:lineRule="auto"/>
              <w:jc w:val="center"/>
              <w:rPr>
                <w:rFonts w:eastAsia="Calibri"/>
                <w:lang w:val="en-CA" w:eastAsia="en-US"/>
              </w:rPr>
            </w:pPr>
            <w:r w:rsidRPr="007D470A">
              <w:rPr>
                <w:rFonts w:eastAsia="Calibri"/>
                <w:lang w:val="en-CA" w:eastAsia="en-US"/>
              </w:rPr>
              <w:t>16***</w:t>
            </w:r>
          </w:p>
        </w:tc>
      </w:tr>
      <w:tr w:rsidR="008D57E0" w:rsidRPr="007D470A" w:rsidTr="008D57E0">
        <w:trPr>
          <w:trHeight w:val="264"/>
        </w:trPr>
        <w:tc>
          <w:tcPr>
            <w:tcW w:w="2899" w:type="pct"/>
            <w:tcBorders>
              <w:top w:val="nil"/>
              <w:bottom w:val="nil"/>
            </w:tcBorders>
            <w:shd w:val="clear" w:color="auto" w:fill="auto"/>
            <w:noWrap/>
          </w:tcPr>
          <w:p w:rsidR="008D57E0" w:rsidRPr="007D470A" w:rsidRDefault="008D57E0" w:rsidP="008D57E0">
            <w:pPr>
              <w:spacing w:line="276" w:lineRule="auto"/>
              <w:jc w:val="both"/>
              <w:rPr>
                <w:rFonts w:eastAsia="Calibri"/>
                <w:lang w:val="en-CA" w:eastAsia="en-US"/>
              </w:rPr>
            </w:pPr>
            <w:r w:rsidRPr="007D470A">
              <w:rPr>
                <w:rFonts w:eastAsia="Calibri"/>
                <w:lang w:val="en-CA" w:eastAsia="en-US"/>
              </w:rPr>
              <w:t>M_ STU</w:t>
            </w:r>
          </w:p>
        </w:tc>
        <w:tc>
          <w:tcPr>
            <w:tcW w:w="860" w:type="pct"/>
            <w:tcBorders>
              <w:top w:val="nil"/>
              <w:bottom w:val="nil"/>
            </w:tcBorders>
            <w:shd w:val="clear" w:color="auto" w:fill="auto"/>
            <w:noWrap/>
          </w:tcPr>
          <w:p w:rsidR="008D57E0" w:rsidRPr="007D470A" w:rsidRDefault="008D57E0" w:rsidP="008D57E0">
            <w:pPr>
              <w:spacing w:line="276" w:lineRule="auto"/>
              <w:jc w:val="center"/>
              <w:rPr>
                <w:rFonts w:eastAsia="Calibri"/>
                <w:lang w:val="en-CA" w:eastAsia="en-US"/>
              </w:rPr>
            </w:pPr>
            <w:r w:rsidRPr="007D470A">
              <w:rPr>
                <w:rFonts w:eastAsia="Calibri"/>
                <w:lang w:val="en-CA" w:eastAsia="en-US"/>
              </w:rPr>
              <w:t>21.7***</w:t>
            </w:r>
          </w:p>
        </w:tc>
        <w:tc>
          <w:tcPr>
            <w:tcW w:w="724" w:type="pct"/>
            <w:tcBorders>
              <w:top w:val="nil"/>
              <w:bottom w:val="nil"/>
            </w:tcBorders>
            <w:shd w:val="clear" w:color="auto" w:fill="auto"/>
            <w:noWrap/>
          </w:tcPr>
          <w:p w:rsidR="008D57E0" w:rsidRPr="007D470A" w:rsidRDefault="008D57E0" w:rsidP="008D57E0">
            <w:pPr>
              <w:spacing w:line="276" w:lineRule="auto"/>
              <w:jc w:val="center"/>
              <w:rPr>
                <w:rFonts w:eastAsia="Calibri"/>
                <w:lang w:val="en-CA" w:eastAsia="en-US"/>
              </w:rPr>
            </w:pPr>
            <w:r w:rsidRPr="007D470A">
              <w:rPr>
                <w:rFonts w:eastAsia="Calibri"/>
                <w:lang w:val="en-CA" w:eastAsia="en-US"/>
              </w:rPr>
              <w:t>26.7***</w:t>
            </w:r>
          </w:p>
        </w:tc>
        <w:tc>
          <w:tcPr>
            <w:tcW w:w="516" w:type="pct"/>
            <w:tcBorders>
              <w:top w:val="nil"/>
              <w:bottom w:val="nil"/>
            </w:tcBorders>
            <w:shd w:val="clear" w:color="auto" w:fill="auto"/>
            <w:noWrap/>
          </w:tcPr>
          <w:p w:rsidR="008D57E0" w:rsidRPr="007D470A" w:rsidRDefault="008D57E0" w:rsidP="008D57E0">
            <w:pPr>
              <w:spacing w:line="276" w:lineRule="auto"/>
              <w:jc w:val="center"/>
              <w:rPr>
                <w:rFonts w:eastAsia="Calibri"/>
                <w:lang w:val="en-CA" w:eastAsia="en-US"/>
              </w:rPr>
            </w:pPr>
            <w:r w:rsidRPr="007D470A">
              <w:rPr>
                <w:rFonts w:eastAsia="Calibri"/>
                <w:lang w:val="en-CA" w:eastAsia="en-US"/>
              </w:rPr>
              <w:t>17.3***</w:t>
            </w:r>
          </w:p>
        </w:tc>
      </w:tr>
      <w:tr w:rsidR="008D57E0" w:rsidRPr="007D470A" w:rsidTr="008D57E0">
        <w:trPr>
          <w:trHeight w:val="265"/>
        </w:trPr>
        <w:tc>
          <w:tcPr>
            <w:tcW w:w="2899" w:type="pct"/>
            <w:tcBorders>
              <w:top w:val="nil"/>
              <w:bottom w:val="nil"/>
            </w:tcBorders>
            <w:shd w:val="clear" w:color="auto" w:fill="auto"/>
            <w:noWrap/>
          </w:tcPr>
          <w:p w:rsidR="008D57E0" w:rsidRPr="007D470A" w:rsidRDefault="008D57E0" w:rsidP="008D57E0">
            <w:pPr>
              <w:spacing w:line="276" w:lineRule="auto"/>
              <w:jc w:val="both"/>
              <w:rPr>
                <w:rFonts w:eastAsia="Calibri"/>
                <w:lang w:val="en-CA" w:eastAsia="en-US"/>
              </w:rPr>
            </w:pPr>
            <w:r w:rsidRPr="007D470A">
              <w:rPr>
                <w:rFonts w:eastAsia="Calibri"/>
                <w:lang w:val="en-CA" w:eastAsia="en-US"/>
              </w:rPr>
              <w:t>M_ LTU</w:t>
            </w:r>
          </w:p>
        </w:tc>
        <w:tc>
          <w:tcPr>
            <w:tcW w:w="860" w:type="pct"/>
            <w:tcBorders>
              <w:top w:val="nil"/>
              <w:bottom w:val="nil"/>
            </w:tcBorders>
            <w:shd w:val="clear" w:color="auto" w:fill="auto"/>
            <w:noWrap/>
          </w:tcPr>
          <w:p w:rsidR="008D57E0" w:rsidRPr="007D470A" w:rsidRDefault="008D57E0" w:rsidP="008D57E0">
            <w:pPr>
              <w:spacing w:line="276" w:lineRule="auto"/>
              <w:jc w:val="center"/>
              <w:rPr>
                <w:rFonts w:eastAsia="Calibri"/>
                <w:lang w:val="en-CA" w:eastAsia="en-US"/>
              </w:rPr>
            </w:pPr>
            <w:r w:rsidRPr="007D470A">
              <w:rPr>
                <w:rFonts w:eastAsia="Calibri"/>
                <w:lang w:val="en-CA" w:eastAsia="en-US"/>
              </w:rPr>
              <w:t>20.3***</w:t>
            </w:r>
          </w:p>
        </w:tc>
        <w:tc>
          <w:tcPr>
            <w:tcW w:w="724" w:type="pct"/>
            <w:tcBorders>
              <w:top w:val="nil"/>
              <w:bottom w:val="nil"/>
            </w:tcBorders>
            <w:shd w:val="clear" w:color="auto" w:fill="auto"/>
            <w:noWrap/>
          </w:tcPr>
          <w:p w:rsidR="008D57E0" w:rsidRPr="007D470A" w:rsidRDefault="008D57E0" w:rsidP="008D57E0">
            <w:pPr>
              <w:spacing w:line="276" w:lineRule="auto"/>
              <w:jc w:val="center"/>
              <w:rPr>
                <w:rFonts w:eastAsia="Calibri"/>
                <w:lang w:val="en-CA" w:eastAsia="en-US"/>
              </w:rPr>
            </w:pPr>
            <w:r w:rsidRPr="007D470A">
              <w:rPr>
                <w:rFonts w:eastAsia="Calibri"/>
                <w:lang w:val="en-CA" w:eastAsia="en-US"/>
              </w:rPr>
              <w:t>18***</w:t>
            </w:r>
          </w:p>
        </w:tc>
        <w:tc>
          <w:tcPr>
            <w:tcW w:w="516" w:type="pct"/>
            <w:tcBorders>
              <w:top w:val="nil"/>
              <w:bottom w:val="nil"/>
            </w:tcBorders>
            <w:shd w:val="clear" w:color="auto" w:fill="auto"/>
            <w:noWrap/>
          </w:tcPr>
          <w:p w:rsidR="008D57E0" w:rsidRPr="007D470A" w:rsidRDefault="008D57E0" w:rsidP="008D57E0">
            <w:pPr>
              <w:spacing w:line="276" w:lineRule="auto"/>
              <w:jc w:val="center"/>
              <w:rPr>
                <w:rFonts w:eastAsia="Calibri"/>
                <w:lang w:val="en-CA" w:eastAsia="en-US"/>
              </w:rPr>
            </w:pPr>
            <w:r w:rsidRPr="007D470A">
              <w:rPr>
                <w:rFonts w:eastAsia="Calibri"/>
                <w:lang w:val="en-CA" w:eastAsia="en-US"/>
              </w:rPr>
              <w:t>18.7***</w:t>
            </w:r>
          </w:p>
        </w:tc>
      </w:tr>
      <w:tr w:rsidR="008D57E0" w:rsidRPr="007D470A" w:rsidTr="008D57E0">
        <w:trPr>
          <w:trHeight w:val="264"/>
        </w:trPr>
        <w:tc>
          <w:tcPr>
            <w:tcW w:w="2899" w:type="pct"/>
            <w:tcBorders>
              <w:top w:val="nil"/>
              <w:bottom w:val="nil"/>
            </w:tcBorders>
            <w:shd w:val="clear" w:color="auto" w:fill="auto"/>
            <w:noWrap/>
          </w:tcPr>
          <w:p w:rsidR="008D57E0" w:rsidRPr="007D470A" w:rsidRDefault="008D57E0" w:rsidP="008D57E0">
            <w:pPr>
              <w:spacing w:line="276" w:lineRule="auto"/>
              <w:jc w:val="both"/>
              <w:rPr>
                <w:rFonts w:eastAsia="Calibri"/>
                <w:lang w:val="en-CA" w:eastAsia="en-US"/>
              </w:rPr>
            </w:pPr>
            <w:r w:rsidRPr="007D470A">
              <w:rPr>
                <w:rFonts w:eastAsia="Calibri"/>
                <w:lang w:val="en-CA" w:eastAsia="en-US"/>
              </w:rPr>
              <w:t>M_CDD</w:t>
            </w:r>
          </w:p>
        </w:tc>
        <w:tc>
          <w:tcPr>
            <w:tcW w:w="860" w:type="pct"/>
            <w:tcBorders>
              <w:top w:val="nil"/>
              <w:bottom w:val="nil"/>
            </w:tcBorders>
            <w:shd w:val="clear" w:color="auto" w:fill="auto"/>
            <w:noWrap/>
          </w:tcPr>
          <w:p w:rsidR="008D57E0" w:rsidRPr="007D470A" w:rsidRDefault="008D57E0" w:rsidP="008D57E0">
            <w:pPr>
              <w:spacing w:line="276" w:lineRule="auto"/>
              <w:jc w:val="center"/>
              <w:rPr>
                <w:rFonts w:eastAsia="Calibri"/>
                <w:lang w:val="en-CA" w:eastAsia="en-US"/>
              </w:rPr>
            </w:pPr>
            <w:r w:rsidRPr="007D470A">
              <w:rPr>
                <w:rFonts w:eastAsia="Calibri"/>
                <w:lang w:val="en-CA" w:eastAsia="en-US"/>
              </w:rPr>
              <w:t>13.3***</w:t>
            </w:r>
          </w:p>
        </w:tc>
        <w:tc>
          <w:tcPr>
            <w:tcW w:w="724" w:type="pct"/>
            <w:tcBorders>
              <w:top w:val="nil"/>
              <w:bottom w:val="nil"/>
            </w:tcBorders>
            <w:shd w:val="clear" w:color="auto" w:fill="auto"/>
            <w:noWrap/>
          </w:tcPr>
          <w:p w:rsidR="008D57E0" w:rsidRPr="007D470A" w:rsidRDefault="008D57E0" w:rsidP="008D57E0">
            <w:pPr>
              <w:spacing w:line="276" w:lineRule="auto"/>
              <w:jc w:val="center"/>
              <w:rPr>
                <w:rFonts w:eastAsia="Calibri"/>
                <w:lang w:val="en-CA" w:eastAsia="en-US"/>
              </w:rPr>
            </w:pPr>
            <w:r w:rsidRPr="007D470A">
              <w:rPr>
                <w:rFonts w:eastAsia="Calibri"/>
                <w:lang w:val="en-CA" w:eastAsia="en-US"/>
              </w:rPr>
              <w:t>14.3***</w:t>
            </w:r>
          </w:p>
        </w:tc>
        <w:tc>
          <w:tcPr>
            <w:tcW w:w="516" w:type="pct"/>
            <w:tcBorders>
              <w:top w:val="nil"/>
              <w:bottom w:val="nil"/>
            </w:tcBorders>
            <w:shd w:val="clear" w:color="auto" w:fill="auto"/>
            <w:noWrap/>
          </w:tcPr>
          <w:p w:rsidR="008D57E0" w:rsidRPr="007D470A" w:rsidRDefault="008D57E0" w:rsidP="008D57E0">
            <w:pPr>
              <w:spacing w:line="276" w:lineRule="auto"/>
              <w:jc w:val="center"/>
              <w:rPr>
                <w:rFonts w:eastAsia="Calibri"/>
                <w:lang w:val="en-CA" w:eastAsia="en-US"/>
              </w:rPr>
            </w:pPr>
            <w:r w:rsidRPr="007D470A">
              <w:rPr>
                <w:rFonts w:eastAsia="Calibri"/>
                <w:lang w:val="en-CA" w:eastAsia="en-US"/>
              </w:rPr>
              <w:t>13***</w:t>
            </w:r>
          </w:p>
        </w:tc>
      </w:tr>
      <w:tr w:rsidR="008D57E0" w:rsidRPr="007D470A" w:rsidTr="008D57E0">
        <w:trPr>
          <w:trHeight w:val="265"/>
        </w:trPr>
        <w:tc>
          <w:tcPr>
            <w:tcW w:w="2899" w:type="pct"/>
            <w:tcBorders>
              <w:top w:val="nil"/>
              <w:bottom w:val="nil"/>
            </w:tcBorders>
            <w:shd w:val="clear" w:color="auto" w:fill="auto"/>
            <w:noWrap/>
          </w:tcPr>
          <w:p w:rsidR="008D57E0" w:rsidRPr="007D470A" w:rsidRDefault="008D57E0" w:rsidP="008D57E0">
            <w:pPr>
              <w:spacing w:line="276" w:lineRule="auto"/>
              <w:jc w:val="both"/>
              <w:rPr>
                <w:rFonts w:eastAsia="Calibri"/>
                <w:lang w:val="en-CA" w:eastAsia="en-US"/>
              </w:rPr>
            </w:pPr>
            <w:r w:rsidRPr="007D470A">
              <w:rPr>
                <w:rFonts w:eastAsia="Calibri"/>
                <w:lang w:val="en-CA" w:eastAsia="en-US"/>
              </w:rPr>
              <w:t>M_PT</w:t>
            </w:r>
          </w:p>
        </w:tc>
        <w:tc>
          <w:tcPr>
            <w:tcW w:w="860" w:type="pct"/>
            <w:tcBorders>
              <w:top w:val="nil"/>
              <w:bottom w:val="nil"/>
            </w:tcBorders>
            <w:shd w:val="clear" w:color="auto" w:fill="auto"/>
            <w:noWrap/>
          </w:tcPr>
          <w:p w:rsidR="008D57E0" w:rsidRPr="007D470A" w:rsidRDefault="008D57E0" w:rsidP="008D57E0">
            <w:pPr>
              <w:spacing w:line="276" w:lineRule="auto"/>
              <w:jc w:val="center"/>
              <w:rPr>
                <w:rFonts w:eastAsia="Calibri"/>
                <w:lang w:val="en-CA" w:eastAsia="en-US"/>
              </w:rPr>
            </w:pPr>
            <w:r w:rsidRPr="007D470A">
              <w:rPr>
                <w:rFonts w:eastAsia="Calibri"/>
                <w:lang w:val="en-CA" w:eastAsia="en-US"/>
              </w:rPr>
              <w:t>16.3***</w:t>
            </w:r>
          </w:p>
        </w:tc>
        <w:tc>
          <w:tcPr>
            <w:tcW w:w="724" w:type="pct"/>
            <w:tcBorders>
              <w:top w:val="nil"/>
              <w:bottom w:val="nil"/>
            </w:tcBorders>
            <w:shd w:val="clear" w:color="auto" w:fill="auto"/>
            <w:noWrap/>
          </w:tcPr>
          <w:p w:rsidR="008D57E0" w:rsidRPr="007D470A" w:rsidRDefault="008D57E0" w:rsidP="008D57E0">
            <w:pPr>
              <w:spacing w:line="276" w:lineRule="auto"/>
              <w:jc w:val="center"/>
              <w:rPr>
                <w:rFonts w:eastAsia="Calibri"/>
                <w:lang w:val="en-CA" w:eastAsia="en-US"/>
              </w:rPr>
            </w:pPr>
            <w:r w:rsidRPr="007D470A">
              <w:rPr>
                <w:rFonts w:eastAsia="Calibri"/>
                <w:lang w:val="en-CA" w:eastAsia="en-US"/>
              </w:rPr>
              <w:t>16.7***</w:t>
            </w:r>
          </w:p>
        </w:tc>
        <w:tc>
          <w:tcPr>
            <w:tcW w:w="516" w:type="pct"/>
            <w:tcBorders>
              <w:top w:val="nil"/>
              <w:bottom w:val="nil"/>
            </w:tcBorders>
            <w:shd w:val="clear" w:color="auto" w:fill="auto"/>
            <w:noWrap/>
          </w:tcPr>
          <w:p w:rsidR="008D57E0" w:rsidRPr="007D470A" w:rsidRDefault="008D57E0" w:rsidP="008D57E0">
            <w:pPr>
              <w:spacing w:line="276" w:lineRule="auto"/>
              <w:jc w:val="center"/>
              <w:rPr>
                <w:rFonts w:eastAsia="Calibri"/>
                <w:lang w:val="en-CA" w:eastAsia="en-US"/>
              </w:rPr>
            </w:pPr>
            <w:r w:rsidRPr="007D470A">
              <w:rPr>
                <w:rFonts w:eastAsia="Calibri"/>
                <w:lang w:val="en-CA" w:eastAsia="en-US"/>
              </w:rPr>
              <w:t>16.7***</w:t>
            </w:r>
          </w:p>
        </w:tc>
      </w:tr>
      <w:tr w:rsidR="008D57E0" w:rsidRPr="007D470A" w:rsidTr="008D57E0">
        <w:trPr>
          <w:trHeight w:val="264"/>
        </w:trPr>
        <w:tc>
          <w:tcPr>
            <w:tcW w:w="2899" w:type="pct"/>
            <w:tcBorders>
              <w:top w:val="nil"/>
              <w:bottom w:val="nil"/>
            </w:tcBorders>
            <w:shd w:val="clear" w:color="auto" w:fill="auto"/>
            <w:noWrap/>
          </w:tcPr>
          <w:p w:rsidR="008D57E0" w:rsidRPr="007D470A" w:rsidRDefault="008D57E0" w:rsidP="008D57E0">
            <w:pPr>
              <w:spacing w:line="276" w:lineRule="auto"/>
              <w:jc w:val="both"/>
              <w:rPr>
                <w:rFonts w:eastAsia="Calibri"/>
                <w:lang w:val="en-CA" w:eastAsia="en-US"/>
              </w:rPr>
            </w:pPr>
            <w:r w:rsidRPr="007D470A">
              <w:rPr>
                <w:rFonts w:eastAsia="Calibri"/>
                <w:lang w:val="en-CA" w:eastAsia="en-US"/>
              </w:rPr>
              <w:t>F_CDI</w:t>
            </w:r>
          </w:p>
        </w:tc>
        <w:tc>
          <w:tcPr>
            <w:tcW w:w="860" w:type="pct"/>
            <w:tcBorders>
              <w:top w:val="nil"/>
              <w:bottom w:val="nil"/>
            </w:tcBorders>
            <w:shd w:val="clear" w:color="auto" w:fill="auto"/>
            <w:noWrap/>
          </w:tcPr>
          <w:p w:rsidR="008D57E0" w:rsidRPr="007D470A" w:rsidRDefault="008D57E0" w:rsidP="008D57E0">
            <w:pPr>
              <w:spacing w:line="276" w:lineRule="auto"/>
              <w:jc w:val="center"/>
              <w:rPr>
                <w:rFonts w:eastAsia="Calibri"/>
                <w:lang w:val="en-CA" w:eastAsia="en-US"/>
              </w:rPr>
            </w:pPr>
            <w:r w:rsidRPr="007D470A">
              <w:rPr>
                <w:rFonts w:eastAsia="Calibri"/>
                <w:lang w:val="en-CA" w:eastAsia="en-US"/>
              </w:rPr>
              <w:t>26.3***</w:t>
            </w:r>
          </w:p>
        </w:tc>
        <w:tc>
          <w:tcPr>
            <w:tcW w:w="724" w:type="pct"/>
            <w:tcBorders>
              <w:top w:val="nil"/>
              <w:bottom w:val="nil"/>
            </w:tcBorders>
            <w:shd w:val="clear" w:color="auto" w:fill="auto"/>
            <w:noWrap/>
          </w:tcPr>
          <w:p w:rsidR="008D57E0" w:rsidRPr="007D470A" w:rsidRDefault="008D57E0" w:rsidP="008D57E0">
            <w:pPr>
              <w:spacing w:line="276" w:lineRule="auto"/>
              <w:jc w:val="center"/>
              <w:rPr>
                <w:rFonts w:eastAsia="Calibri"/>
                <w:lang w:val="en-CA" w:eastAsia="en-US"/>
              </w:rPr>
            </w:pPr>
            <w:r w:rsidRPr="007D470A">
              <w:rPr>
                <w:rFonts w:eastAsia="Calibri"/>
                <w:lang w:val="en-CA" w:eastAsia="en-US"/>
              </w:rPr>
              <w:t>25.7***</w:t>
            </w:r>
          </w:p>
        </w:tc>
        <w:tc>
          <w:tcPr>
            <w:tcW w:w="516" w:type="pct"/>
            <w:tcBorders>
              <w:top w:val="nil"/>
              <w:bottom w:val="nil"/>
            </w:tcBorders>
            <w:shd w:val="clear" w:color="auto" w:fill="auto"/>
            <w:noWrap/>
          </w:tcPr>
          <w:p w:rsidR="008D57E0" w:rsidRPr="007D470A" w:rsidRDefault="008D57E0" w:rsidP="008D57E0">
            <w:pPr>
              <w:spacing w:line="276" w:lineRule="auto"/>
              <w:jc w:val="center"/>
              <w:rPr>
                <w:rFonts w:eastAsia="Calibri"/>
                <w:lang w:val="en-CA" w:eastAsia="en-US"/>
              </w:rPr>
            </w:pPr>
            <w:r w:rsidRPr="007D470A">
              <w:rPr>
                <w:rFonts w:eastAsia="Calibri"/>
                <w:lang w:val="en-CA" w:eastAsia="en-US"/>
              </w:rPr>
              <w:t>20.3***</w:t>
            </w:r>
          </w:p>
        </w:tc>
      </w:tr>
      <w:tr w:rsidR="008D57E0" w:rsidRPr="007D470A" w:rsidTr="008D57E0">
        <w:trPr>
          <w:trHeight w:val="265"/>
        </w:trPr>
        <w:tc>
          <w:tcPr>
            <w:tcW w:w="2899" w:type="pct"/>
            <w:tcBorders>
              <w:top w:val="nil"/>
              <w:bottom w:val="nil"/>
            </w:tcBorders>
            <w:shd w:val="clear" w:color="auto" w:fill="auto"/>
            <w:noWrap/>
          </w:tcPr>
          <w:p w:rsidR="008D57E0" w:rsidRPr="007D470A" w:rsidRDefault="008D57E0" w:rsidP="008D57E0">
            <w:pPr>
              <w:spacing w:line="276" w:lineRule="auto"/>
              <w:jc w:val="both"/>
              <w:rPr>
                <w:rFonts w:eastAsia="Calibri"/>
                <w:lang w:val="en-CA" w:eastAsia="en-US"/>
              </w:rPr>
            </w:pPr>
            <w:r w:rsidRPr="007D470A">
              <w:rPr>
                <w:rFonts w:eastAsia="Calibri"/>
                <w:lang w:val="en-CA" w:eastAsia="en-US"/>
              </w:rPr>
              <w:t>F_PT</w:t>
            </w:r>
          </w:p>
        </w:tc>
        <w:tc>
          <w:tcPr>
            <w:tcW w:w="860" w:type="pct"/>
            <w:tcBorders>
              <w:top w:val="nil"/>
              <w:bottom w:val="nil"/>
            </w:tcBorders>
            <w:shd w:val="clear" w:color="auto" w:fill="auto"/>
            <w:noWrap/>
          </w:tcPr>
          <w:p w:rsidR="008D57E0" w:rsidRPr="007D470A" w:rsidRDefault="008D57E0" w:rsidP="008D57E0">
            <w:pPr>
              <w:spacing w:line="276" w:lineRule="auto"/>
              <w:jc w:val="center"/>
              <w:rPr>
                <w:rFonts w:eastAsia="Calibri"/>
                <w:lang w:val="en-CA" w:eastAsia="en-US"/>
              </w:rPr>
            </w:pPr>
            <w:r w:rsidRPr="007D470A">
              <w:rPr>
                <w:rFonts w:eastAsia="Calibri"/>
                <w:lang w:val="en-CA" w:eastAsia="en-US"/>
              </w:rPr>
              <w:t>23.7***</w:t>
            </w:r>
          </w:p>
        </w:tc>
        <w:tc>
          <w:tcPr>
            <w:tcW w:w="724" w:type="pct"/>
            <w:tcBorders>
              <w:top w:val="nil"/>
              <w:bottom w:val="nil"/>
            </w:tcBorders>
            <w:shd w:val="clear" w:color="auto" w:fill="auto"/>
            <w:noWrap/>
          </w:tcPr>
          <w:p w:rsidR="008D57E0" w:rsidRPr="007D470A" w:rsidRDefault="008D57E0" w:rsidP="008D57E0">
            <w:pPr>
              <w:spacing w:line="276" w:lineRule="auto"/>
              <w:jc w:val="center"/>
              <w:rPr>
                <w:rFonts w:eastAsia="Calibri"/>
                <w:lang w:val="en-CA" w:eastAsia="en-US"/>
              </w:rPr>
            </w:pPr>
            <w:r w:rsidRPr="007D470A">
              <w:rPr>
                <w:rFonts w:eastAsia="Calibri"/>
                <w:lang w:val="en-CA" w:eastAsia="en-US"/>
              </w:rPr>
              <w:t>24***</w:t>
            </w:r>
          </w:p>
        </w:tc>
        <w:tc>
          <w:tcPr>
            <w:tcW w:w="516" w:type="pct"/>
            <w:tcBorders>
              <w:top w:val="nil"/>
              <w:bottom w:val="nil"/>
            </w:tcBorders>
            <w:shd w:val="clear" w:color="auto" w:fill="auto"/>
            <w:noWrap/>
          </w:tcPr>
          <w:p w:rsidR="008D57E0" w:rsidRPr="007D470A" w:rsidRDefault="008D57E0" w:rsidP="008D57E0">
            <w:pPr>
              <w:spacing w:line="276" w:lineRule="auto"/>
              <w:jc w:val="center"/>
              <w:rPr>
                <w:rFonts w:eastAsia="Calibri"/>
                <w:lang w:val="en-CA" w:eastAsia="en-US"/>
              </w:rPr>
            </w:pPr>
            <w:r w:rsidRPr="007D470A">
              <w:rPr>
                <w:rFonts w:eastAsia="Calibri"/>
                <w:lang w:val="en-CA" w:eastAsia="en-US"/>
              </w:rPr>
              <w:t>25.3***</w:t>
            </w:r>
          </w:p>
        </w:tc>
      </w:tr>
      <w:tr w:rsidR="008D57E0" w:rsidRPr="007D470A" w:rsidTr="008D57E0">
        <w:trPr>
          <w:trHeight w:val="264"/>
        </w:trPr>
        <w:tc>
          <w:tcPr>
            <w:tcW w:w="2899" w:type="pct"/>
            <w:tcBorders>
              <w:top w:val="nil"/>
              <w:bottom w:val="single" w:sz="4" w:space="0" w:color="auto"/>
            </w:tcBorders>
            <w:shd w:val="clear" w:color="auto" w:fill="auto"/>
            <w:noWrap/>
          </w:tcPr>
          <w:p w:rsidR="008D57E0" w:rsidRPr="007D470A" w:rsidRDefault="008D57E0" w:rsidP="008D57E0">
            <w:pPr>
              <w:spacing w:line="276" w:lineRule="auto"/>
              <w:rPr>
                <w:rFonts w:eastAsia="Calibri"/>
                <w:lang w:val="en-CA" w:eastAsia="en-US"/>
              </w:rPr>
            </w:pPr>
            <w:r w:rsidRPr="007D470A">
              <w:rPr>
                <w:rFonts w:eastAsia="Calibri"/>
                <w:lang w:val="en-CA" w:eastAsia="en-US"/>
              </w:rPr>
              <w:t>Proportion of  job offers  with at least one positive answer</w:t>
            </w:r>
          </w:p>
        </w:tc>
        <w:tc>
          <w:tcPr>
            <w:tcW w:w="860" w:type="pct"/>
            <w:tcBorders>
              <w:top w:val="nil"/>
              <w:bottom w:val="single" w:sz="4" w:space="0" w:color="auto"/>
            </w:tcBorders>
            <w:shd w:val="clear" w:color="auto" w:fill="auto"/>
            <w:noWrap/>
          </w:tcPr>
          <w:p w:rsidR="008D57E0" w:rsidRPr="007D470A" w:rsidRDefault="008D57E0" w:rsidP="008D57E0">
            <w:pPr>
              <w:spacing w:line="276" w:lineRule="auto"/>
              <w:jc w:val="center"/>
              <w:rPr>
                <w:rFonts w:eastAsia="Calibri"/>
                <w:lang w:val="en-CA" w:eastAsia="en-US"/>
              </w:rPr>
            </w:pPr>
            <w:r w:rsidRPr="007D470A">
              <w:rPr>
                <w:rFonts w:eastAsia="Calibri"/>
                <w:lang w:val="en-CA" w:eastAsia="en-US"/>
              </w:rPr>
              <w:t>43.67</w:t>
            </w:r>
          </w:p>
        </w:tc>
        <w:tc>
          <w:tcPr>
            <w:tcW w:w="724" w:type="pct"/>
            <w:tcBorders>
              <w:top w:val="nil"/>
              <w:bottom w:val="single" w:sz="4" w:space="0" w:color="auto"/>
            </w:tcBorders>
            <w:shd w:val="clear" w:color="auto" w:fill="auto"/>
            <w:noWrap/>
          </w:tcPr>
          <w:p w:rsidR="008D57E0" w:rsidRPr="007D470A" w:rsidRDefault="008D57E0" w:rsidP="008D57E0">
            <w:pPr>
              <w:spacing w:line="276" w:lineRule="auto"/>
              <w:jc w:val="center"/>
              <w:rPr>
                <w:rFonts w:eastAsia="Calibri"/>
                <w:lang w:val="en-CA" w:eastAsia="en-US"/>
              </w:rPr>
            </w:pPr>
            <w:r w:rsidRPr="007D470A">
              <w:rPr>
                <w:rFonts w:eastAsia="Calibri"/>
                <w:lang w:val="en-CA" w:eastAsia="en-US"/>
              </w:rPr>
              <w:t>43.67</w:t>
            </w:r>
          </w:p>
        </w:tc>
        <w:tc>
          <w:tcPr>
            <w:tcW w:w="516" w:type="pct"/>
            <w:tcBorders>
              <w:top w:val="nil"/>
              <w:bottom w:val="single" w:sz="4" w:space="0" w:color="auto"/>
            </w:tcBorders>
            <w:shd w:val="clear" w:color="auto" w:fill="auto"/>
            <w:noWrap/>
          </w:tcPr>
          <w:p w:rsidR="008D57E0" w:rsidRPr="007D470A" w:rsidRDefault="008D57E0" w:rsidP="008D57E0">
            <w:pPr>
              <w:spacing w:line="276" w:lineRule="auto"/>
              <w:jc w:val="center"/>
              <w:rPr>
                <w:rFonts w:eastAsia="Calibri"/>
                <w:lang w:val="en-CA" w:eastAsia="en-US"/>
              </w:rPr>
            </w:pPr>
            <w:r w:rsidRPr="007D470A">
              <w:rPr>
                <w:rFonts w:eastAsia="Calibri"/>
                <w:lang w:val="en-CA" w:eastAsia="en-US"/>
              </w:rPr>
              <w:t>45.67</w:t>
            </w:r>
          </w:p>
        </w:tc>
      </w:tr>
      <w:tr w:rsidR="008D57E0" w:rsidRPr="007D470A" w:rsidTr="008D57E0">
        <w:trPr>
          <w:trHeight w:val="265"/>
        </w:trPr>
        <w:tc>
          <w:tcPr>
            <w:tcW w:w="2899" w:type="pct"/>
            <w:tcBorders>
              <w:top w:val="single" w:sz="4" w:space="0" w:color="auto"/>
            </w:tcBorders>
            <w:shd w:val="clear" w:color="auto" w:fill="auto"/>
            <w:noWrap/>
          </w:tcPr>
          <w:p w:rsidR="008D57E0" w:rsidRPr="007D470A" w:rsidRDefault="008D57E0" w:rsidP="008D57E0">
            <w:pPr>
              <w:spacing w:line="276" w:lineRule="auto"/>
              <w:jc w:val="both"/>
              <w:rPr>
                <w:rFonts w:eastAsia="Calibri"/>
                <w:lang w:val="en-CA" w:eastAsia="en-US"/>
              </w:rPr>
            </w:pPr>
            <w:r w:rsidRPr="007D470A">
              <w:rPr>
                <w:rFonts w:eastAsia="Calibri"/>
                <w:lang w:val="en-CA" w:eastAsia="en-US"/>
              </w:rPr>
              <w:t>Number of observations</w:t>
            </w:r>
          </w:p>
        </w:tc>
        <w:tc>
          <w:tcPr>
            <w:tcW w:w="860" w:type="pct"/>
            <w:tcBorders>
              <w:top w:val="single" w:sz="4" w:space="0" w:color="auto"/>
            </w:tcBorders>
            <w:shd w:val="clear" w:color="auto" w:fill="auto"/>
            <w:noWrap/>
          </w:tcPr>
          <w:p w:rsidR="008D57E0" w:rsidRPr="007D470A" w:rsidRDefault="008D57E0" w:rsidP="008D57E0">
            <w:pPr>
              <w:spacing w:line="276" w:lineRule="auto"/>
              <w:jc w:val="center"/>
              <w:rPr>
                <w:rFonts w:eastAsia="Calibri"/>
                <w:lang w:val="en-CA" w:eastAsia="en-US"/>
              </w:rPr>
            </w:pPr>
            <w:r w:rsidRPr="007D470A">
              <w:rPr>
                <w:rFonts w:eastAsia="Calibri"/>
                <w:lang w:val="en-CA" w:eastAsia="en-US"/>
              </w:rPr>
              <w:t>300</w:t>
            </w:r>
          </w:p>
        </w:tc>
        <w:tc>
          <w:tcPr>
            <w:tcW w:w="724" w:type="pct"/>
            <w:tcBorders>
              <w:top w:val="single" w:sz="4" w:space="0" w:color="auto"/>
            </w:tcBorders>
            <w:shd w:val="clear" w:color="auto" w:fill="auto"/>
            <w:noWrap/>
          </w:tcPr>
          <w:p w:rsidR="008D57E0" w:rsidRPr="007D470A" w:rsidRDefault="008D57E0" w:rsidP="008D57E0">
            <w:pPr>
              <w:spacing w:line="276" w:lineRule="auto"/>
              <w:jc w:val="center"/>
              <w:rPr>
                <w:rFonts w:eastAsia="Calibri"/>
                <w:lang w:val="en-CA" w:eastAsia="en-US"/>
              </w:rPr>
            </w:pPr>
            <w:r w:rsidRPr="007D470A">
              <w:rPr>
                <w:rFonts w:eastAsia="Calibri"/>
                <w:lang w:val="en-CA" w:eastAsia="en-US"/>
              </w:rPr>
              <w:t>300</w:t>
            </w:r>
          </w:p>
        </w:tc>
        <w:tc>
          <w:tcPr>
            <w:tcW w:w="516" w:type="pct"/>
            <w:tcBorders>
              <w:top w:val="single" w:sz="4" w:space="0" w:color="auto"/>
            </w:tcBorders>
            <w:shd w:val="clear" w:color="auto" w:fill="auto"/>
            <w:noWrap/>
          </w:tcPr>
          <w:p w:rsidR="008D57E0" w:rsidRPr="007D470A" w:rsidRDefault="008D57E0" w:rsidP="008D57E0">
            <w:pPr>
              <w:spacing w:line="276" w:lineRule="auto"/>
              <w:jc w:val="center"/>
              <w:rPr>
                <w:rFonts w:eastAsia="Calibri"/>
                <w:lang w:val="en-CA" w:eastAsia="en-US"/>
              </w:rPr>
            </w:pPr>
            <w:r w:rsidRPr="007D470A">
              <w:rPr>
                <w:rFonts w:eastAsia="Calibri"/>
                <w:lang w:val="en-CA" w:eastAsia="en-US"/>
              </w:rPr>
              <w:t>300</w:t>
            </w:r>
          </w:p>
        </w:tc>
      </w:tr>
    </w:tbl>
    <w:p w:rsidR="008D57E0" w:rsidRPr="007D470A" w:rsidRDefault="008D57E0" w:rsidP="008D57E0">
      <w:pPr>
        <w:spacing w:line="276" w:lineRule="auto"/>
        <w:jc w:val="both"/>
        <w:rPr>
          <w:rFonts w:eastAsia="Calibri"/>
          <w:lang w:val="en-CA" w:eastAsia="en-US"/>
        </w:rPr>
      </w:pPr>
      <w:r w:rsidRPr="007D470A">
        <w:rPr>
          <w:rFonts w:eastAsia="Calibri"/>
          <w:lang w:val="en-CA" w:eastAsia="en-US"/>
        </w:rPr>
        <w:t>Notes: On average, a sales assistant applicant with a CDI received a positive answer for 19.7% of applications. P-values are provided in brackets. P-values have been calculated using the bootstrap method, based on 1,000 replications</w:t>
      </w:r>
      <w:proofErr w:type="gramStart"/>
      <w:r w:rsidRPr="007D470A">
        <w:rPr>
          <w:rFonts w:eastAsia="Calibri"/>
          <w:lang w:val="en-CA" w:eastAsia="en-US"/>
        </w:rPr>
        <w:t>:*</w:t>
      </w:r>
      <w:proofErr w:type="gramEnd"/>
      <w:r w:rsidRPr="007D470A">
        <w:rPr>
          <w:rFonts w:eastAsia="Calibri"/>
          <w:lang w:val="en-CA" w:eastAsia="en-US"/>
        </w:rPr>
        <w:t>**  significant at the 1% level:** significant at the 5% level:* significant at the 10% level.</w:t>
      </w:r>
    </w:p>
    <w:p w:rsidR="00931047" w:rsidRPr="007D470A" w:rsidRDefault="00931047" w:rsidP="00247EC2">
      <w:pPr>
        <w:spacing w:line="276" w:lineRule="auto"/>
        <w:jc w:val="both"/>
        <w:outlineLvl w:val="3"/>
        <w:rPr>
          <w:lang w:val="en-CA"/>
        </w:rPr>
      </w:pPr>
    </w:p>
    <w:p w:rsidR="008B759B" w:rsidRPr="007D470A" w:rsidRDefault="0014215A" w:rsidP="004C3A40">
      <w:pPr>
        <w:autoSpaceDE w:val="0"/>
        <w:autoSpaceDN w:val="0"/>
        <w:adjustRightInd w:val="0"/>
        <w:spacing w:line="480" w:lineRule="auto"/>
        <w:jc w:val="both"/>
        <w:rPr>
          <w:lang w:val="en-CA"/>
        </w:rPr>
      </w:pPr>
      <w:r w:rsidRPr="007D470A">
        <w:rPr>
          <w:lang w:val="en-CA"/>
        </w:rPr>
        <w:t xml:space="preserve">Within each of the three occupations, the success rate for the </w:t>
      </w:r>
      <w:r w:rsidR="00836218" w:rsidRPr="007D470A">
        <w:rPr>
          <w:lang w:val="en-CA"/>
        </w:rPr>
        <w:t>fictitious</w:t>
      </w:r>
      <w:r w:rsidRPr="007D470A">
        <w:rPr>
          <w:lang w:val="en-CA"/>
        </w:rPr>
        <w:t xml:space="preserve"> </w:t>
      </w:r>
      <w:r w:rsidR="00836218" w:rsidRPr="007D470A">
        <w:rPr>
          <w:lang w:val="en-CA"/>
        </w:rPr>
        <w:t>applicant</w:t>
      </w:r>
      <w:r w:rsidRPr="007D470A">
        <w:rPr>
          <w:lang w:val="en-CA"/>
        </w:rPr>
        <w:t>s</w:t>
      </w:r>
      <w:r w:rsidR="004F0F92" w:rsidRPr="007D470A">
        <w:rPr>
          <w:lang w:val="en-CA"/>
        </w:rPr>
        <w:t xml:space="preserve"> is</w:t>
      </w:r>
      <w:r w:rsidR="001976BA" w:rsidRPr="007D470A">
        <w:rPr>
          <w:lang w:val="en-CA"/>
        </w:rPr>
        <w:t>,</w:t>
      </w:r>
      <w:r w:rsidRPr="007D470A">
        <w:rPr>
          <w:lang w:val="en-CA"/>
        </w:rPr>
        <w:t xml:space="preserve"> however</w:t>
      </w:r>
      <w:r w:rsidR="001976BA" w:rsidRPr="007D470A">
        <w:rPr>
          <w:lang w:val="en-CA"/>
        </w:rPr>
        <w:t>,</w:t>
      </w:r>
      <w:r w:rsidR="00C47D57" w:rsidRPr="007D470A">
        <w:rPr>
          <w:lang w:val="en-CA"/>
        </w:rPr>
        <w:t xml:space="preserve"> quite</w:t>
      </w:r>
      <w:r w:rsidRPr="007D470A">
        <w:rPr>
          <w:lang w:val="en-CA"/>
        </w:rPr>
        <w:t xml:space="preserve"> different</w:t>
      </w:r>
      <w:r w:rsidR="001976BA" w:rsidRPr="007D470A">
        <w:rPr>
          <w:lang w:val="en-CA"/>
        </w:rPr>
        <w:t>,</w:t>
      </w:r>
      <w:r w:rsidRPr="007D470A">
        <w:rPr>
          <w:lang w:val="en-CA"/>
        </w:rPr>
        <w:t xml:space="preserve"> </w:t>
      </w:r>
      <w:r w:rsidR="004F0F92" w:rsidRPr="007D470A">
        <w:rPr>
          <w:lang w:val="en-CA"/>
        </w:rPr>
        <w:t xml:space="preserve">depending on </w:t>
      </w:r>
      <w:r w:rsidRPr="007D470A">
        <w:rPr>
          <w:lang w:val="en-CA"/>
        </w:rPr>
        <w:t>applicant profile</w:t>
      </w:r>
      <w:r w:rsidR="00D932A1" w:rsidRPr="007D470A">
        <w:rPr>
          <w:lang w:val="en-CA"/>
        </w:rPr>
        <w:t>s</w:t>
      </w:r>
      <w:r w:rsidRPr="007D470A">
        <w:rPr>
          <w:lang w:val="en-CA"/>
        </w:rPr>
        <w:t>.</w:t>
      </w:r>
      <w:r w:rsidR="00C47D57" w:rsidRPr="007D470A">
        <w:rPr>
          <w:lang w:val="en-CA"/>
        </w:rPr>
        <w:t xml:space="preserve"> </w:t>
      </w:r>
      <w:r w:rsidR="00D932A1" w:rsidRPr="007D470A">
        <w:rPr>
          <w:lang w:val="en-CA"/>
        </w:rPr>
        <w:t>S</w:t>
      </w:r>
      <w:r w:rsidR="004F0F92" w:rsidRPr="007D470A">
        <w:rPr>
          <w:lang w:val="en-CA"/>
        </w:rPr>
        <w:t>hort-</w:t>
      </w:r>
      <w:r w:rsidR="00C47D57" w:rsidRPr="007D470A">
        <w:rPr>
          <w:lang w:val="en-CA"/>
        </w:rPr>
        <w:t>term unemployed accountants</w:t>
      </w:r>
      <w:r w:rsidR="00A52C4A" w:rsidRPr="007D470A">
        <w:rPr>
          <w:lang w:val="en-CA"/>
        </w:rPr>
        <w:t xml:space="preserve"> had the</w:t>
      </w:r>
      <w:r w:rsidR="004F2CE7" w:rsidRPr="007D470A">
        <w:rPr>
          <w:lang w:val="en-CA"/>
        </w:rPr>
        <w:t xml:space="preserve"> </w:t>
      </w:r>
      <w:r w:rsidR="00A52C4A" w:rsidRPr="007D470A">
        <w:rPr>
          <w:lang w:val="en-CA"/>
        </w:rPr>
        <w:t xml:space="preserve">highest </w:t>
      </w:r>
      <w:r w:rsidR="00D932A1" w:rsidRPr="007D470A">
        <w:rPr>
          <w:lang w:val="en-CA"/>
        </w:rPr>
        <w:t>success rate</w:t>
      </w:r>
      <w:r w:rsidR="00C47D57" w:rsidRPr="007D470A">
        <w:rPr>
          <w:lang w:val="en-CA"/>
        </w:rPr>
        <w:t xml:space="preserve"> </w:t>
      </w:r>
      <w:r w:rsidR="00D932A1" w:rsidRPr="007D470A">
        <w:rPr>
          <w:lang w:val="en-CA"/>
        </w:rPr>
        <w:t>(</w:t>
      </w:r>
      <w:r w:rsidR="00C47D57" w:rsidRPr="007D470A">
        <w:rPr>
          <w:lang w:val="en-CA"/>
        </w:rPr>
        <w:t>26.7%</w:t>
      </w:r>
      <w:r w:rsidR="00D932A1" w:rsidRPr="007D470A">
        <w:rPr>
          <w:lang w:val="en-CA"/>
        </w:rPr>
        <w:t>), while servers with</w:t>
      </w:r>
      <w:r w:rsidR="004F0F92" w:rsidRPr="007D470A">
        <w:rPr>
          <w:lang w:val="en-CA"/>
        </w:rPr>
        <w:t xml:space="preserve"> a history of having</w:t>
      </w:r>
      <w:r w:rsidR="00D932A1" w:rsidRPr="007D470A">
        <w:rPr>
          <w:lang w:val="en-CA"/>
        </w:rPr>
        <w:t xml:space="preserve"> </w:t>
      </w:r>
      <w:r w:rsidR="004F0F92" w:rsidRPr="007D470A">
        <w:rPr>
          <w:lang w:val="en-CA"/>
        </w:rPr>
        <w:t xml:space="preserve">only </w:t>
      </w:r>
      <w:r w:rsidR="00D932A1" w:rsidRPr="007D470A">
        <w:rPr>
          <w:lang w:val="en-CA"/>
        </w:rPr>
        <w:t>a CDD had the</w:t>
      </w:r>
      <w:r w:rsidR="004F2CE7" w:rsidRPr="007D470A">
        <w:rPr>
          <w:lang w:val="en-CA"/>
        </w:rPr>
        <w:t xml:space="preserve"> lowest</w:t>
      </w:r>
      <w:r w:rsidR="00A52C4A" w:rsidRPr="007D470A">
        <w:rPr>
          <w:lang w:val="en-CA"/>
        </w:rPr>
        <w:t xml:space="preserve"> </w:t>
      </w:r>
      <w:r w:rsidR="00D932A1" w:rsidRPr="007D470A">
        <w:rPr>
          <w:lang w:val="en-CA"/>
        </w:rPr>
        <w:t>success rate</w:t>
      </w:r>
      <w:r w:rsidR="004F0F92" w:rsidRPr="007D470A">
        <w:rPr>
          <w:lang w:val="en-CA"/>
        </w:rPr>
        <w:t xml:space="preserve"> (13%)</w:t>
      </w:r>
      <w:r w:rsidR="00D932A1" w:rsidRPr="007D470A">
        <w:rPr>
          <w:lang w:val="en-CA"/>
        </w:rPr>
        <w:t>.</w:t>
      </w:r>
      <w:r w:rsidR="00A52C4A" w:rsidRPr="007D470A">
        <w:rPr>
          <w:lang w:val="en-CA"/>
        </w:rPr>
        <w:t xml:space="preserve"> Within each occupation, the maximal success-rate difference</w:t>
      </w:r>
      <w:r w:rsidR="001976BA" w:rsidRPr="007D470A">
        <w:rPr>
          <w:lang w:val="en-CA"/>
        </w:rPr>
        <w:t>,</w:t>
      </w:r>
      <w:r w:rsidR="00A52C4A" w:rsidRPr="007D470A">
        <w:rPr>
          <w:lang w:val="en-CA"/>
        </w:rPr>
        <w:t xml:space="preserve"> </w:t>
      </w:r>
      <w:r w:rsidR="004F0F92" w:rsidRPr="007D470A">
        <w:rPr>
          <w:lang w:val="en-CA"/>
        </w:rPr>
        <w:t xml:space="preserve">depending on </w:t>
      </w:r>
      <w:r w:rsidR="00A52C4A" w:rsidRPr="007D470A">
        <w:rPr>
          <w:lang w:val="en-CA"/>
        </w:rPr>
        <w:t>employment status</w:t>
      </w:r>
      <w:r w:rsidR="001976BA" w:rsidRPr="007D470A">
        <w:rPr>
          <w:lang w:val="en-CA"/>
        </w:rPr>
        <w:t>,</w:t>
      </w:r>
      <w:r w:rsidR="00A52C4A" w:rsidRPr="007D470A">
        <w:rPr>
          <w:lang w:val="en-CA"/>
        </w:rPr>
        <w:t xml:space="preserve"> is 61.3% among </w:t>
      </w:r>
      <w:r w:rsidR="004F0F92" w:rsidRPr="007D470A">
        <w:rPr>
          <w:lang w:val="en-CA"/>
        </w:rPr>
        <w:t>sales assistants</w:t>
      </w:r>
      <w:r w:rsidR="00A52C4A" w:rsidRPr="007D470A">
        <w:rPr>
          <w:lang w:val="en-CA"/>
        </w:rPr>
        <w:t xml:space="preserve">, 86.7% for accountants, and 94.6% for servers. The extent of these differences suggests the </w:t>
      </w:r>
      <w:r w:rsidR="00C557C8" w:rsidRPr="007D470A">
        <w:rPr>
          <w:lang w:val="en-CA"/>
        </w:rPr>
        <w:t xml:space="preserve">significant </w:t>
      </w:r>
      <w:r w:rsidR="00A52C4A" w:rsidRPr="007D470A">
        <w:rPr>
          <w:lang w:val="en-CA"/>
        </w:rPr>
        <w:t>presence of</w:t>
      </w:r>
      <w:r w:rsidR="004F0F92" w:rsidRPr="007D470A">
        <w:rPr>
          <w:lang w:val="en-CA"/>
        </w:rPr>
        <w:t xml:space="preserve"> </w:t>
      </w:r>
      <w:proofErr w:type="spellStart"/>
      <w:r w:rsidR="004F0F92" w:rsidRPr="007D470A">
        <w:rPr>
          <w:lang w:val="en-CA"/>
        </w:rPr>
        <w:t>signaling</w:t>
      </w:r>
      <w:proofErr w:type="spellEnd"/>
      <w:r w:rsidR="004F0F92" w:rsidRPr="007D470A">
        <w:rPr>
          <w:lang w:val="en-CA"/>
        </w:rPr>
        <w:t xml:space="preserve"> effects</w:t>
      </w:r>
      <w:r w:rsidR="001976BA" w:rsidRPr="007D470A">
        <w:rPr>
          <w:lang w:val="en-CA"/>
        </w:rPr>
        <w:t>,</w:t>
      </w:r>
      <w:r w:rsidR="004F0F92" w:rsidRPr="007D470A">
        <w:rPr>
          <w:lang w:val="en-CA"/>
        </w:rPr>
        <w:t xml:space="preserve"> depending on</w:t>
      </w:r>
      <w:r w:rsidR="00A56616" w:rsidRPr="007D470A">
        <w:rPr>
          <w:lang w:val="en-CA"/>
        </w:rPr>
        <w:t xml:space="preserve"> the</w:t>
      </w:r>
      <w:r w:rsidR="004F0F92" w:rsidRPr="007D470A">
        <w:rPr>
          <w:lang w:val="en-CA"/>
        </w:rPr>
        <w:t xml:space="preserve"> employment status </w:t>
      </w:r>
      <w:r w:rsidR="00A56616" w:rsidRPr="007D470A">
        <w:rPr>
          <w:lang w:val="en-CA"/>
        </w:rPr>
        <w:t xml:space="preserve">as </w:t>
      </w:r>
      <w:r w:rsidR="004F0F92" w:rsidRPr="007D470A">
        <w:rPr>
          <w:lang w:val="en-CA"/>
        </w:rPr>
        <w:t>perceived by the employer.</w:t>
      </w:r>
    </w:p>
    <w:p w:rsidR="00A40C88" w:rsidRDefault="00A40C88" w:rsidP="004C3A40">
      <w:pPr>
        <w:autoSpaceDE w:val="0"/>
        <w:autoSpaceDN w:val="0"/>
        <w:adjustRightInd w:val="0"/>
        <w:spacing w:line="480" w:lineRule="auto"/>
        <w:jc w:val="both"/>
        <w:rPr>
          <w:lang w:val="en-CA"/>
        </w:rPr>
      </w:pPr>
    </w:p>
    <w:p w:rsidR="004C3A40" w:rsidRDefault="004C3A40" w:rsidP="004C3A40">
      <w:pPr>
        <w:autoSpaceDE w:val="0"/>
        <w:autoSpaceDN w:val="0"/>
        <w:adjustRightInd w:val="0"/>
        <w:spacing w:line="480" w:lineRule="auto"/>
        <w:jc w:val="both"/>
        <w:rPr>
          <w:lang w:val="en-CA"/>
        </w:rPr>
      </w:pPr>
    </w:p>
    <w:p w:rsidR="004C3A40" w:rsidRDefault="004C3A40" w:rsidP="004C3A40">
      <w:pPr>
        <w:autoSpaceDE w:val="0"/>
        <w:autoSpaceDN w:val="0"/>
        <w:adjustRightInd w:val="0"/>
        <w:spacing w:line="480" w:lineRule="auto"/>
        <w:jc w:val="both"/>
        <w:rPr>
          <w:lang w:val="en-CA"/>
        </w:rPr>
      </w:pPr>
    </w:p>
    <w:p w:rsidR="004C3A40" w:rsidRPr="007D470A" w:rsidRDefault="004C3A40" w:rsidP="004C3A40">
      <w:pPr>
        <w:autoSpaceDE w:val="0"/>
        <w:autoSpaceDN w:val="0"/>
        <w:adjustRightInd w:val="0"/>
        <w:spacing w:line="480" w:lineRule="auto"/>
        <w:jc w:val="both"/>
        <w:rPr>
          <w:lang w:val="en-CA"/>
        </w:rPr>
      </w:pPr>
    </w:p>
    <w:p w:rsidR="00074FE5" w:rsidRPr="007D470A" w:rsidRDefault="00EE6440" w:rsidP="00EE6440">
      <w:pPr>
        <w:pStyle w:val="Paragraphedeliste"/>
        <w:autoSpaceDE w:val="0"/>
        <w:autoSpaceDN w:val="0"/>
        <w:adjustRightInd w:val="0"/>
        <w:spacing w:line="480" w:lineRule="auto"/>
        <w:ind w:left="0"/>
        <w:contextualSpacing w:val="0"/>
        <w:jc w:val="both"/>
        <w:rPr>
          <w:i/>
          <w:lang w:val="en-CA"/>
        </w:rPr>
      </w:pPr>
      <w:r>
        <w:rPr>
          <w:i/>
          <w:lang w:val="en-CA"/>
        </w:rPr>
        <w:lastRenderedPageBreak/>
        <w:t xml:space="preserve">4.2. </w:t>
      </w:r>
      <w:r w:rsidR="008D57E0" w:rsidRPr="007D470A">
        <w:rPr>
          <w:i/>
          <w:lang w:val="en-CA"/>
        </w:rPr>
        <w:t>Success-rate c</w:t>
      </w:r>
      <w:r w:rsidR="00A40C88" w:rsidRPr="007D470A">
        <w:rPr>
          <w:i/>
          <w:lang w:val="en-CA"/>
        </w:rPr>
        <w:t>omparison</w:t>
      </w:r>
      <w:r w:rsidR="008D57E0" w:rsidRPr="007D470A">
        <w:rPr>
          <w:i/>
          <w:lang w:val="en-CA"/>
        </w:rPr>
        <w:t>s</w:t>
      </w:r>
      <w:r w:rsidR="00A40C88" w:rsidRPr="007D470A">
        <w:rPr>
          <w:i/>
          <w:lang w:val="en-CA"/>
        </w:rPr>
        <w:t xml:space="preserve"> two by two</w:t>
      </w:r>
    </w:p>
    <w:p w:rsidR="00A40C88" w:rsidRPr="007D470A" w:rsidRDefault="00A40C88" w:rsidP="004C3A40">
      <w:pPr>
        <w:autoSpaceDE w:val="0"/>
        <w:autoSpaceDN w:val="0"/>
        <w:adjustRightInd w:val="0"/>
        <w:spacing w:line="480" w:lineRule="auto"/>
        <w:jc w:val="both"/>
        <w:rPr>
          <w:lang w:val="en-CA"/>
        </w:rPr>
      </w:pPr>
    </w:p>
    <w:p w:rsidR="00AD6D87" w:rsidRPr="007D470A" w:rsidRDefault="00AD6D87" w:rsidP="004C3A40">
      <w:pPr>
        <w:autoSpaceDE w:val="0"/>
        <w:autoSpaceDN w:val="0"/>
        <w:adjustRightInd w:val="0"/>
        <w:spacing w:line="480" w:lineRule="auto"/>
        <w:jc w:val="both"/>
        <w:rPr>
          <w:lang w:val="en-CA"/>
        </w:rPr>
      </w:pPr>
      <w:r w:rsidRPr="007D470A">
        <w:rPr>
          <w:lang w:val="en-CA"/>
        </w:rPr>
        <w:t>In Table 7 the two success rates involving the same job offers are compared, making it possible to underscore employment status with regard to the reference situation. The study protocol allows us to distinguish between the impact of being unemployed (depending on the length of unemployment), the effect of a prior history of having only fixed-term contract</w:t>
      </w:r>
      <w:r w:rsidR="00590856" w:rsidRPr="007D470A">
        <w:rPr>
          <w:lang w:val="en-CA"/>
        </w:rPr>
        <w:t xml:space="preserve">s, and the impact of being part </w:t>
      </w:r>
      <w:r w:rsidRPr="007D470A">
        <w:rPr>
          <w:lang w:val="en-CA"/>
        </w:rPr>
        <w:t xml:space="preserve">time. It also makes it possible to measure the effect of gender on the chances of receiving a </w:t>
      </w:r>
      <w:r w:rsidR="00590856" w:rsidRPr="007D470A">
        <w:rPr>
          <w:lang w:val="en-CA"/>
        </w:rPr>
        <w:t xml:space="preserve">job interview and of being part </w:t>
      </w:r>
      <w:r w:rsidRPr="007D470A">
        <w:rPr>
          <w:lang w:val="en-CA"/>
        </w:rPr>
        <w:t xml:space="preserve">time as related to gender. A step-by-step comparison of these effects needs to be made. We begin by describing these impacts on all the job offers and then we then look at subsamples of </w:t>
      </w:r>
      <w:r w:rsidR="006639E8" w:rsidRPr="007D470A">
        <w:rPr>
          <w:lang w:val="en-CA"/>
        </w:rPr>
        <w:t xml:space="preserve">quality </w:t>
      </w:r>
      <w:r w:rsidRPr="007D470A">
        <w:rPr>
          <w:lang w:val="en-CA"/>
        </w:rPr>
        <w:t xml:space="preserve">job offers, </w:t>
      </w:r>
      <w:r w:rsidR="00573B81" w:rsidRPr="007D470A">
        <w:rPr>
          <w:lang w:val="en-CA"/>
        </w:rPr>
        <w:t>whether CDI jobs, with a higher-than-</w:t>
      </w:r>
      <w:r w:rsidRPr="007D470A">
        <w:rPr>
          <w:lang w:val="en-CA"/>
        </w:rPr>
        <w:t>average hourly wage, specifically asking for a degree, or corresponding to jobs at a level superior to the last job held by the applicant at the time of hiring. These various subsamples contain increasingly fewer job offers, thus making it progressively more difficult to underscore the impacts with statistical precision. The corresponding tab</w:t>
      </w:r>
      <w:r w:rsidR="00A40C88" w:rsidRPr="007D470A">
        <w:rPr>
          <w:lang w:val="en-CA"/>
        </w:rPr>
        <w:t xml:space="preserve">les can be found in </w:t>
      </w:r>
      <w:r w:rsidR="008D57E0" w:rsidRPr="007D470A">
        <w:rPr>
          <w:lang w:val="en-CA"/>
        </w:rPr>
        <w:t>Appendix, from Table A2 to Table A4</w:t>
      </w:r>
      <w:r w:rsidR="00A40C88" w:rsidRPr="007D470A">
        <w:rPr>
          <w:lang w:val="en-CA"/>
        </w:rPr>
        <w:t>.</w:t>
      </w:r>
    </w:p>
    <w:p w:rsidR="004D7093" w:rsidRPr="007D470A" w:rsidRDefault="004D7093" w:rsidP="00247EC2">
      <w:pPr>
        <w:spacing w:line="276" w:lineRule="auto"/>
        <w:jc w:val="both"/>
        <w:outlineLvl w:val="3"/>
        <w:rPr>
          <w:lang w:val="en-CA"/>
        </w:rPr>
      </w:pPr>
    </w:p>
    <w:p w:rsidR="004229F8" w:rsidRPr="007D470A" w:rsidRDefault="004229F8">
      <w:pPr>
        <w:rPr>
          <w:lang w:val="en-CA"/>
        </w:rPr>
      </w:pPr>
      <w:r w:rsidRPr="007D470A">
        <w:rPr>
          <w:lang w:val="en-CA"/>
        </w:rPr>
        <w:br w:type="page"/>
      </w:r>
    </w:p>
    <w:p w:rsidR="004D7093" w:rsidRPr="007D470A" w:rsidRDefault="004D7093" w:rsidP="00247EC2">
      <w:pPr>
        <w:spacing w:line="276" w:lineRule="auto"/>
        <w:jc w:val="both"/>
        <w:outlineLvl w:val="3"/>
        <w:rPr>
          <w:rFonts w:eastAsia="Calibri"/>
          <w:b/>
          <w:lang w:val="en-CA" w:eastAsia="en-US"/>
        </w:rPr>
      </w:pPr>
      <w:r w:rsidRPr="007D470A">
        <w:rPr>
          <w:rFonts w:eastAsia="Calibri"/>
          <w:b/>
          <w:lang w:val="en-CA" w:eastAsia="en-US"/>
        </w:rPr>
        <w:lastRenderedPageBreak/>
        <w:t>Table 7</w:t>
      </w:r>
    </w:p>
    <w:p w:rsidR="00A40C88" w:rsidRPr="007D470A" w:rsidRDefault="00A40C88" w:rsidP="00247EC2">
      <w:pPr>
        <w:spacing w:line="276" w:lineRule="auto"/>
        <w:jc w:val="both"/>
        <w:outlineLvl w:val="3"/>
        <w:rPr>
          <w:rFonts w:eastAsia="Calibri"/>
          <w:i/>
          <w:lang w:val="en-CA" w:eastAsia="en-US"/>
        </w:rPr>
      </w:pPr>
      <w:r w:rsidRPr="007D470A">
        <w:rPr>
          <w:rFonts w:eastAsia="Calibri"/>
          <w:i/>
          <w:lang w:val="en-CA" w:eastAsia="en-US"/>
        </w:rPr>
        <w:t>P</w:t>
      </w:r>
      <w:r w:rsidR="004D7093" w:rsidRPr="007D470A">
        <w:rPr>
          <w:rFonts w:eastAsia="Calibri"/>
          <w:i/>
          <w:lang w:val="en-CA" w:eastAsia="en-US"/>
        </w:rPr>
        <w:t>aired success-rate comparisons</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536"/>
        <w:gridCol w:w="2434"/>
        <w:gridCol w:w="2064"/>
        <w:gridCol w:w="2254"/>
      </w:tblGrid>
      <w:tr w:rsidR="00A40C88" w:rsidRPr="007D470A" w:rsidTr="004D7093">
        <w:trPr>
          <w:trHeight w:val="20"/>
        </w:trPr>
        <w:tc>
          <w:tcPr>
            <w:tcW w:w="1315" w:type="pct"/>
            <w:tcBorders>
              <w:bottom w:val="single" w:sz="4" w:space="0" w:color="auto"/>
            </w:tcBorders>
            <w:shd w:val="clear" w:color="auto" w:fill="auto"/>
            <w:noWrap/>
            <w:vAlign w:val="center"/>
          </w:tcPr>
          <w:p w:rsidR="00A40C88" w:rsidRPr="007D470A" w:rsidRDefault="00A40C88" w:rsidP="00247EC2">
            <w:pPr>
              <w:jc w:val="center"/>
              <w:rPr>
                <w:rFonts w:eastAsia="Calibri"/>
                <w:lang w:val="en-CA" w:eastAsia="en-US"/>
              </w:rPr>
            </w:pPr>
          </w:p>
        </w:tc>
        <w:tc>
          <w:tcPr>
            <w:tcW w:w="1327" w:type="pct"/>
            <w:tcBorders>
              <w:bottom w:val="single" w:sz="4" w:space="0" w:color="auto"/>
            </w:tcBorders>
            <w:shd w:val="clear" w:color="auto" w:fill="auto"/>
            <w:noWrap/>
            <w:vAlign w:val="center"/>
          </w:tcPr>
          <w:p w:rsidR="00A40C88" w:rsidRPr="007D470A" w:rsidRDefault="00A40C88" w:rsidP="00247EC2">
            <w:pPr>
              <w:jc w:val="center"/>
              <w:rPr>
                <w:rFonts w:eastAsia="Calibri"/>
                <w:lang w:val="en-CA" w:eastAsia="en-US"/>
              </w:rPr>
            </w:pPr>
            <w:r w:rsidRPr="007D470A">
              <w:rPr>
                <w:rFonts w:eastAsia="Calibri"/>
                <w:lang w:val="en-CA" w:eastAsia="en-US"/>
              </w:rPr>
              <w:t xml:space="preserve">Sales assistants  </w:t>
            </w:r>
          </w:p>
        </w:tc>
        <w:tc>
          <w:tcPr>
            <w:tcW w:w="1128" w:type="pct"/>
            <w:tcBorders>
              <w:bottom w:val="single" w:sz="4" w:space="0" w:color="auto"/>
            </w:tcBorders>
            <w:shd w:val="clear" w:color="auto" w:fill="auto"/>
            <w:noWrap/>
            <w:vAlign w:val="center"/>
          </w:tcPr>
          <w:p w:rsidR="00A40C88" w:rsidRPr="007D470A" w:rsidRDefault="00A40C88" w:rsidP="00247EC2">
            <w:pPr>
              <w:jc w:val="center"/>
              <w:rPr>
                <w:rFonts w:eastAsia="Calibri"/>
                <w:lang w:val="en-CA" w:eastAsia="en-US"/>
              </w:rPr>
            </w:pPr>
            <w:r w:rsidRPr="007D470A">
              <w:rPr>
                <w:rFonts w:eastAsia="Calibri"/>
                <w:lang w:val="en-CA" w:eastAsia="en-US"/>
              </w:rPr>
              <w:t>Accountants</w:t>
            </w:r>
          </w:p>
        </w:tc>
        <w:tc>
          <w:tcPr>
            <w:tcW w:w="1230" w:type="pct"/>
            <w:tcBorders>
              <w:bottom w:val="single" w:sz="4" w:space="0" w:color="auto"/>
            </w:tcBorders>
            <w:shd w:val="clear" w:color="auto" w:fill="auto"/>
            <w:noWrap/>
            <w:vAlign w:val="center"/>
          </w:tcPr>
          <w:p w:rsidR="00A40C88" w:rsidRPr="007D470A" w:rsidRDefault="00A40C88" w:rsidP="00247EC2">
            <w:pPr>
              <w:jc w:val="center"/>
              <w:rPr>
                <w:rFonts w:eastAsia="Calibri"/>
                <w:lang w:val="en-CA" w:eastAsia="en-US"/>
              </w:rPr>
            </w:pPr>
            <w:r w:rsidRPr="007D470A">
              <w:rPr>
                <w:rFonts w:eastAsia="Calibri"/>
                <w:lang w:val="en-CA" w:eastAsia="en-US"/>
              </w:rPr>
              <w:t>Servers</w:t>
            </w:r>
          </w:p>
        </w:tc>
      </w:tr>
      <w:tr w:rsidR="00A40C88" w:rsidRPr="007D470A" w:rsidTr="004D7093">
        <w:trPr>
          <w:trHeight w:val="20"/>
        </w:trPr>
        <w:tc>
          <w:tcPr>
            <w:tcW w:w="1315" w:type="pct"/>
            <w:tcBorders>
              <w:bottom w:val="nil"/>
            </w:tcBorders>
            <w:shd w:val="clear" w:color="auto" w:fill="auto"/>
            <w:noWrap/>
          </w:tcPr>
          <w:p w:rsidR="00A40C88" w:rsidRPr="007D470A" w:rsidRDefault="00A40C88" w:rsidP="00247EC2">
            <w:pPr>
              <w:jc w:val="both"/>
              <w:rPr>
                <w:rFonts w:eastAsia="Calibri"/>
                <w:lang w:val="en-CA" w:eastAsia="en-US"/>
              </w:rPr>
            </w:pPr>
            <w:r w:rsidRPr="007D470A">
              <w:rPr>
                <w:rFonts w:eastAsia="Calibri"/>
                <w:lang w:val="en-CA" w:eastAsia="en-US"/>
              </w:rPr>
              <w:t>M_CDI vs. M_STU</w:t>
            </w:r>
          </w:p>
        </w:tc>
        <w:tc>
          <w:tcPr>
            <w:tcW w:w="1327" w:type="pct"/>
            <w:tcBorders>
              <w:bottom w:val="nil"/>
            </w:tcBorders>
            <w:shd w:val="clear" w:color="auto" w:fill="auto"/>
            <w:noWrap/>
          </w:tcPr>
          <w:p w:rsidR="00A40C88" w:rsidRPr="007D470A" w:rsidRDefault="00A40C88" w:rsidP="00247EC2">
            <w:pPr>
              <w:jc w:val="center"/>
              <w:rPr>
                <w:rFonts w:eastAsia="Calibri"/>
                <w:lang w:val="en-CA" w:eastAsia="en-US"/>
              </w:rPr>
            </w:pPr>
            <w:r w:rsidRPr="007D470A">
              <w:rPr>
                <w:rFonts w:eastAsia="Calibri"/>
                <w:lang w:val="en-CA" w:eastAsia="en-US"/>
              </w:rPr>
              <w:t>2</w:t>
            </w:r>
          </w:p>
          <w:p w:rsidR="00A40C88" w:rsidRPr="007D470A" w:rsidRDefault="00A40C88" w:rsidP="00247EC2">
            <w:pPr>
              <w:jc w:val="center"/>
              <w:rPr>
                <w:rFonts w:eastAsia="Calibri"/>
                <w:lang w:val="en-CA" w:eastAsia="en-US"/>
              </w:rPr>
            </w:pPr>
            <w:r w:rsidRPr="007D470A">
              <w:rPr>
                <w:rFonts w:eastAsia="Calibri"/>
                <w:lang w:val="en-CA" w:eastAsia="en-US"/>
              </w:rPr>
              <w:t>(0.369)</w:t>
            </w:r>
          </w:p>
        </w:tc>
        <w:tc>
          <w:tcPr>
            <w:tcW w:w="1128" w:type="pct"/>
            <w:tcBorders>
              <w:bottom w:val="nil"/>
            </w:tcBorders>
            <w:shd w:val="clear" w:color="auto" w:fill="auto"/>
            <w:noWrap/>
          </w:tcPr>
          <w:p w:rsidR="00A40C88" w:rsidRPr="007D470A" w:rsidRDefault="00A40C88" w:rsidP="00247EC2">
            <w:pPr>
              <w:jc w:val="center"/>
              <w:rPr>
                <w:rFonts w:eastAsia="Calibri"/>
                <w:lang w:val="en-CA" w:eastAsia="en-US"/>
              </w:rPr>
            </w:pPr>
            <w:r w:rsidRPr="007D470A">
              <w:rPr>
                <w:rFonts w:eastAsia="Calibri"/>
                <w:lang w:val="en-CA" w:eastAsia="en-US"/>
              </w:rPr>
              <w:t>5**</w:t>
            </w:r>
          </w:p>
          <w:p w:rsidR="00A40C88" w:rsidRPr="007D470A" w:rsidRDefault="00A40C88" w:rsidP="00247EC2">
            <w:pPr>
              <w:jc w:val="center"/>
              <w:rPr>
                <w:rFonts w:eastAsia="Calibri"/>
                <w:lang w:val="en-CA" w:eastAsia="en-US"/>
              </w:rPr>
            </w:pPr>
            <w:r w:rsidRPr="007D470A">
              <w:rPr>
                <w:rFonts w:eastAsia="Calibri"/>
                <w:lang w:val="en-CA" w:eastAsia="en-US"/>
              </w:rPr>
              <w:t>(0.023)</w:t>
            </w:r>
          </w:p>
        </w:tc>
        <w:tc>
          <w:tcPr>
            <w:tcW w:w="1230" w:type="pct"/>
            <w:tcBorders>
              <w:bottom w:val="nil"/>
            </w:tcBorders>
            <w:shd w:val="clear" w:color="auto" w:fill="auto"/>
            <w:noWrap/>
          </w:tcPr>
          <w:p w:rsidR="00A40C88" w:rsidRPr="007D470A" w:rsidRDefault="00A40C88" w:rsidP="00247EC2">
            <w:pPr>
              <w:jc w:val="center"/>
              <w:rPr>
                <w:rFonts w:eastAsia="Calibri"/>
                <w:lang w:val="en-CA" w:eastAsia="en-US"/>
              </w:rPr>
            </w:pPr>
            <w:r w:rsidRPr="007D470A">
              <w:rPr>
                <w:rFonts w:eastAsia="Calibri"/>
                <w:lang w:val="en-CA" w:eastAsia="en-US"/>
              </w:rPr>
              <w:t>1.3</w:t>
            </w:r>
          </w:p>
          <w:p w:rsidR="00A40C88" w:rsidRPr="007D470A" w:rsidRDefault="00A40C88" w:rsidP="00247EC2">
            <w:pPr>
              <w:jc w:val="center"/>
              <w:rPr>
                <w:rFonts w:eastAsia="Calibri"/>
                <w:lang w:val="en-CA" w:eastAsia="en-US"/>
              </w:rPr>
            </w:pPr>
            <w:r w:rsidRPr="007D470A">
              <w:rPr>
                <w:rFonts w:eastAsia="Calibri"/>
                <w:lang w:val="en-CA" w:eastAsia="en-US"/>
              </w:rPr>
              <w:t>(0.528)</w:t>
            </w:r>
          </w:p>
        </w:tc>
      </w:tr>
      <w:tr w:rsidR="00AA5FD5" w:rsidRPr="007D470A" w:rsidTr="004D7093">
        <w:trPr>
          <w:trHeight w:val="20"/>
        </w:trPr>
        <w:tc>
          <w:tcPr>
            <w:tcW w:w="1315" w:type="pct"/>
            <w:tcBorders>
              <w:top w:val="nil"/>
              <w:bottom w:val="nil"/>
            </w:tcBorders>
            <w:shd w:val="clear" w:color="auto" w:fill="auto"/>
            <w:noWrap/>
          </w:tcPr>
          <w:p w:rsidR="00AA5FD5" w:rsidRPr="007D470A" w:rsidRDefault="00AA5FD5" w:rsidP="00247EC2">
            <w:pPr>
              <w:jc w:val="both"/>
              <w:rPr>
                <w:rFonts w:eastAsia="Calibri"/>
                <w:lang w:eastAsia="en-US"/>
              </w:rPr>
            </w:pPr>
            <w:r w:rsidRPr="007D470A">
              <w:rPr>
                <w:rFonts w:eastAsia="Calibri"/>
                <w:lang w:eastAsia="en-US"/>
              </w:rPr>
              <w:t>M_CDI vs. M_LTU</w:t>
            </w:r>
          </w:p>
        </w:tc>
        <w:tc>
          <w:tcPr>
            <w:tcW w:w="1327" w:type="pct"/>
            <w:tcBorders>
              <w:top w:val="nil"/>
              <w:bottom w:val="nil"/>
            </w:tcBorders>
            <w:shd w:val="clear" w:color="auto" w:fill="auto"/>
            <w:noWrap/>
          </w:tcPr>
          <w:p w:rsidR="00AA5FD5" w:rsidRPr="007D470A" w:rsidRDefault="00AA5FD5" w:rsidP="00247EC2">
            <w:pPr>
              <w:jc w:val="center"/>
              <w:rPr>
                <w:rFonts w:eastAsia="Calibri"/>
                <w:lang w:val="en-CA" w:eastAsia="en-US"/>
              </w:rPr>
            </w:pPr>
            <w:r w:rsidRPr="007D470A">
              <w:rPr>
                <w:rFonts w:eastAsia="Calibri"/>
                <w:lang w:val="en-CA" w:eastAsia="en-US"/>
              </w:rPr>
              <w:t>0.7</w:t>
            </w:r>
          </w:p>
          <w:p w:rsidR="00AA5FD5" w:rsidRPr="007D470A" w:rsidRDefault="00AA5FD5" w:rsidP="00247EC2">
            <w:pPr>
              <w:jc w:val="center"/>
              <w:rPr>
                <w:rFonts w:eastAsia="Calibri"/>
                <w:lang w:val="en-CA" w:eastAsia="en-US"/>
              </w:rPr>
            </w:pPr>
            <w:r w:rsidRPr="007D470A">
              <w:rPr>
                <w:rFonts w:eastAsia="Calibri"/>
                <w:lang w:val="en-CA" w:eastAsia="en-US"/>
              </w:rPr>
              <w:t>(0.761)</w:t>
            </w:r>
          </w:p>
        </w:tc>
        <w:tc>
          <w:tcPr>
            <w:tcW w:w="1128" w:type="pct"/>
            <w:tcBorders>
              <w:top w:val="nil"/>
              <w:bottom w:val="nil"/>
            </w:tcBorders>
            <w:shd w:val="clear" w:color="auto" w:fill="auto"/>
            <w:noWrap/>
          </w:tcPr>
          <w:p w:rsidR="00AA5FD5" w:rsidRPr="007D470A" w:rsidRDefault="00AA5FD5" w:rsidP="00247EC2">
            <w:pPr>
              <w:jc w:val="center"/>
              <w:rPr>
                <w:rFonts w:eastAsia="Calibri"/>
                <w:lang w:val="en-CA" w:eastAsia="en-US"/>
              </w:rPr>
            </w:pPr>
            <w:r w:rsidRPr="007D470A">
              <w:rPr>
                <w:rFonts w:eastAsia="Calibri"/>
                <w:lang w:val="en-CA" w:eastAsia="en-US"/>
              </w:rPr>
              <w:t>-3.7</w:t>
            </w:r>
          </w:p>
          <w:p w:rsidR="00AA5FD5" w:rsidRPr="007D470A" w:rsidRDefault="00AA5FD5" w:rsidP="00247EC2">
            <w:pPr>
              <w:jc w:val="center"/>
              <w:rPr>
                <w:rFonts w:eastAsia="Calibri"/>
                <w:lang w:val="en-CA" w:eastAsia="en-US"/>
              </w:rPr>
            </w:pPr>
            <w:r w:rsidRPr="007D470A">
              <w:rPr>
                <w:rFonts w:eastAsia="Calibri"/>
                <w:lang w:val="en-CA" w:eastAsia="en-US"/>
              </w:rPr>
              <w:t>(0.154)</w:t>
            </w:r>
          </w:p>
        </w:tc>
        <w:tc>
          <w:tcPr>
            <w:tcW w:w="1230" w:type="pct"/>
            <w:tcBorders>
              <w:top w:val="nil"/>
              <w:bottom w:val="nil"/>
            </w:tcBorders>
            <w:shd w:val="clear" w:color="auto" w:fill="auto"/>
            <w:noWrap/>
          </w:tcPr>
          <w:p w:rsidR="00AA5FD5" w:rsidRPr="007D470A" w:rsidRDefault="00AA5FD5" w:rsidP="00247EC2">
            <w:pPr>
              <w:jc w:val="center"/>
              <w:rPr>
                <w:rFonts w:eastAsia="Calibri"/>
                <w:lang w:val="en-CA" w:eastAsia="en-US"/>
              </w:rPr>
            </w:pPr>
            <w:r w:rsidRPr="007D470A">
              <w:rPr>
                <w:rFonts w:eastAsia="Calibri"/>
                <w:lang w:val="en-CA" w:eastAsia="en-US"/>
              </w:rPr>
              <w:t>2.7</w:t>
            </w:r>
          </w:p>
          <w:p w:rsidR="00AA5FD5" w:rsidRPr="007D470A" w:rsidRDefault="00AA5FD5" w:rsidP="00247EC2">
            <w:pPr>
              <w:jc w:val="center"/>
              <w:rPr>
                <w:rFonts w:eastAsia="Calibri"/>
                <w:lang w:val="en-CA" w:eastAsia="en-US"/>
              </w:rPr>
            </w:pPr>
            <w:r w:rsidRPr="007D470A">
              <w:rPr>
                <w:rFonts w:eastAsia="Calibri"/>
                <w:lang w:val="en-CA" w:eastAsia="en-US"/>
              </w:rPr>
              <w:t>(0.194)</w:t>
            </w:r>
          </w:p>
        </w:tc>
      </w:tr>
      <w:tr w:rsidR="00AA5FD5" w:rsidRPr="007D470A" w:rsidTr="004D7093">
        <w:trPr>
          <w:trHeight w:val="20"/>
        </w:trPr>
        <w:tc>
          <w:tcPr>
            <w:tcW w:w="1315" w:type="pct"/>
            <w:tcBorders>
              <w:top w:val="nil"/>
              <w:bottom w:val="nil"/>
            </w:tcBorders>
            <w:shd w:val="clear" w:color="auto" w:fill="auto"/>
            <w:noWrap/>
          </w:tcPr>
          <w:p w:rsidR="00AA5FD5" w:rsidRPr="007D470A" w:rsidRDefault="00AA5FD5" w:rsidP="00247EC2">
            <w:pPr>
              <w:jc w:val="both"/>
              <w:rPr>
                <w:rFonts w:eastAsia="Calibri"/>
                <w:lang w:val="en-CA" w:eastAsia="en-US"/>
              </w:rPr>
            </w:pPr>
            <w:r w:rsidRPr="007D470A">
              <w:rPr>
                <w:rFonts w:eastAsia="Calibri"/>
                <w:lang w:val="en-CA" w:eastAsia="en-US"/>
              </w:rPr>
              <w:t>M_CDI vs. M_CDD</w:t>
            </w:r>
          </w:p>
        </w:tc>
        <w:tc>
          <w:tcPr>
            <w:tcW w:w="1327" w:type="pct"/>
            <w:tcBorders>
              <w:top w:val="nil"/>
              <w:bottom w:val="nil"/>
            </w:tcBorders>
            <w:shd w:val="clear" w:color="auto" w:fill="auto"/>
            <w:noWrap/>
          </w:tcPr>
          <w:p w:rsidR="00AA5FD5" w:rsidRPr="007D470A" w:rsidRDefault="00AA5FD5" w:rsidP="00247EC2">
            <w:pPr>
              <w:jc w:val="center"/>
              <w:rPr>
                <w:rFonts w:eastAsia="Calibri"/>
                <w:lang w:val="en-CA" w:eastAsia="en-US"/>
              </w:rPr>
            </w:pPr>
            <w:r w:rsidRPr="007D470A">
              <w:rPr>
                <w:rFonts w:eastAsia="Calibri"/>
                <w:lang w:val="en-CA" w:eastAsia="en-US"/>
              </w:rPr>
              <w:t>-6.3***</w:t>
            </w:r>
          </w:p>
          <w:p w:rsidR="00AA5FD5" w:rsidRPr="007D470A" w:rsidRDefault="00AA5FD5" w:rsidP="00247EC2">
            <w:pPr>
              <w:jc w:val="center"/>
              <w:rPr>
                <w:rFonts w:eastAsia="Calibri"/>
                <w:lang w:val="en-CA" w:eastAsia="en-US"/>
              </w:rPr>
            </w:pPr>
            <w:r w:rsidRPr="007D470A">
              <w:rPr>
                <w:rFonts w:eastAsia="Calibri"/>
                <w:lang w:val="en-CA" w:eastAsia="en-US"/>
              </w:rPr>
              <w:t>(0.001)</w:t>
            </w:r>
          </w:p>
        </w:tc>
        <w:tc>
          <w:tcPr>
            <w:tcW w:w="1128" w:type="pct"/>
            <w:tcBorders>
              <w:top w:val="nil"/>
              <w:bottom w:val="nil"/>
            </w:tcBorders>
            <w:shd w:val="clear" w:color="auto" w:fill="auto"/>
            <w:noWrap/>
          </w:tcPr>
          <w:p w:rsidR="00AA5FD5" w:rsidRPr="007D470A" w:rsidRDefault="00AA5FD5" w:rsidP="00247EC2">
            <w:pPr>
              <w:jc w:val="center"/>
              <w:rPr>
                <w:rFonts w:eastAsia="Calibri"/>
                <w:lang w:val="en-CA" w:eastAsia="en-US"/>
              </w:rPr>
            </w:pPr>
            <w:r w:rsidRPr="007D470A">
              <w:rPr>
                <w:rFonts w:eastAsia="Calibri"/>
                <w:lang w:val="en-CA" w:eastAsia="en-US"/>
              </w:rPr>
              <w:t>-7.3***</w:t>
            </w:r>
          </w:p>
          <w:p w:rsidR="00AA5FD5" w:rsidRPr="007D470A" w:rsidRDefault="00AA5FD5" w:rsidP="00247EC2">
            <w:pPr>
              <w:jc w:val="center"/>
              <w:rPr>
                <w:rFonts w:eastAsia="Calibri"/>
                <w:lang w:val="en-CA" w:eastAsia="en-US"/>
              </w:rPr>
            </w:pPr>
            <w:r w:rsidRPr="007D470A">
              <w:rPr>
                <w:rFonts w:eastAsia="Calibri"/>
                <w:lang w:val="en-CA" w:eastAsia="en-US"/>
              </w:rPr>
              <w:t>(0.001)</w:t>
            </w:r>
          </w:p>
        </w:tc>
        <w:tc>
          <w:tcPr>
            <w:tcW w:w="1230" w:type="pct"/>
            <w:tcBorders>
              <w:top w:val="nil"/>
              <w:bottom w:val="nil"/>
            </w:tcBorders>
            <w:shd w:val="clear" w:color="auto" w:fill="auto"/>
            <w:noWrap/>
          </w:tcPr>
          <w:p w:rsidR="00AA5FD5" w:rsidRPr="007D470A" w:rsidRDefault="00AA5FD5" w:rsidP="00247EC2">
            <w:pPr>
              <w:jc w:val="center"/>
              <w:rPr>
                <w:rFonts w:eastAsia="Calibri"/>
                <w:lang w:val="en-CA" w:eastAsia="en-US"/>
              </w:rPr>
            </w:pPr>
            <w:r w:rsidRPr="007D470A">
              <w:rPr>
                <w:rFonts w:eastAsia="Calibri"/>
                <w:lang w:val="en-CA" w:eastAsia="en-US"/>
              </w:rPr>
              <w:t>-3</w:t>
            </w:r>
          </w:p>
          <w:p w:rsidR="00AA5FD5" w:rsidRPr="007D470A" w:rsidRDefault="00AA5FD5" w:rsidP="00247EC2">
            <w:pPr>
              <w:jc w:val="center"/>
              <w:rPr>
                <w:rFonts w:eastAsia="Calibri"/>
                <w:lang w:val="en-CA" w:eastAsia="en-US"/>
              </w:rPr>
            </w:pPr>
            <w:r w:rsidRPr="007D470A">
              <w:rPr>
                <w:rFonts w:eastAsia="Calibri"/>
                <w:lang w:val="en-CA" w:eastAsia="en-US"/>
              </w:rPr>
              <w:t>(0.128)</w:t>
            </w:r>
          </w:p>
        </w:tc>
      </w:tr>
      <w:tr w:rsidR="00AA5FD5" w:rsidRPr="007D470A" w:rsidTr="004D7093">
        <w:trPr>
          <w:trHeight w:val="20"/>
        </w:trPr>
        <w:tc>
          <w:tcPr>
            <w:tcW w:w="1315" w:type="pct"/>
            <w:tcBorders>
              <w:top w:val="nil"/>
              <w:bottom w:val="nil"/>
            </w:tcBorders>
            <w:shd w:val="clear" w:color="auto" w:fill="auto"/>
            <w:noWrap/>
          </w:tcPr>
          <w:p w:rsidR="00AA5FD5" w:rsidRPr="007D470A" w:rsidRDefault="00AA5FD5" w:rsidP="00247EC2">
            <w:pPr>
              <w:jc w:val="both"/>
              <w:rPr>
                <w:rFonts w:eastAsia="Calibri"/>
                <w:lang w:val="en-CA" w:eastAsia="en-US"/>
              </w:rPr>
            </w:pPr>
            <w:r w:rsidRPr="007D470A">
              <w:rPr>
                <w:rFonts w:eastAsia="Calibri"/>
                <w:lang w:val="en-CA" w:eastAsia="en-US"/>
              </w:rPr>
              <w:t>M_CDI vs. M_PT</w:t>
            </w:r>
          </w:p>
        </w:tc>
        <w:tc>
          <w:tcPr>
            <w:tcW w:w="1327" w:type="pct"/>
            <w:tcBorders>
              <w:top w:val="nil"/>
              <w:bottom w:val="nil"/>
            </w:tcBorders>
            <w:shd w:val="clear" w:color="auto" w:fill="auto"/>
            <w:noWrap/>
          </w:tcPr>
          <w:p w:rsidR="00AA5FD5" w:rsidRPr="007D470A" w:rsidRDefault="00AA5FD5" w:rsidP="00247EC2">
            <w:pPr>
              <w:jc w:val="center"/>
              <w:rPr>
                <w:rFonts w:eastAsia="Calibri"/>
                <w:lang w:val="en-CA" w:eastAsia="en-US"/>
              </w:rPr>
            </w:pPr>
            <w:r w:rsidRPr="007D470A">
              <w:rPr>
                <w:rFonts w:eastAsia="Calibri"/>
                <w:lang w:val="en-CA" w:eastAsia="en-US"/>
              </w:rPr>
              <w:t>-3.3</w:t>
            </w:r>
          </w:p>
          <w:p w:rsidR="00AA5FD5" w:rsidRPr="007D470A" w:rsidRDefault="00AA5FD5" w:rsidP="00247EC2">
            <w:pPr>
              <w:jc w:val="center"/>
              <w:rPr>
                <w:rFonts w:eastAsia="Calibri"/>
                <w:lang w:val="en-CA" w:eastAsia="en-US"/>
              </w:rPr>
            </w:pPr>
            <w:r w:rsidRPr="007D470A">
              <w:rPr>
                <w:rFonts w:eastAsia="Calibri"/>
                <w:lang w:val="en-CA" w:eastAsia="en-US"/>
              </w:rPr>
              <w:t>(0.109)</w:t>
            </w:r>
          </w:p>
        </w:tc>
        <w:tc>
          <w:tcPr>
            <w:tcW w:w="1128" w:type="pct"/>
            <w:tcBorders>
              <w:top w:val="nil"/>
              <w:bottom w:val="nil"/>
            </w:tcBorders>
            <w:shd w:val="clear" w:color="auto" w:fill="auto"/>
            <w:noWrap/>
          </w:tcPr>
          <w:p w:rsidR="00AA5FD5" w:rsidRPr="007D470A" w:rsidRDefault="00AA5FD5" w:rsidP="00247EC2">
            <w:pPr>
              <w:jc w:val="center"/>
              <w:rPr>
                <w:rFonts w:eastAsia="Calibri"/>
                <w:lang w:val="en-CA" w:eastAsia="en-US"/>
              </w:rPr>
            </w:pPr>
            <w:r w:rsidRPr="007D470A">
              <w:rPr>
                <w:rFonts w:eastAsia="Calibri"/>
                <w:lang w:val="en-CA" w:eastAsia="en-US"/>
              </w:rPr>
              <w:t>-5**</w:t>
            </w:r>
          </w:p>
          <w:p w:rsidR="00AA5FD5" w:rsidRPr="007D470A" w:rsidRDefault="00AA5FD5" w:rsidP="00247EC2">
            <w:pPr>
              <w:jc w:val="center"/>
              <w:rPr>
                <w:rFonts w:eastAsia="Calibri"/>
                <w:lang w:val="en-CA" w:eastAsia="en-US"/>
              </w:rPr>
            </w:pPr>
            <w:r w:rsidRPr="007D470A">
              <w:rPr>
                <w:rFonts w:eastAsia="Calibri"/>
                <w:lang w:val="en-CA" w:eastAsia="en-US"/>
              </w:rPr>
              <w:t>(0.025)</w:t>
            </w:r>
          </w:p>
        </w:tc>
        <w:tc>
          <w:tcPr>
            <w:tcW w:w="1230" w:type="pct"/>
            <w:tcBorders>
              <w:top w:val="nil"/>
              <w:bottom w:val="nil"/>
            </w:tcBorders>
            <w:shd w:val="clear" w:color="auto" w:fill="auto"/>
            <w:noWrap/>
          </w:tcPr>
          <w:p w:rsidR="00AA5FD5" w:rsidRPr="007D470A" w:rsidRDefault="00AA5FD5" w:rsidP="00247EC2">
            <w:pPr>
              <w:jc w:val="center"/>
              <w:rPr>
                <w:rFonts w:eastAsia="Calibri"/>
                <w:lang w:val="en-CA" w:eastAsia="en-US"/>
              </w:rPr>
            </w:pPr>
            <w:r w:rsidRPr="007D470A">
              <w:rPr>
                <w:rFonts w:eastAsia="Calibri"/>
                <w:lang w:val="en-CA" w:eastAsia="en-US"/>
              </w:rPr>
              <w:t>0.7</w:t>
            </w:r>
          </w:p>
          <w:p w:rsidR="00AA5FD5" w:rsidRPr="007D470A" w:rsidRDefault="00AA5FD5" w:rsidP="00247EC2">
            <w:pPr>
              <w:jc w:val="center"/>
              <w:rPr>
                <w:rFonts w:eastAsia="Calibri"/>
                <w:lang w:val="en-CA" w:eastAsia="en-US"/>
              </w:rPr>
            </w:pPr>
            <w:r w:rsidRPr="007D470A">
              <w:rPr>
                <w:rFonts w:eastAsia="Calibri"/>
                <w:lang w:val="en-CA" w:eastAsia="en-US"/>
              </w:rPr>
              <w:t>(0.741)</w:t>
            </w:r>
          </w:p>
        </w:tc>
      </w:tr>
      <w:tr w:rsidR="00AA5FD5" w:rsidRPr="007D470A" w:rsidTr="004D7093">
        <w:trPr>
          <w:trHeight w:val="20"/>
        </w:trPr>
        <w:tc>
          <w:tcPr>
            <w:tcW w:w="1315" w:type="pct"/>
            <w:tcBorders>
              <w:top w:val="nil"/>
              <w:bottom w:val="nil"/>
            </w:tcBorders>
            <w:shd w:val="clear" w:color="auto" w:fill="auto"/>
            <w:noWrap/>
          </w:tcPr>
          <w:p w:rsidR="00AA5FD5" w:rsidRPr="007D470A" w:rsidRDefault="00AA5FD5" w:rsidP="00247EC2">
            <w:pPr>
              <w:jc w:val="both"/>
              <w:rPr>
                <w:rFonts w:eastAsia="Calibri"/>
                <w:lang w:eastAsia="en-US"/>
              </w:rPr>
            </w:pPr>
            <w:r w:rsidRPr="007D470A">
              <w:rPr>
                <w:rFonts w:eastAsia="Calibri"/>
                <w:lang w:eastAsia="en-US"/>
              </w:rPr>
              <w:t>M_ STU vs. M_LTU</w:t>
            </w:r>
          </w:p>
        </w:tc>
        <w:tc>
          <w:tcPr>
            <w:tcW w:w="1327" w:type="pct"/>
            <w:tcBorders>
              <w:top w:val="nil"/>
              <w:bottom w:val="nil"/>
            </w:tcBorders>
            <w:shd w:val="clear" w:color="auto" w:fill="auto"/>
            <w:noWrap/>
          </w:tcPr>
          <w:p w:rsidR="00AA5FD5" w:rsidRPr="007D470A" w:rsidRDefault="00AA5FD5" w:rsidP="00247EC2">
            <w:pPr>
              <w:jc w:val="center"/>
              <w:rPr>
                <w:rFonts w:eastAsia="Calibri"/>
                <w:lang w:val="en-CA" w:eastAsia="en-US"/>
              </w:rPr>
            </w:pPr>
            <w:r w:rsidRPr="007D470A">
              <w:rPr>
                <w:rFonts w:eastAsia="Calibri"/>
                <w:lang w:val="en-CA" w:eastAsia="en-US"/>
              </w:rPr>
              <w:t>-1.3</w:t>
            </w:r>
          </w:p>
          <w:p w:rsidR="00AA5FD5" w:rsidRPr="007D470A" w:rsidRDefault="00AA5FD5" w:rsidP="00247EC2">
            <w:pPr>
              <w:jc w:val="center"/>
              <w:rPr>
                <w:rFonts w:eastAsia="Calibri"/>
                <w:lang w:val="en-CA" w:eastAsia="en-US"/>
              </w:rPr>
            </w:pPr>
            <w:r w:rsidRPr="007D470A">
              <w:rPr>
                <w:rFonts w:eastAsia="Calibri"/>
                <w:lang w:val="en-CA" w:eastAsia="en-US"/>
              </w:rPr>
              <w:t>(0.484)</w:t>
            </w:r>
          </w:p>
        </w:tc>
        <w:tc>
          <w:tcPr>
            <w:tcW w:w="1128" w:type="pct"/>
            <w:tcBorders>
              <w:top w:val="nil"/>
              <w:bottom w:val="nil"/>
            </w:tcBorders>
            <w:shd w:val="clear" w:color="auto" w:fill="auto"/>
            <w:noWrap/>
          </w:tcPr>
          <w:p w:rsidR="00AA5FD5" w:rsidRPr="007D470A" w:rsidRDefault="00AA5FD5" w:rsidP="00247EC2">
            <w:pPr>
              <w:jc w:val="center"/>
              <w:rPr>
                <w:rFonts w:eastAsia="Calibri"/>
                <w:lang w:val="en-CA" w:eastAsia="en-US"/>
              </w:rPr>
            </w:pPr>
            <w:r w:rsidRPr="007D470A">
              <w:rPr>
                <w:rFonts w:eastAsia="Calibri"/>
                <w:lang w:val="en-CA" w:eastAsia="en-US"/>
              </w:rPr>
              <w:t>-8.7***</w:t>
            </w:r>
          </w:p>
          <w:p w:rsidR="00AA5FD5" w:rsidRPr="007D470A" w:rsidRDefault="00AA5FD5" w:rsidP="00247EC2">
            <w:pPr>
              <w:jc w:val="center"/>
              <w:rPr>
                <w:rFonts w:eastAsia="Calibri"/>
                <w:lang w:val="en-CA" w:eastAsia="en-US"/>
              </w:rPr>
            </w:pPr>
            <w:r w:rsidRPr="007D470A">
              <w:rPr>
                <w:rFonts w:eastAsia="Calibri"/>
                <w:lang w:val="en-CA" w:eastAsia="en-US"/>
              </w:rPr>
              <w:t>(0.001)</w:t>
            </w:r>
          </w:p>
        </w:tc>
        <w:tc>
          <w:tcPr>
            <w:tcW w:w="1230" w:type="pct"/>
            <w:tcBorders>
              <w:top w:val="nil"/>
              <w:bottom w:val="nil"/>
            </w:tcBorders>
            <w:shd w:val="clear" w:color="auto" w:fill="auto"/>
            <w:noWrap/>
          </w:tcPr>
          <w:p w:rsidR="00AA5FD5" w:rsidRPr="007D470A" w:rsidRDefault="00AA5FD5" w:rsidP="00247EC2">
            <w:pPr>
              <w:jc w:val="center"/>
              <w:rPr>
                <w:rFonts w:eastAsia="Calibri"/>
                <w:lang w:val="en-CA" w:eastAsia="en-US"/>
              </w:rPr>
            </w:pPr>
            <w:r w:rsidRPr="007D470A">
              <w:rPr>
                <w:rFonts w:eastAsia="Calibri"/>
                <w:lang w:val="en-CA" w:eastAsia="en-US"/>
              </w:rPr>
              <w:t>1.3</w:t>
            </w:r>
          </w:p>
          <w:p w:rsidR="00AA5FD5" w:rsidRPr="007D470A" w:rsidRDefault="00AA5FD5" w:rsidP="00247EC2">
            <w:pPr>
              <w:jc w:val="center"/>
              <w:rPr>
                <w:rFonts w:eastAsia="Calibri"/>
                <w:lang w:val="en-CA" w:eastAsia="en-US"/>
              </w:rPr>
            </w:pPr>
            <w:r w:rsidRPr="007D470A">
              <w:rPr>
                <w:rFonts w:eastAsia="Calibri"/>
                <w:lang w:val="en-CA" w:eastAsia="en-US"/>
              </w:rPr>
              <w:t>(0.542)</w:t>
            </w:r>
          </w:p>
        </w:tc>
      </w:tr>
      <w:tr w:rsidR="00AA5FD5" w:rsidRPr="007D470A" w:rsidTr="004D7093">
        <w:trPr>
          <w:trHeight w:val="20"/>
        </w:trPr>
        <w:tc>
          <w:tcPr>
            <w:tcW w:w="1315" w:type="pct"/>
            <w:tcBorders>
              <w:top w:val="nil"/>
              <w:bottom w:val="nil"/>
            </w:tcBorders>
            <w:shd w:val="clear" w:color="auto" w:fill="auto"/>
            <w:noWrap/>
          </w:tcPr>
          <w:p w:rsidR="00AA5FD5" w:rsidRPr="007D470A" w:rsidRDefault="00AA5FD5" w:rsidP="00247EC2">
            <w:pPr>
              <w:rPr>
                <w:rFonts w:eastAsia="Calibri"/>
                <w:color w:val="000000"/>
              </w:rPr>
            </w:pPr>
            <w:r w:rsidRPr="007D470A">
              <w:rPr>
                <w:rFonts w:eastAsia="Calibri"/>
                <w:color w:val="000000"/>
              </w:rPr>
              <w:t>M_CDI vs. M_CDI</w:t>
            </w:r>
          </w:p>
        </w:tc>
        <w:tc>
          <w:tcPr>
            <w:tcW w:w="1327" w:type="pct"/>
            <w:tcBorders>
              <w:top w:val="nil"/>
              <w:bottom w:val="nil"/>
            </w:tcBorders>
            <w:shd w:val="clear" w:color="auto" w:fill="auto"/>
            <w:noWrap/>
          </w:tcPr>
          <w:p w:rsidR="00AA5FD5" w:rsidRPr="007D470A" w:rsidRDefault="00AA5FD5" w:rsidP="00247EC2">
            <w:pPr>
              <w:jc w:val="center"/>
              <w:rPr>
                <w:rFonts w:eastAsia="Calibri"/>
                <w:color w:val="000000"/>
                <w:lang w:val="en-CA"/>
              </w:rPr>
            </w:pPr>
            <w:r w:rsidRPr="007D470A">
              <w:rPr>
                <w:rFonts w:eastAsia="Calibri"/>
                <w:color w:val="000000"/>
                <w:lang w:val="en-CA"/>
              </w:rPr>
              <w:t>6.7***</w:t>
            </w:r>
          </w:p>
          <w:p w:rsidR="00AA5FD5" w:rsidRPr="007D470A" w:rsidRDefault="00AA5FD5" w:rsidP="00247EC2">
            <w:pPr>
              <w:jc w:val="center"/>
              <w:rPr>
                <w:rFonts w:eastAsia="Calibri"/>
                <w:color w:val="000000"/>
                <w:lang w:val="en-CA"/>
              </w:rPr>
            </w:pPr>
            <w:r w:rsidRPr="007D470A">
              <w:rPr>
                <w:rFonts w:eastAsia="Calibri"/>
                <w:color w:val="000000"/>
                <w:lang w:val="en-CA"/>
              </w:rPr>
              <w:t>(0.010)</w:t>
            </w:r>
          </w:p>
        </w:tc>
        <w:tc>
          <w:tcPr>
            <w:tcW w:w="1128" w:type="pct"/>
            <w:tcBorders>
              <w:top w:val="nil"/>
              <w:bottom w:val="nil"/>
            </w:tcBorders>
            <w:shd w:val="clear" w:color="auto" w:fill="auto"/>
            <w:noWrap/>
          </w:tcPr>
          <w:p w:rsidR="00AA5FD5" w:rsidRPr="007D470A" w:rsidRDefault="00AA5FD5" w:rsidP="00247EC2">
            <w:pPr>
              <w:jc w:val="center"/>
              <w:rPr>
                <w:rFonts w:eastAsia="Calibri"/>
                <w:color w:val="000000"/>
                <w:lang w:val="en-CA"/>
              </w:rPr>
            </w:pPr>
            <w:r w:rsidRPr="007D470A">
              <w:rPr>
                <w:rFonts w:eastAsia="Calibri"/>
                <w:color w:val="000000"/>
                <w:lang w:val="en-CA"/>
              </w:rPr>
              <w:t>4*</w:t>
            </w:r>
          </w:p>
          <w:p w:rsidR="00AA5FD5" w:rsidRPr="007D470A" w:rsidRDefault="00AA5FD5" w:rsidP="00247EC2">
            <w:pPr>
              <w:jc w:val="center"/>
              <w:rPr>
                <w:rFonts w:eastAsia="Calibri"/>
                <w:color w:val="000000"/>
                <w:lang w:val="en-CA"/>
              </w:rPr>
            </w:pPr>
            <w:r w:rsidRPr="007D470A">
              <w:rPr>
                <w:rFonts w:eastAsia="Calibri"/>
                <w:color w:val="000000"/>
                <w:lang w:val="en-CA"/>
              </w:rPr>
              <w:t>(0.088)</w:t>
            </w:r>
          </w:p>
        </w:tc>
        <w:tc>
          <w:tcPr>
            <w:tcW w:w="1230" w:type="pct"/>
            <w:tcBorders>
              <w:top w:val="nil"/>
              <w:bottom w:val="nil"/>
            </w:tcBorders>
            <w:shd w:val="clear" w:color="auto" w:fill="auto"/>
            <w:noWrap/>
          </w:tcPr>
          <w:p w:rsidR="00AA5FD5" w:rsidRPr="007D470A" w:rsidRDefault="00AA5FD5" w:rsidP="00247EC2">
            <w:pPr>
              <w:jc w:val="center"/>
              <w:rPr>
                <w:rFonts w:eastAsia="Calibri"/>
                <w:color w:val="000000"/>
                <w:lang w:val="en-CA"/>
              </w:rPr>
            </w:pPr>
            <w:r w:rsidRPr="007D470A">
              <w:rPr>
                <w:rFonts w:eastAsia="Calibri"/>
                <w:color w:val="000000"/>
                <w:lang w:val="en-CA"/>
              </w:rPr>
              <w:t>4.3*</w:t>
            </w:r>
          </w:p>
          <w:p w:rsidR="00AA5FD5" w:rsidRPr="007D470A" w:rsidRDefault="00AA5FD5" w:rsidP="00247EC2">
            <w:pPr>
              <w:jc w:val="center"/>
              <w:rPr>
                <w:rFonts w:eastAsia="Calibri"/>
                <w:color w:val="000000"/>
                <w:lang w:val="en-CA"/>
              </w:rPr>
            </w:pPr>
            <w:r w:rsidRPr="007D470A">
              <w:rPr>
                <w:rFonts w:eastAsia="Calibri"/>
                <w:color w:val="000000"/>
                <w:lang w:val="en-CA"/>
              </w:rPr>
              <w:t>(0.088)</w:t>
            </w:r>
          </w:p>
        </w:tc>
      </w:tr>
      <w:tr w:rsidR="00AA5FD5" w:rsidRPr="007D470A" w:rsidTr="004D7093">
        <w:trPr>
          <w:trHeight w:val="20"/>
        </w:trPr>
        <w:tc>
          <w:tcPr>
            <w:tcW w:w="1315" w:type="pct"/>
            <w:tcBorders>
              <w:top w:val="nil"/>
              <w:bottom w:val="nil"/>
            </w:tcBorders>
            <w:shd w:val="clear" w:color="auto" w:fill="auto"/>
            <w:noWrap/>
          </w:tcPr>
          <w:p w:rsidR="00AA5FD5" w:rsidRPr="007D470A" w:rsidRDefault="00AA5FD5" w:rsidP="00247EC2">
            <w:pPr>
              <w:rPr>
                <w:rFonts w:eastAsia="Calibri"/>
                <w:color w:val="000000"/>
                <w:lang w:val="en-CA"/>
              </w:rPr>
            </w:pPr>
            <w:r w:rsidRPr="007D470A">
              <w:rPr>
                <w:rFonts w:eastAsia="Calibri"/>
                <w:color w:val="000000"/>
                <w:lang w:val="en-CA"/>
              </w:rPr>
              <w:t>F_CDI vs. M_</w:t>
            </w:r>
            <w:r w:rsidRPr="007D470A">
              <w:rPr>
                <w:rFonts w:eastAsia="Calibri"/>
                <w:lang w:val="en-CA" w:eastAsia="en-US"/>
              </w:rPr>
              <w:t xml:space="preserve"> PT</w:t>
            </w:r>
          </w:p>
        </w:tc>
        <w:tc>
          <w:tcPr>
            <w:tcW w:w="1327" w:type="pct"/>
            <w:tcBorders>
              <w:top w:val="nil"/>
              <w:bottom w:val="nil"/>
            </w:tcBorders>
            <w:shd w:val="clear" w:color="auto" w:fill="auto"/>
            <w:noWrap/>
          </w:tcPr>
          <w:p w:rsidR="00AA5FD5" w:rsidRPr="007D470A" w:rsidRDefault="00AA5FD5" w:rsidP="00247EC2">
            <w:pPr>
              <w:jc w:val="center"/>
              <w:rPr>
                <w:rFonts w:eastAsia="Calibri"/>
                <w:color w:val="000000"/>
                <w:lang w:val="en-CA"/>
              </w:rPr>
            </w:pPr>
            <w:r w:rsidRPr="007D470A">
              <w:rPr>
                <w:rFonts w:eastAsia="Calibri"/>
                <w:color w:val="000000"/>
                <w:lang w:val="en-CA"/>
              </w:rPr>
              <w:t>-2.7</w:t>
            </w:r>
          </w:p>
          <w:p w:rsidR="00AA5FD5" w:rsidRPr="007D470A" w:rsidRDefault="00AA5FD5" w:rsidP="00247EC2">
            <w:pPr>
              <w:jc w:val="center"/>
              <w:rPr>
                <w:rFonts w:eastAsia="Calibri"/>
                <w:color w:val="000000"/>
                <w:lang w:val="en-CA"/>
              </w:rPr>
            </w:pPr>
            <w:r w:rsidRPr="007D470A">
              <w:rPr>
                <w:rFonts w:eastAsia="Calibri"/>
                <w:color w:val="000000"/>
                <w:lang w:val="en-CA"/>
              </w:rPr>
              <w:t>(0.24)</w:t>
            </w:r>
          </w:p>
        </w:tc>
        <w:tc>
          <w:tcPr>
            <w:tcW w:w="1128" w:type="pct"/>
            <w:tcBorders>
              <w:top w:val="nil"/>
              <w:bottom w:val="nil"/>
            </w:tcBorders>
            <w:shd w:val="clear" w:color="auto" w:fill="auto"/>
            <w:noWrap/>
          </w:tcPr>
          <w:p w:rsidR="00AA5FD5" w:rsidRPr="007D470A" w:rsidRDefault="00AA5FD5" w:rsidP="00247EC2">
            <w:pPr>
              <w:jc w:val="center"/>
              <w:rPr>
                <w:rFonts w:eastAsia="Calibri"/>
                <w:color w:val="000000"/>
                <w:lang w:val="en-CA"/>
              </w:rPr>
            </w:pPr>
            <w:r w:rsidRPr="007D470A">
              <w:rPr>
                <w:rFonts w:eastAsia="Calibri"/>
                <w:color w:val="000000"/>
                <w:lang w:val="en-CA"/>
              </w:rPr>
              <w:t>-1.7</w:t>
            </w:r>
          </w:p>
          <w:p w:rsidR="00AA5FD5" w:rsidRPr="007D470A" w:rsidRDefault="00AA5FD5" w:rsidP="00247EC2">
            <w:pPr>
              <w:jc w:val="center"/>
              <w:rPr>
                <w:rFonts w:eastAsia="Calibri"/>
                <w:color w:val="000000"/>
                <w:lang w:val="en-CA"/>
              </w:rPr>
            </w:pPr>
            <w:r w:rsidRPr="007D470A">
              <w:rPr>
                <w:rFonts w:eastAsia="Calibri"/>
                <w:color w:val="000000"/>
                <w:lang w:val="en-CA"/>
              </w:rPr>
              <w:t>(0.459)</w:t>
            </w:r>
          </w:p>
        </w:tc>
        <w:tc>
          <w:tcPr>
            <w:tcW w:w="1230" w:type="pct"/>
            <w:tcBorders>
              <w:top w:val="nil"/>
              <w:bottom w:val="nil"/>
            </w:tcBorders>
            <w:shd w:val="clear" w:color="auto" w:fill="auto"/>
            <w:noWrap/>
          </w:tcPr>
          <w:p w:rsidR="00AA5FD5" w:rsidRPr="007D470A" w:rsidRDefault="00AA5FD5" w:rsidP="00247EC2">
            <w:pPr>
              <w:jc w:val="center"/>
              <w:rPr>
                <w:rFonts w:eastAsia="Calibri"/>
                <w:color w:val="000000"/>
                <w:lang w:val="en-CA"/>
              </w:rPr>
            </w:pPr>
            <w:r w:rsidRPr="007D470A">
              <w:rPr>
                <w:rFonts w:eastAsia="Calibri"/>
                <w:color w:val="000000"/>
                <w:lang w:val="en-CA"/>
              </w:rPr>
              <w:t>5*</w:t>
            </w:r>
          </w:p>
          <w:p w:rsidR="00AA5FD5" w:rsidRPr="007D470A" w:rsidRDefault="00AA5FD5" w:rsidP="00247EC2">
            <w:pPr>
              <w:jc w:val="center"/>
              <w:rPr>
                <w:rFonts w:eastAsia="Calibri"/>
                <w:color w:val="000000"/>
                <w:lang w:val="en-CA"/>
              </w:rPr>
            </w:pPr>
            <w:r w:rsidRPr="007D470A">
              <w:rPr>
                <w:rFonts w:eastAsia="Calibri"/>
                <w:color w:val="000000"/>
                <w:lang w:val="en-CA"/>
              </w:rPr>
              <w:t>(0.058)</w:t>
            </w:r>
          </w:p>
        </w:tc>
      </w:tr>
      <w:tr w:rsidR="00AA5FD5" w:rsidRPr="007D470A" w:rsidTr="004D7093">
        <w:trPr>
          <w:trHeight w:val="20"/>
        </w:trPr>
        <w:tc>
          <w:tcPr>
            <w:tcW w:w="1315" w:type="pct"/>
            <w:tcBorders>
              <w:top w:val="nil"/>
            </w:tcBorders>
            <w:shd w:val="clear" w:color="auto" w:fill="auto"/>
            <w:noWrap/>
          </w:tcPr>
          <w:p w:rsidR="00AA5FD5" w:rsidRPr="007D470A" w:rsidRDefault="00AA5FD5" w:rsidP="00247EC2">
            <w:pPr>
              <w:rPr>
                <w:rFonts w:eastAsia="Calibri"/>
                <w:color w:val="000000"/>
                <w:lang w:val="en-CA"/>
              </w:rPr>
            </w:pPr>
            <w:r w:rsidRPr="007D470A">
              <w:rPr>
                <w:rFonts w:eastAsia="Calibri"/>
                <w:color w:val="000000"/>
                <w:lang w:val="en-CA"/>
              </w:rPr>
              <w:t>F_</w:t>
            </w:r>
            <w:r w:rsidRPr="007D470A">
              <w:rPr>
                <w:rFonts w:eastAsia="Calibri"/>
                <w:lang w:val="en-CA" w:eastAsia="en-US"/>
              </w:rPr>
              <w:t xml:space="preserve"> PT</w:t>
            </w:r>
            <w:r w:rsidRPr="007D470A">
              <w:rPr>
                <w:rFonts w:eastAsia="Calibri"/>
                <w:color w:val="000000"/>
                <w:lang w:val="en-CA"/>
              </w:rPr>
              <w:t xml:space="preserve"> vs. M_</w:t>
            </w:r>
            <w:r w:rsidRPr="007D470A">
              <w:rPr>
                <w:rFonts w:eastAsia="Calibri"/>
                <w:lang w:val="en-CA" w:eastAsia="en-US"/>
              </w:rPr>
              <w:t xml:space="preserve"> PT</w:t>
            </w:r>
          </w:p>
        </w:tc>
        <w:tc>
          <w:tcPr>
            <w:tcW w:w="1327" w:type="pct"/>
            <w:tcBorders>
              <w:top w:val="nil"/>
            </w:tcBorders>
            <w:shd w:val="clear" w:color="auto" w:fill="auto"/>
            <w:noWrap/>
          </w:tcPr>
          <w:p w:rsidR="00AA5FD5" w:rsidRPr="007D470A" w:rsidRDefault="00AA5FD5" w:rsidP="00247EC2">
            <w:pPr>
              <w:jc w:val="center"/>
              <w:rPr>
                <w:rFonts w:eastAsia="Calibri"/>
                <w:color w:val="000000"/>
                <w:lang w:val="en-CA"/>
              </w:rPr>
            </w:pPr>
            <w:r w:rsidRPr="007D470A">
              <w:rPr>
                <w:rFonts w:eastAsia="Calibri"/>
                <w:color w:val="000000"/>
                <w:lang w:val="en-CA"/>
              </w:rPr>
              <w:t>7.3***</w:t>
            </w:r>
          </w:p>
          <w:p w:rsidR="00AA5FD5" w:rsidRPr="007D470A" w:rsidRDefault="00AA5FD5" w:rsidP="00247EC2">
            <w:pPr>
              <w:jc w:val="center"/>
              <w:rPr>
                <w:rFonts w:eastAsia="Calibri"/>
                <w:color w:val="000000"/>
                <w:lang w:val="en-CA"/>
              </w:rPr>
            </w:pPr>
            <w:r w:rsidRPr="007D470A">
              <w:rPr>
                <w:rFonts w:eastAsia="Calibri"/>
                <w:color w:val="000000"/>
                <w:lang w:val="en-CA"/>
              </w:rPr>
              <w:t>(0.002)</w:t>
            </w:r>
          </w:p>
        </w:tc>
        <w:tc>
          <w:tcPr>
            <w:tcW w:w="1128" w:type="pct"/>
            <w:tcBorders>
              <w:top w:val="nil"/>
            </w:tcBorders>
            <w:shd w:val="clear" w:color="auto" w:fill="auto"/>
            <w:noWrap/>
          </w:tcPr>
          <w:p w:rsidR="00AA5FD5" w:rsidRPr="007D470A" w:rsidRDefault="00AA5FD5" w:rsidP="00247EC2">
            <w:pPr>
              <w:jc w:val="center"/>
              <w:rPr>
                <w:rFonts w:eastAsia="Calibri"/>
                <w:color w:val="000000"/>
                <w:lang w:val="en-CA"/>
              </w:rPr>
            </w:pPr>
            <w:r w:rsidRPr="007D470A">
              <w:rPr>
                <w:rFonts w:eastAsia="Calibri"/>
                <w:color w:val="000000"/>
                <w:lang w:val="en-CA"/>
              </w:rPr>
              <w:t>7.3***</w:t>
            </w:r>
          </w:p>
          <w:p w:rsidR="00AA5FD5" w:rsidRPr="007D470A" w:rsidRDefault="00AA5FD5" w:rsidP="00247EC2">
            <w:pPr>
              <w:jc w:val="center"/>
              <w:rPr>
                <w:rFonts w:eastAsia="Calibri"/>
                <w:color w:val="000000"/>
                <w:lang w:val="en-CA"/>
              </w:rPr>
            </w:pPr>
            <w:r w:rsidRPr="007D470A">
              <w:rPr>
                <w:rFonts w:eastAsia="Calibri"/>
                <w:color w:val="000000"/>
                <w:lang w:val="en-CA"/>
              </w:rPr>
              <w:t>(0.003)</w:t>
            </w:r>
          </w:p>
        </w:tc>
        <w:tc>
          <w:tcPr>
            <w:tcW w:w="1230" w:type="pct"/>
            <w:tcBorders>
              <w:top w:val="nil"/>
            </w:tcBorders>
            <w:shd w:val="clear" w:color="auto" w:fill="auto"/>
            <w:noWrap/>
          </w:tcPr>
          <w:p w:rsidR="00AA5FD5" w:rsidRPr="007D470A" w:rsidRDefault="00AA5FD5" w:rsidP="00247EC2">
            <w:pPr>
              <w:jc w:val="center"/>
              <w:rPr>
                <w:rFonts w:eastAsia="Calibri"/>
                <w:color w:val="000000"/>
                <w:lang w:val="en-CA"/>
              </w:rPr>
            </w:pPr>
            <w:r w:rsidRPr="007D470A">
              <w:rPr>
                <w:rFonts w:eastAsia="Calibri"/>
                <w:color w:val="000000"/>
                <w:lang w:val="en-CA"/>
              </w:rPr>
              <w:t>8.7***</w:t>
            </w:r>
          </w:p>
          <w:p w:rsidR="00AA5FD5" w:rsidRPr="007D470A" w:rsidRDefault="00AA5FD5" w:rsidP="00247EC2">
            <w:pPr>
              <w:jc w:val="center"/>
              <w:rPr>
                <w:rFonts w:eastAsia="Calibri"/>
                <w:color w:val="000000"/>
                <w:lang w:val="en-CA"/>
              </w:rPr>
            </w:pPr>
            <w:r w:rsidRPr="007D470A">
              <w:rPr>
                <w:rFonts w:eastAsia="Calibri"/>
                <w:color w:val="000000"/>
                <w:lang w:val="en-CA"/>
              </w:rPr>
              <w:t>(0.001)</w:t>
            </w:r>
          </w:p>
        </w:tc>
      </w:tr>
      <w:tr w:rsidR="00A40C88" w:rsidRPr="007D470A" w:rsidTr="004D7093">
        <w:trPr>
          <w:trHeight w:val="20"/>
        </w:trPr>
        <w:tc>
          <w:tcPr>
            <w:tcW w:w="1315" w:type="pct"/>
            <w:shd w:val="clear" w:color="auto" w:fill="auto"/>
            <w:noWrap/>
          </w:tcPr>
          <w:p w:rsidR="00A40C88" w:rsidRPr="007D470A" w:rsidRDefault="00A40C88" w:rsidP="00247EC2">
            <w:pPr>
              <w:jc w:val="both"/>
              <w:rPr>
                <w:rFonts w:eastAsia="Calibri"/>
                <w:lang w:val="en-CA" w:eastAsia="en-US"/>
              </w:rPr>
            </w:pPr>
            <w:r w:rsidRPr="007D470A">
              <w:rPr>
                <w:rFonts w:eastAsia="Calibri"/>
                <w:lang w:val="en-CA" w:eastAsia="en-US"/>
              </w:rPr>
              <w:t>Number of observations</w:t>
            </w:r>
          </w:p>
        </w:tc>
        <w:tc>
          <w:tcPr>
            <w:tcW w:w="1327" w:type="pct"/>
            <w:shd w:val="clear" w:color="auto" w:fill="auto"/>
            <w:noWrap/>
            <w:vAlign w:val="center"/>
          </w:tcPr>
          <w:p w:rsidR="00A40C88" w:rsidRPr="007D470A" w:rsidRDefault="00A40C88" w:rsidP="00247EC2">
            <w:pPr>
              <w:jc w:val="center"/>
              <w:rPr>
                <w:rFonts w:eastAsia="Calibri"/>
                <w:lang w:val="en-CA" w:eastAsia="en-US"/>
              </w:rPr>
            </w:pPr>
            <w:r w:rsidRPr="007D470A">
              <w:rPr>
                <w:rFonts w:eastAsia="Calibri"/>
                <w:lang w:val="en-CA" w:eastAsia="en-US"/>
              </w:rPr>
              <w:t>300</w:t>
            </w:r>
          </w:p>
        </w:tc>
        <w:tc>
          <w:tcPr>
            <w:tcW w:w="1128" w:type="pct"/>
            <w:shd w:val="clear" w:color="auto" w:fill="auto"/>
            <w:noWrap/>
            <w:vAlign w:val="center"/>
          </w:tcPr>
          <w:p w:rsidR="00A40C88" w:rsidRPr="007D470A" w:rsidRDefault="00A40C88" w:rsidP="00247EC2">
            <w:pPr>
              <w:jc w:val="center"/>
              <w:rPr>
                <w:rFonts w:eastAsia="Calibri"/>
                <w:lang w:val="en-CA" w:eastAsia="en-US"/>
              </w:rPr>
            </w:pPr>
            <w:r w:rsidRPr="007D470A">
              <w:rPr>
                <w:rFonts w:eastAsia="Calibri"/>
                <w:lang w:val="en-CA" w:eastAsia="en-US"/>
              </w:rPr>
              <w:t>300</w:t>
            </w:r>
          </w:p>
        </w:tc>
        <w:tc>
          <w:tcPr>
            <w:tcW w:w="1230" w:type="pct"/>
            <w:shd w:val="clear" w:color="auto" w:fill="auto"/>
            <w:noWrap/>
            <w:vAlign w:val="center"/>
          </w:tcPr>
          <w:p w:rsidR="00A40C88" w:rsidRPr="007D470A" w:rsidRDefault="00A40C88" w:rsidP="00247EC2">
            <w:pPr>
              <w:jc w:val="center"/>
              <w:rPr>
                <w:rFonts w:eastAsia="Calibri"/>
                <w:lang w:val="en-CA" w:eastAsia="en-US"/>
              </w:rPr>
            </w:pPr>
            <w:r w:rsidRPr="007D470A">
              <w:rPr>
                <w:rFonts w:eastAsia="Calibri"/>
                <w:lang w:val="en-CA" w:eastAsia="en-US"/>
              </w:rPr>
              <w:t>300</w:t>
            </w:r>
          </w:p>
        </w:tc>
      </w:tr>
    </w:tbl>
    <w:p w:rsidR="00A40C88" w:rsidRPr="007D470A" w:rsidRDefault="00A40C88" w:rsidP="00247EC2">
      <w:pPr>
        <w:spacing w:line="276" w:lineRule="auto"/>
        <w:jc w:val="both"/>
        <w:rPr>
          <w:rFonts w:eastAsia="Calibri"/>
          <w:lang w:val="en-CA" w:eastAsia="en-US"/>
        </w:rPr>
      </w:pPr>
      <w:r w:rsidRPr="007D470A">
        <w:rPr>
          <w:rFonts w:eastAsia="Calibri"/>
          <w:lang w:val="en-CA" w:eastAsia="en-US"/>
        </w:rPr>
        <w:t>Note: Differences are provided in percentage points. P-values are provided in brackets. P-values have been calculated using the bootstrap method, based on 1,000 replications</w:t>
      </w:r>
      <w:proofErr w:type="gramStart"/>
      <w:r w:rsidRPr="007D470A">
        <w:rPr>
          <w:rFonts w:eastAsia="Calibri"/>
          <w:lang w:val="en-CA" w:eastAsia="en-US"/>
        </w:rPr>
        <w:t>:*</w:t>
      </w:r>
      <w:proofErr w:type="gramEnd"/>
      <w:r w:rsidRPr="007D470A">
        <w:rPr>
          <w:rFonts w:eastAsia="Calibri"/>
          <w:lang w:val="en-CA" w:eastAsia="en-US"/>
        </w:rPr>
        <w:t xml:space="preserve">**  significant at the 1% level:** significant at the 5% level:* significant at the 10% level. </w:t>
      </w:r>
    </w:p>
    <w:p w:rsidR="00AD6D87" w:rsidRPr="007D470A" w:rsidRDefault="00AD6D87" w:rsidP="00247EC2">
      <w:pPr>
        <w:spacing w:line="276" w:lineRule="auto"/>
        <w:jc w:val="both"/>
        <w:outlineLvl w:val="3"/>
        <w:rPr>
          <w:lang w:val="en-CA"/>
        </w:rPr>
      </w:pPr>
    </w:p>
    <w:p w:rsidR="004C3A40" w:rsidRDefault="00EE6440" w:rsidP="004C3A40">
      <w:pPr>
        <w:autoSpaceDE w:val="0"/>
        <w:autoSpaceDN w:val="0"/>
        <w:adjustRightInd w:val="0"/>
        <w:spacing w:line="480" w:lineRule="auto"/>
        <w:jc w:val="both"/>
        <w:rPr>
          <w:i/>
          <w:lang w:val="en-CA"/>
        </w:rPr>
      </w:pPr>
      <w:r>
        <w:rPr>
          <w:i/>
          <w:lang w:val="en-CA"/>
        </w:rPr>
        <w:t xml:space="preserve">4.3. Five main results </w:t>
      </w:r>
    </w:p>
    <w:p w:rsidR="00A40C88" w:rsidRPr="007D470A" w:rsidRDefault="00A40C88" w:rsidP="004C3A40">
      <w:pPr>
        <w:autoSpaceDE w:val="0"/>
        <w:autoSpaceDN w:val="0"/>
        <w:adjustRightInd w:val="0"/>
        <w:spacing w:line="480" w:lineRule="auto"/>
        <w:jc w:val="both"/>
        <w:rPr>
          <w:i/>
          <w:lang w:val="en-CA"/>
        </w:rPr>
      </w:pPr>
      <w:r w:rsidRPr="007D470A">
        <w:rPr>
          <w:i/>
          <w:lang w:val="en-CA"/>
        </w:rPr>
        <w:t xml:space="preserve">Result 1: job seekers with a CDD-based career are disadvantaged  </w:t>
      </w:r>
    </w:p>
    <w:p w:rsidR="00A40C88" w:rsidRPr="007D470A" w:rsidRDefault="00A40C88" w:rsidP="004C3A40">
      <w:pPr>
        <w:autoSpaceDE w:val="0"/>
        <w:autoSpaceDN w:val="0"/>
        <w:adjustRightInd w:val="0"/>
        <w:spacing w:line="480" w:lineRule="auto"/>
        <w:jc w:val="both"/>
        <w:rPr>
          <w:lang w:val="en-CA"/>
        </w:rPr>
      </w:pPr>
      <w:r w:rsidRPr="007D470A">
        <w:rPr>
          <w:lang w:val="en-CA"/>
        </w:rPr>
        <w:t xml:space="preserve">The </w:t>
      </w:r>
      <w:r w:rsidR="008D57E0" w:rsidRPr="007D470A">
        <w:rPr>
          <w:lang w:val="en-CA"/>
        </w:rPr>
        <w:t>first</w:t>
      </w:r>
      <w:r w:rsidRPr="007D470A">
        <w:rPr>
          <w:lang w:val="en-CA"/>
        </w:rPr>
        <w:t xml:space="preserve"> effect studied in our protocol is the one relating to the </w:t>
      </w:r>
      <w:proofErr w:type="spellStart"/>
      <w:r w:rsidRPr="007D470A">
        <w:rPr>
          <w:i/>
          <w:lang w:val="en-CA"/>
        </w:rPr>
        <w:t>contrat</w:t>
      </w:r>
      <w:proofErr w:type="spellEnd"/>
      <w:r w:rsidRPr="007D470A">
        <w:rPr>
          <w:i/>
          <w:lang w:val="en-CA"/>
        </w:rPr>
        <w:t xml:space="preserve"> de travail à </w:t>
      </w:r>
      <w:proofErr w:type="spellStart"/>
      <w:r w:rsidRPr="007D470A">
        <w:rPr>
          <w:i/>
          <w:lang w:val="en-CA"/>
        </w:rPr>
        <w:t>durée</w:t>
      </w:r>
      <w:proofErr w:type="spellEnd"/>
      <w:r w:rsidRPr="007D470A">
        <w:rPr>
          <w:i/>
          <w:lang w:val="en-CA"/>
        </w:rPr>
        <w:t xml:space="preserve"> </w:t>
      </w:r>
      <w:proofErr w:type="spellStart"/>
      <w:r w:rsidRPr="007D470A">
        <w:rPr>
          <w:i/>
          <w:lang w:val="en-CA"/>
        </w:rPr>
        <w:t>déterminée</w:t>
      </w:r>
      <w:proofErr w:type="spellEnd"/>
      <w:r w:rsidRPr="007D470A">
        <w:rPr>
          <w:lang w:val="en-CA"/>
        </w:rPr>
        <w:t xml:space="preserve"> (CDD) (fixed-term contract). In two out of the three occupations studied, applicants currently employed under a CDD and whose career history is entirely composed of CDDs are considerably penalized when compared to a reference applicant whose career is made up of </w:t>
      </w:r>
      <w:proofErr w:type="spellStart"/>
      <w:r w:rsidRPr="007D470A">
        <w:rPr>
          <w:i/>
          <w:lang w:val="en-CA"/>
        </w:rPr>
        <w:t>contrats</w:t>
      </w:r>
      <w:proofErr w:type="spellEnd"/>
      <w:r w:rsidRPr="007D470A">
        <w:rPr>
          <w:i/>
          <w:lang w:val="en-CA"/>
        </w:rPr>
        <w:t xml:space="preserve"> à </w:t>
      </w:r>
      <w:proofErr w:type="spellStart"/>
      <w:r w:rsidRPr="007D470A">
        <w:rPr>
          <w:i/>
          <w:lang w:val="en-CA"/>
        </w:rPr>
        <w:t>durée</w:t>
      </w:r>
      <w:proofErr w:type="spellEnd"/>
      <w:r w:rsidRPr="007D470A">
        <w:rPr>
          <w:i/>
          <w:lang w:val="en-CA"/>
        </w:rPr>
        <w:t xml:space="preserve"> </w:t>
      </w:r>
      <w:proofErr w:type="spellStart"/>
      <w:r w:rsidRPr="007D470A">
        <w:rPr>
          <w:i/>
          <w:lang w:val="en-CA"/>
        </w:rPr>
        <w:t>indéterminée</w:t>
      </w:r>
      <w:proofErr w:type="spellEnd"/>
      <w:r w:rsidRPr="007D470A">
        <w:rPr>
          <w:i/>
          <w:lang w:val="en-CA"/>
        </w:rPr>
        <w:t xml:space="preserve"> (</w:t>
      </w:r>
      <w:r w:rsidRPr="007D470A">
        <w:rPr>
          <w:lang w:val="en-CA"/>
        </w:rPr>
        <w:t>CDI) (permanent contracts) (Table 7). The disadvantage is most significant for</w:t>
      </w:r>
      <w:r w:rsidRPr="007D470A">
        <w:rPr>
          <w:color w:val="000000"/>
          <w:lang w:val="en-CA"/>
        </w:rPr>
        <w:t xml:space="preserve"> sales assistants</w:t>
      </w:r>
      <w:r w:rsidRPr="007D470A">
        <w:rPr>
          <w:lang w:val="en-CA"/>
        </w:rPr>
        <w:t xml:space="preserve"> (-7.3%), significant for accountants (-6.3%), but negative, while remaining statistically non-significant at conventional levels, for servers</w:t>
      </w:r>
      <w:r w:rsidRPr="007D470A">
        <w:rPr>
          <w:rStyle w:val="Appelnotedebasdep"/>
          <w:lang w:val="en-CA"/>
        </w:rPr>
        <w:footnoteReference w:id="4"/>
      </w:r>
      <w:r w:rsidR="00DA12D3" w:rsidRPr="007D470A">
        <w:rPr>
          <w:lang w:val="en-CA"/>
        </w:rPr>
        <w:t>.</w:t>
      </w:r>
      <w:r w:rsidRPr="007D470A">
        <w:rPr>
          <w:lang w:val="en-CA"/>
        </w:rPr>
        <w:t xml:space="preserve"> It is</w:t>
      </w:r>
      <w:r w:rsidR="008D57E0" w:rsidRPr="007D470A">
        <w:rPr>
          <w:lang w:val="en-CA"/>
        </w:rPr>
        <w:t xml:space="preserve"> important to note that in the Î</w:t>
      </w:r>
      <w:r w:rsidRPr="007D470A">
        <w:rPr>
          <w:lang w:val="en-CA"/>
        </w:rPr>
        <w:t xml:space="preserve">le-de-France region, CDD arrangements are most rare in sales assistance jobs (see Table 3). </w:t>
      </w:r>
    </w:p>
    <w:p w:rsidR="00A40C88" w:rsidRPr="007D470A" w:rsidRDefault="00A40C88" w:rsidP="004C3A40">
      <w:pPr>
        <w:autoSpaceDE w:val="0"/>
        <w:autoSpaceDN w:val="0"/>
        <w:adjustRightInd w:val="0"/>
        <w:spacing w:line="480" w:lineRule="auto"/>
        <w:jc w:val="both"/>
        <w:rPr>
          <w:lang w:val="en-CA"/>
        </w:rPr>
      </w:pPr>
    </w:p>
    <w:p w:rsidR="00A40C88" w:rsidRPr="007D470A" w:rsidRDefault="00A40C88" w:rsidP="004C3A40">
      <w:pPr>
        <w:autoSpaceDE w:val="0"/>
        <w:autoSpaceDN w:val="0"/>
        <w:adjustRightInd w:val="0"/>
        <w:spacing w:line="480" w:lineRule="auto"/>
        <w:jc w:val="both"/>
        <w:rPr>
          <w:lang w:val="en-CA"/>
        </w:rPr>
      </w:pPr>
      <w:r w:rsidRPr="007D470A">
        <w:rPr>
          <w:lang w:val="en-CA"/>
        </w:rPr>
        <w:t>The disadvantage associated with a</w:t>
      </w:r>
      <w:r w:rsidRPr="007D470A">
        <w:rPr>
          <w:i/>
          <w:lang w:val="en-CA"/>
        </w:rPr>
        <w:t xml:space="preserve"> </w:t>
      </w:r>
      <w:r w:rsidRPr="007D470A">
        <w:rPr>
          <w:lang w:val="en-CA"/>
        </w:rPr>
        <w:t>CDD-based career is sustained, or even reinforced, when the sample is limited to quality jobs. It is significant for CDI job offers for all three occupations; for accountants and servers regarding above-average-wage jobs; for accountants and sales assistants regarding positions that represent advancement from previously held employment; and for positions requiring a specific degree level. It is also significant for accountants for offers of a higher position than the one they held previously, although the sample is very limited in this regard.</w:t>
      </w:r>
    </w:p>
    <w:p w:rsidR="00A40C88" w:rsidRPr="007D470A" w:rsidRDefault="00A40C88" w:rsidP="00247EC2">
      <w:pPr>
        <w:spacing w:line="276" w:lineRule="auto"/>
        <w:jc w:val="both"/>
        <w:outlineLvl w:val="3"/>
        <w:rPr>
          <w:lang w:val="en-CA"/>
        </w:rPr>
      </w:pPr>
    </w:p>
    <w:p w:rsidR="00A40C88" w:rsidRPr="007D470A" w:rsidRDefault="00A40C88" w:rsidP="004C3A40">
      <w:pPr>
        <w:autoSpaceDE w:val="0"/>
        <w:autoSpaceDN w:val="0"/>
        <w:adjustRightInd w:val="0"/>
        <w:spacing w:line="480" w:lineRule="auto"/>
        <w:jc w:val="both"/>
        <w:rPr>
          <w:lang w:val="en-CA"/>
        </w:rPr>
      </w:pPr>
      <w:r w:rsidRPr="007D470A">
        <w:rPr>
          <w:lang w:val="en-CA"/>
        </w:rPr>
        <w:t xml:space="preserve">Here </w:t>
      </w:r>
      <w:r w:rsidR="008D57E0" w:rsidRPr="007D470A">
        <w:rPr>
          <w:lang w:val="en-CA"/>
        </w:rPr>
        <w:t>the</w:t>
      </w:r>
      <w:r w:rsidRPr="007D470A">
        <w:rPr>
          <w:lang w:val="en-CA"/>
        </w:rPr>
        <w:t xml:space="preserve"> herding</w:t>
      </w:r>
      <w:r w:rsidR="008D57E0" w:rsidRPr="007D470A">
        <w:rPr>
          <w:lang w:val="en-CA"/>
        </w:rPr>
        <w:t xml:space="preserve"> assumption</w:t>
      </w:r>
      <w:r w:rsidRPr="007D470A">
        <w:rPr>
          <w:lang w:val="en-CA"/>
        </w:rPr>
        <w:t xml:space="preserve"> is at play. All things being equal, if an applicant has never been offered a CDI, the recruiter may find it preferable not to propose the person for the kind of employment concerned. This effect may be combined with a mechanism of deviation from the employment norms in force, which explains why it has a lesser impact on accountants and servers, given that CDDs are much more common in their career pathways.</w:t>
      </w:r>
    </w:p>
    <w:p w:rsidR="00A40C88" w:rsidRPr="007D470A" w:rsidRDefault="00A40C88" w:rsidP="004C3A40">
      <w:pPr>
        <w:autoSpaceDE w:val="0"/>
        <w:autoSpaceDN w:val="0"/>
        <w:adjustRightInd w:val="0"/>
        <w:spacing w:line="480" w:lineRule="auto"/>
        <w:jc w:val="both"/>
        <w:rPr>
          <w:lang w:val="en-CA"/>
        </w:rPr>
      </w:pPr>
    </w:p>
    <w:p w:rsidR="00AD6D87" w:rsidRPr="007D470A" w:rsidRDefault="00DA12D3" w:rsidP="004C3A40">
      <w:pPr>
        <w:autoSpaceDE w:val="0"/>
        <w:autoSpaceDN w:val="0"/>
        <w:adjustRightInd w:val="0"/>
        <w:spacing w:line="480" w:lineRule="auto"/>
        <w:jc w:val="both"/>
        <w:rPr>
          <w:i/>
          <w:lang w:val="en-CA"/>
        </w:rPr>
      </w:pPr>
      <w:r w:rsidRPr="007D470A">
        <w:rPr>
          <w:i/>
          <w:lang w:val="en-CA"/>
        </w:rPr>
        <w:t>Result 2</w:t>
      </w:r>
      <w:r w:rsidR="00A40C88" w:rsidRPr="007D470A">
        <w:rPr>
          <w:i/>
          <w:lang w:val="en-CA"/>
        </w:rPr>
        <w:t>: t</w:t>
      </w:r>
      <w:r w:rsidR="00AD6D87" w:rsidRPr="007D470A">
        <w:rPr>
          <w:i/>
          <w:lang w:val="en-CA"/>
        </w:rPr>
        <w:t>he stigmatizing effects of long</w:t>
      </w:r>
      <w:r w:rsidR="00A40C88" w:rsidRPr="007D470A">
        <w:rPr>
          <w:i/>
          <w:lang w:val="en-CA"/>
        </w:rPr>
        <w:t>-term unemployment</w:t>
      </w:r>
    </w:p>
    <w:p w:rsidR="00AD6D87" w:rsidRPr="007D470A" w:rsidRDefault="00AD6D87" w:rsidP="004C3A40">
      <w:pPr>
        <w:autoSpaceDE w:val="0"/>
        <w:autoSpaceDN w:val="0"/>
        <w:adjustRightInd w:val="0"/>
        <w:spacing w:line="480" w:lineRule="auto"/>
        <w:jc w:val="both"/>
        <w:rPr>
          <w:lang w:val="en-CA"/>
        </w:rPr>
      </w:pPr>
      <w:r w:rsidRPr="007D470A">
        <w:rPr>
          <w:lang w:val="en-CA"/>
        </w:rPr>
        <w:t xml:space="preserve">It might be expected that employers would have a preference for employed applicants over </w:t>
      </w:r>
      <w:r w:rsidR="0067560E" w:rsidRPr="007D470A">
        <w:rPr>
          <w:lang w:val="en-CA"/>
        </w:rPr>
        <w:t xml:space="preserve">those who are </w:t>
      </w:r>
      <w:r w:rsidRPr="007D470A">
        <w:rPr>
          <w:lang w:val="en-CA"/>
        </w:rPr>
        <w:t xml:space="preserve">unemployed. This is not the case. The fact of being unemployed for fewer than three months has no significant impact on opportunities for access to employment in the case of servers and sales assistants (unemployed applicants have, moreover, </w:t>
      </w:r>
      <w:r w:rsidR="0067560E" w:rsidRPr="007D470A">
        <w:rPr>
          <w:lang w:val="en-CA"/>
        </w:rPr>
        <w:t>a consistently</w:t>
      </w:r>
      <w:r w:rsidRPr="007D470A">
        <w:rPr>
          <w:lang w:val="en-CA"/>
        </w:rPr>
        <w:t xml:space="preserve"> higher success rate than employed </w:t>
      </w:r>
      <w:r w:rsidR="0067560E" w:rsidRPr="007D470A">
        <w:rPr>
          <w:lang w:val="en-CA"/>
        </w:rPr>
        <w:t>applicant</w:t>
      </w:r>
      <w:r w:rsidRPr="007D470A">
        <w:rPr>
          <w:lang w:val="en-CA"/>
        </w:rPr>
        <w:t xml:space="preserve">s, but the difference, which reaches two points in the case of servers, is statistically insignificant). The fact of being unemployed on the short term even has a positive effect in the case of accountants, for whom the success rate increases by five points. We note that this impact is no longer significant if we limit the sample to </w:t>
      </w:r>
      <w:r w:rsidR="006639E8" w:rsidRPr="007D470A">
        <w:rPr>
          <w:lang w:val="en-CA"/>
        </w:rPr>
        <w:t xml:space="preserve">quality </w:t>
      </w:r>
      <w:r w:rsidRPr="007D470A">
        <w:rPr>
          <w:lang w:val="en-CA"/>
        </w:rPr>
        <w:t>job offers</w:t>
      </w:r>
      <w:r w:rsidR="0067560E" w:rsidRPr="007D470A">
        <w:rPr>
          <w:lang w:val="en-CA"/>
        </w:rPr>
        <w:t xml:space="preserve">, </w:t>
      </w:r>
      <w:r w:rsidRPr="007D470A">
        <w:rPr>
          <w:lang w:val="en-CA"/>
        </w:rPr>
        <w:t>with a CDI</w:t>
      </w:r>
      <w:r w:rsidR="0067560E" w:rsidRPr="007D470A">
        <w:rPr>
          <w:lang w:val="en-CA"/>
        </w:rPr>
        <w:t>,</w:t>
      </w:r>
      <w:r w:rsidR="009D529D" w:rsidRPr="007D470A">
        <w:rPr>
          <w:lang w:val="en-CA"/>
        </w:rPr>
        <w:t xml:space="preserve"> </w:t>
      </w:r>
      <w:r w:rsidR="0067560E" w:rsidRPr="007D470A">
        <w:rPr>
          <w:lang w:val="en-CA"/>
        </w:rPr>
        <w:t>those</w:t>
      </w:r>
      <w:r w:rsidRPr="007D470A">
        <w:rPr>
          <w:lang w:val="en-CA"/>
        </w:rPr>
        <w:t xml:space="preserve"> </w:t>
      </w:r>
      <w:r w:rsidR="0067560E" w:rsidRPr="007D470A">
        <w:rPr>
          <w:lang w:val="en-CA"/>
        </w:rPr>
        <w:t xml:space="preserve">offering </w:t>
      </w:r>
      <w:r w:rsidRPr="007D470A">
        <w:rPr>
          <w:lang w:val="en-CA"/>
        </w:rPr>
        <w:t>a higher-than-average hourly wage</w:t>
      </w:r>
      <w:r w:rsidR="009D529D" w:rsidRPr="007D470A">
        <w:rPr>
          <w:lang w:val="en-CA"/>
        </w:rPr>
        <w:t>,</w:t>
      </w:r>
      <w:r w:rsidRPr="007D470A">
        <w:rPr>
          <w:lang w:val="en-CA"/>
        </w:rPr>
        <w:t xml:space="preserve"> </w:t>
      </w:r>
      <w:r w:rsidR="007F5919" w:rsidRPr="007D470A">
        <w:rPr>
          <w:lang w:val="en-CA"/>
        </w:rPr>
        <w:t xml:space="preserve">those </w:t>
      </w:r>
      <w:r w:rsidRPr="007D470A">
        <w:rPr>
          <w:lang w:val="en-CA"/>
        </w:rPr>
        <w:t>requiring a degree</w:t>
      </w:r>
      <w:r w:rsidR="009D529D" w:rsidRPr="007D470A">
        <w:rPr>
          <w:lang w:val="en-CA"/>
        </w:rPr>
        <w:t>,</w:t>
      </w:r>
      <w:r w:rsidRPr="007D470A">
        <w:rPr>
          <w:lang w:val="en-CA"/>
        </w:rPr>
        <w:t xml:space="preserve"> or</w:t>
      </w:r>
      <w:r w:rsidR="009D529D" w:rsidRPr="007D470A">
        <w:rPr>
          <w:lang w:val="en-CA"/>
        </w:rPr>
        <w:t xml:space="preserve"> those proposing a position </w:t>
      </w:r>
      <w:r w:rsidRPr="007D470A">
        <w:rPr>
          <w:lang w:val="en-CA"/>
        </w:rPr>
        <w:t xml:space="preserve">superior to the last </w:t>
      </w:r>
      <w:r w:rsidR="009D529D" w:rsidRPr="007D470A">
        <w:rPr>
          <w:lang w:val="en-CA"/>
        </w:rPr>
        <w:t xml:space="preserve">one </w:t>
      </w:r>
      <w:r w:rsidRPr="007D470A">
        <w:rPr>
          <w:lang w:val="en-CA"/>
        </w:rPr>
        <w:t xml:space="preserve">held by the applicant (tables in </w:t>
      </w:r>
      <w:r w:rsidRPr="007D470A">
        <w:rPr>
          <w:lang w:val="en-CA"/>
        </w:rPr>
        <w:lastRenderedPageBreak/>
        <w:t>A</w:t>
      </w:r>
      <w:r w:rsidR="008D57E0" w:rsidRPr="007D470A">
        <w:rPr>
          <w:lang w:val="en-CA"/>
        </w:rPr>
        <w:t>ppendix</w:t>
      </w:r>
      <w:r w:rsidRPr="007D470A">
        <w:rPr>
          <w:lang w:val="en-CA"/>
        </w:rPr>
        <w:t xml:space="preserve">). This first result may be linked to the fact that job applicants, in the three occupations tested, are frequently unemployed (approximately a quarter of them according to </w:t>
      </w:r>
      <w:r w:rsidR="004977BC" w:rsidRPr="007D470A">
        <w:rPr>
          <w:lang w:val="en-CA"/>
        </w:rPr>
        <w:t xml:space="preserve">French </w:t>
      </w:r>
      <w:proofErr w:type="spellStart"/>
      <w:r w:rsidR="004977BC" w:rsidRPr="007D470A">
        <w:rPr>
          <w:lang w:val="en-CA"/>
        </w:rPr>
        <w:t>Labor</w:t>
      </w:r>
      <w:proofErr w:type="spellEnd"/>
      <w:r w:rsidR="004977BC" w:rsidRPr="007D470A">
        <w:rPr>
          <w:lang w:val="en-CA"/>
        </w:rPr>
        <w:t xml:space="preserve"> Force Survey</w:t>
      </w:r>
      <w:r w:rsidR="002523DE" w:rsidRPr="007D470A">
        <w:rPr>
          <w:lang w:val="en-CA"/>
        </w:rPr>
        <w:t xml:space="preserve"> data).</w:t>
      </w:r>
    </w:p>
    <w:p w:rsidR="00AD6D87" w:rsidRPr="007D470A" w:rsidRDefault="00AD6D87" w:rsidP="004C3A40">
      <w:pPr>
        <w:autoSpaceDE w:val="0"/>
        <w:autoSpaceDN w:val="0"/>
        <w:adjustRightInd w:val="0"/>
        <w:spacing w:line="480" w:lineRule="auto"/>
        <w:jc w:val="both"/>
        <w:rPr>
          <w:lang w:val="en-CA"/>
        </w:rPr>
      </w:pPr>
    </w:p>
    <w:p w:rsidR="00AD6D87" w:rsidRPr="007D470A" w:rsidRDefault="00AD6D87" w:rsidP="004C3A40">
      <w:pPr>
        <w:autoSpaceDE w:val="0"/>
        <w:autoSpaceDN w:val="0"/>
        <w:adjustRightInd w:val="0"/>
        <w:spacing w:line="480" w:lineRule="auto"/>
        <w:jc w:val="both"/>
        <w:rPr>
          <w:lang w:val="en-CA"/>
        </w:rPr>
      </w:pPr>
      <w:r w:rsidRPr="007D470A">
        <w:rPr>
          <w:lang w:val="en-CA"/>
        </w:rPr>
        <w:t>Nor</w:t>
      </w:r>
      <w:r w:rsidR="009D529D" w:rsidRPr="007D470A">
        <w:rPr>
          <w:lang w:val="en-CA"/>
        </w:rPr>
        <w:t xml:space="preserve"> does long-term unemployment</w:t>
      </w:r>
      <w:r w:rsidRPr="007D470A">
        <w:rPr>
          <w:lang w:val="en-CA"/>
        </w:rPr>
        <w:t xml:space="preserve"> </w:t>
      </w:r>
      <w:r w:rsidR="009D529D" w:rsidRPr="007D470A">
        <w:rPr>
          <w:lang w:val="en-CA"/>
        </w:rPr>
        <w:t xml:space="preserve">have </w:t>
      </w:r>
      <w:r w:rsidRPr="007D470A">
        <w:rPr>
          <w:lang w:val="en-CA"/>
        </w:rPr>
        <w:t xml:space="preserve">any significant impact if the reference applicant is employed. As compared to an applicant who currently has a CDI, the fact of being unemployed for more than a year has no significant effect for applicants in the three occupations tested (Table 7). This is also the case if we limit the sample to </w:t>
      </w:r>
      <w:r w:rsidR="006639E8" w:rsidRPr="007D470A">
        <w:rPr>
          <w:lang w:val="en-CA"/>
        </w:rPr>
        <w:t xml:space="preserve">quality </w:t>
      </w:r>
      <w:r w:rsidRPr="007D470A">
        <w:rPr>
          <w:lang w:val="en-CA"/>
        </w:rPr>
        <w:t xml:space="preserve">job offers. For the three occupations in question and for all other definitions of </w:t>
      </w:r>
      <w:r w:rsidR="006639E8" w:rsidRPr="007D470A">
        <w:rPr>
          <w:lang w:val="en-CA"/>
        </w:rPr>
        <w:t xml:space="preserve">quality </w:t>
      </w:r>
      <w:r w:rsidRPr="007D470A">
        <w:rPr>
          <w:lang w:val="en-CA"/>
        </w:rPr>
        <w:t>jobs, the fact of being unemployed on the long term is not detrimental as compared to be</w:t>
      </w:r>
      <w:r w:rsidR="002523DE" w:rsidRPr="007D470A">
        <w:rPr>
          <w:lang w:val="en-CA"/>
        </w:rPr>
        <w:t>ing currently employed (Table A2</w:t>
      </w:r>
      <w:r w:rsidRPr="007D470A">
        <w:rPr>
          <w:lang w:val="en-CA"/>
        </w:rPr>
        <w:t xml:space="preserve"> in </w:t>
      </w:r>
      <w:r w:rsidR="002523DE" w:rsidRPr="007D470A">
        <w:rPr>
          <w:lang w:val="en-CA"/>
        </w:rPr>
        <w:t>Appendix</w:t>
      </w:r>
      <w:r w:rsidRPr="007D470A">
        <w:rPr>
          <w:lang w:val="en-CA"/>
        </w:rPr>
        <w:t>).</w:t>
      </w:r>
    </w:p>
    <w:p w:rsidR="00AD6D87" w:rsidRPr="007D470A" w:rsidRDefault="00AD6D87" w:rsidP="004C3A40">
      <w:pPr>
        <w:autoSpaceDE w:val="0"/>
        <w:autoSpaceDN w:val="0"/>
        <w:adjustRightInd w:val="0"/>
        <w:spacing w:line="480" w:lineRule="auto"/>
        <w:jc w:val="both"/>
        <w:rPr>
          <w:lang w:val="en-CA"/>
        </w:rPr>
      </w:pPr>
    </w:p>
    <w:p w:rsidR="008B0652" w:rsidRPr="007D470A" w:rsidRDefault="00357E31" w:rsidP="004C3A40">
      <w:pPr>
        <w:autoSpaceDE w:val="0"/>
        <w:autoSpaceDN w:val="0"/>
        <w:adjustRightInd w:val="0"/>
        <w:spacing w:line="480" w:lineRule="auto"/>
        <w:jc w:val="both"/>
        <w:rPr>
          <w:lang w:val="en-CA"/>
        </w:rPr>
      </w:pPr>
      <w:r w:rsidRPr="007D470A">
        <w:rPr>
          <w:lang w:val="en-CA"/>
        </w:rPr>
        <w:t>And yet</w:t>
      </w:r>
      <w:r w:rsidR="009D529D" w:rsidRPr="007D470A">
        <w:rPr>
          <w:lang w:val="en-CA"/>
        </w:rPr>
        <w:t xml:space="preserve"> extended unemployment</w:t>
      </w:r>
      <w:r w:rsidR="00AD6D87" w:rsidRPr="007D470A">
        <w:rPr>
          <w:lang w:val="en-CA"/>
        </w:rPr>
        <w:t xml:space="preserve"> </w:t>
      </w:r>
      <w:r w:rsidR="009D529D" w:rsidRPr="007D470A">
        <w:rPr>
          <w:lang w:val="en-CA"/>
        </w:rPr>
        <w:t xml:space="preserve">has </w:t>
      </w:r>
      <w:r w:rsidR="00AD6D87" w:rsidRPr="007D470A">
        <w:rPr>
          <w:lang w:val="en-CA"/>
        </w:rPr>
        <w:t xml:space="preserve">a negative impact if the reference applicant was unemployed for fewer than three months in the case of accountants. For this occupation only, we note that a long-term unemployed </w:t>
      </w:r>
      <w:r w:rsidRPr="007D470A">
        <w:rPr>
          <w:lang w:val="en-CA"/>
        </w:rPr>
        <w:t xml:space="preserve">applicant </w:t>
      </w:r>
      <w:r w:rsidR="00AD6D87" w:rsidRPr="007D470A">
        <w:rPr>
          <w:lang w:val="en-CA"/>
        </w:rPr>
        <w:t xml:space="preserve">has reduced chances of </w:t>
      </w:r>
      <w:r w:rsidR="00590856" w:rsidRPr="007D470A">
        <w:rPr>
          <w:lang w:val="en-CA"/>
        </w:rPr>
        <w:t>land</w:t>
      </w:r>
      <w:r w:rsidR="009D529D" w:rsidRPr="007D470A">
        <w:rPr>
          <w:lang w:val="en-CA"/>
        </w:rPr>
        <w:t xml:space="preserve">ing </w:t>
      </w:r>
      <w:r w:rsidR="00AD6D87" w:rsidRPr="007D470A">
        <w:rPr>
          <w:lang w:val="en-CA"/>
        </w:rPr>
        <w:t xml:space="preserve">a job (Table 7). </w:t>
      </w:r>
      <w:r w:rsidR="00E90FD9" w:rsidRPr="007D470A">
        <w:rPr>
          <w:lang w:val="en-CA"/>
        </w:rPr>
        <w:t xml:space="preserve">In this instance, our </w:t>
      </w:r>
      <w:r w:rsidR="00AD6D87" w:rsidRPr="007D470A">
        <w:rPr>
          <w:lang w:val="en-CA"/>
        </w:rPr>
        <w:t xml:space="preserve">result </w:t>
      </w:r>
      <w:r w:rsidR="00E90FD9" w:rsidRPr="007D470A">
        <w:rPr>
          <w:lang w:val="en-CA"/>
        </w:rPr>
        <w:t>coincides with the finding</w:t>
      </w:r>
      <w:r w:rsidR="00590856" w:rsidRPr="007D470A">
        <w:rPr>
          <w:lang w:val="en-CA"/>
        </w:rPr>
        <w:t>s</w:t>
      </w:r>
      <w:r w:rsidR="00E90FD9" w:rsidRPr="007D470A">
        <w:rPr>
          <w:lang w:val="en-CA"/>
        </w:rPr>
        <w:t xml:space="preserve"> of </w:t>
      </w:r>
      <w:r w:rsidR="00AD6D87" w:rsidRPr="007D470A">
        <w:rPr>
          <w:lang w:val="en-CA"/>
        </w:rPr>
        <w:t xml:space="preserve">the experimental study completed in Switzerland by </w:t>
      </w:r>
      <w:proofErr w:type="spellStart"/>
      <w:r w:rsidR="00AD6D87" w:rsidRPr="007D470A">
        <w:rPr>
          <w:lang w:val="en-CA"/>
        </w:rPr>
        <w:t>Oberholzer</w:t>
      </w:r>
      <w:proofErr w:type="spellEnd"/>
      <w:r w:rsidR="00AD6D87" w:rsidRPr="007D470A">
        <w:rPr>
          <w:lang w:val="en-CA"/>
        </w:rPr>
        <w:t xml:space="preserve">-Gee (2008) </w:t>
      </w:r>
      <w:r w:rsidR="00E90FD9" w:rsidRPr="007D470A">
        <w:rPr>
          <w:lang w:val="en-CA"/>
        </w:rPr>
        <w:t xml:space="preserve">concerning </w:t>
      </w:r>
      <w:r w:rsidR="00AD6D87" w:rsidRPr="007D470A">
        <w:rPr>
          <w:lang w:val="en-CA"/>
        </w:rPr>
        <w:t xml:space="preserve">effects </w:t>
      </w:r>
      <w:r w:rsidRPr="007D470A">
        <w:rPr>
          <w:lang w:val="en-CA"/>
        </w:rPr>
        <w:t xml:space="preserve">that </w:t>
      </w:r>
      <w:r w:rsidR="00AD6D87" w:rsidRPr="007D470A">
        <w:rPr>
          <w:lang w:val="en-CA"/>
        </w:rPr>
        <w:t xml:space="preserve">depend on </w:t>
      </w:r>
      <w:r w:rsidR="00590856" w:rsidRPr="007D470A">
        <w:rPr>
          <w:lang w:val="en-CA"/>
        </w:rPr>
        <w:t xml:space="preserve">duration </w:t>
      </w:r>
      <w:r w:rsidRPr="007D470A">
        <w:rPr>
          <w:lang w:val="en-CA"/>
        </w:rPr>
        <w:t>of</w:t>
      </w:r>
      <w:r w:rsidR="00AD6D87" w:rsidRPr="007D470A">
        <w:rPr>
          <w:lang w:val="en-CA"/>
        </w:rPr>
        <w:t xml:space="preserve"> unemployment. Given that unobserved heterogeneity is controlled, the underlying economic mechanism is interpreted as being the herding effect: recruiters, whose information as to the quality of </w:t>
      </w:r>
      <w:r w:rsidR="00836218" w:rsidRPr="007D470A">
        <w:rPr>
          <w:lang w:val="en-CA"/>
        </w:rPr>
        <w:t>applicants</w:t>
      </w:r>
      <w:r w:rsidR="00AD6D87" w:rsidRPr="007D470A">
        <w:rPr>
          <w:lang w:val="en-CA"/>
        </w:rPr>
        <w:t xml:space="preserve"> is</w:t>
      </w:r>
      <w:r w:rsidR="00E90FD9" w:rsidRPr="007D470A">
        <w:rPr>
          <w:lang w:val="en-CA"/>
        </w:rPr>
        <w:t xml:space="preserve"> asymmetric</w:t>
      </w:r>
      <w:r w:rsidR="00AD6D87" w:rsidRPr="007D470A">
        <w:rPr>
          <w:lang w:val="en-CA"/>
        </w:rPr>
        <w:t xml:space="preserve">, </w:t>
      </w:r>
      <w:r w:rsidR="00E90FD9" w:rsidRPr="007D470A">
        <w:rPr>
          <w:lang w:val="en-CA"/>
        </w:rPr>
        <w:t xml:space="preserve">display </w:t>
      </w:r>
      <w:r w:rsidR="00AD6D87" w:rsidRPr="007D470A">
        <w:rPr>
          <w:lang w:val="en-CA"/>
        </w:rPr>
        <w:t xml:space="preserve">a herd reflex when faced with </w:t>
      </w:r>
      <w:r w:rsidR="006639E8" w:rsidRPr="007D470A">
        <w:rPr>
          <w:lang w:val="en-CA"/>
        </w:rPr>
        <w:t xml:space="preserve">long-term job </w:t>
      </w:r>
      <w:r w:rsidR="00AD6D87" w:rsidRPr="007D470A">
        <w:rPr>
          <w:lang w:val="en-CA"/>
        </w:rPr>
        <w:t xml:space="preserve">seekers. </w:t>
      </w:r>
      <w:r w:rsidR="008B0652" w:rsidRPr="007D470A">
        <w:rPr>
          <w:lang w:val="en-CA"/>
        </w:rPr>
        <w:t>They assume that many employers must already have refused to give this unemployed person a job if the job seeker has not yet found work. In the absence of any other information, it is probably wise to “follow the herd.” This effect resists controlling for the quality of jobs offered when the sample is limited to job offers with a CDI or requiring a given level</w:t>
      </w:r>
      <w:r w:rsidR="002523DE" w:rsidRPr="007D470A">
        <w:rPr>
          <w:lang w:val="en-CA"/>
        </w:rPr>
        <w:t xml:space="preserve"> of qualification (see tables A2 and A4</w:t>
      </w:r>
      <w:r w:rsidR="008B0652" w:rsidRPr="007D470A">
        <w:rPr>
          <w:lang w:val="en-CA"/>
        </w:rPr>
        <w:t xml:space="preserve"> in </w:t>
      </w:r>
      <w:r w:rsidR="002523DE" w:rsidRPr="007D470A">
        <w:rPr>
          <w:lang w:val="en-CA"/>
        </w:rPr>
        <w:t>Appendix</w:t>
      </w:r>
      <w:r w:rsidR="008B0652" w:rsidRPr="007D470A">
        <w:rPr>
          <w:lang w:val="en-CA"/>
        </w:rPr>
        <w:t xml:space="preserve">), but does not resist </w:t>
      </w:r>
      <w:r w:rsidR="008B0652" w:rsidRPr="007D470A">
        <w:rPr>
          <w:lang w:val="en-CA"/>
        </w:rPr>
        <w:lastRenderedPageBreak/>
        <w:t xml:space="preserve">controlling for other definitions of quality </w:t>
      </w:r>
      <w:r w:rsidR="00573B81" w:rsidRPr="007D470A">
        <w:rPr>
          <w:lang w:val="en-CA"/>
        </w:rPr>
        <w:t>jobs (higher-than-</w:t>
      </w:r>
      <w:r w:rsidR="008B0652" w:rsidRPr="007D470A">
        <w:rPr>
          <w:lang w:val="en-CA"/>
        </w:rPr>
        <w:t xml:space="preserve">average salaries, a job level higher than for a previous position, etc.). We note furthermore that the fact of limiting the sample to job offers with a CDI or requiring a given level of qualification has a significant reverse effect for servers only, representing a hiring advantage for long-term unemployed </w:t>
      </w:r>
      <w:r w:rsidR="00836218" w:rsidRPr="007D470A">
        <w:rPr>
          <w:lang w:val="en-CA"/>
        </w:rPr>
        <w:t>applicants</w:t>
      </w:r>
      <w:r w:rsidR="002523DE" w:rsidRPr="007D470A">
        <w:rPr>
          <w:lang w:val="en-CA"/>
        </w:rPr>
        <w:t>.</w:t>
      </w:r>
    </w:p>
    <w:p w:rsidR="008B0652" w:rsidRPr="007D470A" w:rsidRDefault="008B0652" w:rsidP="004C3A40">
      <w:pPr>
        <w:autoSpaceDE w:val="0"/>
        <w:autoSpaceDN w:val="0"/>
        <w:adjustRightInd w:val="0"/>
        <w:spacing w:line="480" w:lineRule="auto"/>
        <w:jc w:val="both"/>
        <w:rPr>
          <w:lang w:val="en-CA"/>
        </w:rPr>
      </w:pPr>
    </w:p>
    <w:p w:rsidR="00AD6D87" w:rsidRPr="007D470A" w:rsidRDefault="008B0652" w:rsidP="004C3A40">
      <w:pPr>
        <w:autoSpaceDE w:val="0"/>
        <w:autoSpaceDN w:val="0"/>
        <w:adjustRightInd w:val="0"/>
        <w:spacing w:line="480" w:lineRule="auto"/>
        <w:jc w:val="both"/>
        <w:rPr>
          <w:rFonts w:eastAsia="Calibri"/>
          <w:lang w:val="en-CA" w:eastAsia="en-US"/>
        </w:rPr>
      </w:pPr>
      <w:r w:rsidRPr="007D470A">
        <w:rPr>
          <w:lang w:val="en-CA"/>
        </w:rPr>
        <w:t>To reconcile these results, one interpretation is that applicants currently with a CDI send a positive message concerning their employability, but a negative one as regards their availability. An applicant who has been unemployed on the short term is equally employable, but more available than an applicant with a CDI, who will have to give advance notice before changing jobs. Availability is especially valued when it comes to low-quality jobs, while employability is valued for quality jobs, such as well-paying jobs with a CDI. A long-term unemployed applicant is as available as a short-term unemployed job seeker, but the former sends a weaker message as to employability if recruiters exhibit the herding instinct. A comparison between an applicant with a CDI and a short-term unemployed job seeker thus shows that the latter may have an advantage (availability effect), while the former may have an advantage compared to a long-term unemployed applicant if the employability effect outweighs the availability effect. In the specific case of servers, it is important to note that unemployment before hiring</w:t>
      </w:r>
      <w:r w:rsidR="001432C8" w:rsidRPr="007D470A">
        <w:rPr>
          <w:lang w:val="en-CA"/>
        </w:rPr>
        <w:t xml:space="preserve"> lasts for a longer time</w:t>
      </w:r>
      <w:r w:rsidRPr="007D470A">
        <w:rPr>
          <w:lang w:val="en-CA"/>
        </w:rPr>
        <w:t xml:space="preserve"> in the Île-de-France region </w:t>
      </w:r>
      <w:proofErr w:type="spellStart"/>
      <w:r w:rsidR="00836218" w:rsidRPr="007D470A">
        <w:rPr>
          <w:lang w:val="en-CA"/>
        </w:rPr>
        <w:t>labor</w:t>
      </w:r>
      <w:proofErr w:type="spellEnd"/>
      <w:r w:rsidRPr="007D470A">
        <w:rPr>
          <w:lang w:val="en-CA"/>
        </w:rPr>
        <w:t xml:space="preserve"> market</w:t>
      </w:r>
      <w:r w:rsidRPr="007D470A">
        <w:rPr>
          <w:rStyle w:val="Appelnotedebasdep"/>
          <w:lang w:val="en-CA"/>
        </w:rPr>
        <w:footnoteReference w:id="5"/>
      </w:r>
      <w:r w:rsidR="00DA12D3" w:rsidRPr="007D470A">
        <w:rPr>
          <w:lang w:val="en-CA"/>
        </w:rPr>
        <w:t>.</w:t>
      </w:r>
      <w:r w:rsidRPr="007D470A">
        <w:rPr>
          <w:lang w:val="en-CA"/>
        </w:rPr>
        <w:t xml:space="preserve"> Long-term unemployed applicants have the most common profile, a phenomenon that may help attenuate the herding effect. Furthermore, for these CDI job offers or for jobs requiring a given level of qualification, the employer may show a preference – work experience being equal – for long-term unemployed applicants who will potentiall</w:t>
      </w:r>
      <w:r w:rsidR="00A40C88" w:rsidRPr="007D470A">
        <w:rPr>
          <w:lang w:val="en-CA"/>
        </w:rPr>
        <w:t>y accept lower remuneration.</w:t>
      </w:r>
    </w:p>
    <w:p w:rsidR="0008618A" w:rsidRPr="007D470A" w:rsidRDefault="0008618A" w:rsidP="004C3A40">
      <w:pPr>
        <w:autoSpaceDE w:val="0"/>
        <w:autoSpaceDN w:val="0"/>
        <w:adjustRightInd w:val="0"/>
        <w:spacing w:line="480" w:lineRule="auto"/>
        <w:jc w:val="both"/>
        <w:rPr>
          <w:lang w:val="en-CA"/>
        </w:rPr>
      </w:pPr>
    </w:p>
    <w:p w:rsidR="0008618A" w:rsidRPr="007D470A" w:rsidRDefault="00A40C88" w:rsidP="004C3A40">
      <w:pPr>
        <w:autoSpaceDE w:val="0"/>
        <w:autoSpaceDN w:val="0"/>
        <w:adjustRightInd w:val="0"/>
        <w:spacing w:line="480" w:lineRule="auto"/>
        <w:jc w:val="both"/>
        <w:rPr>
          <w:i/>
          <w:lang w:val="en-CA"/>
        </w:rPr>
      </w:pPr>
      <w:r w:rsidRPr="007D470A">
        <w:rPr>
          <w:i/>
          <w:lang w:val="en-CA"/>
        </w:rPr>
        <w:t>Result 3: m</w:t>
      </w:r>
      <w:r w:rsidR="0008618A" w:rsidRPr="007D470A">
        <w:rPr>
          <w:i/>
          <w:lang w:val="en-CA"/>
        </w:rPr>
        <w:t xml:space="preserve">ale part-time employed job seekers are disadvantaged </w:t>
      </w:r>
    </w:p>
    <w:p w:rsidR="0008618A" w:rsidRPr="007D470A" w:rsidRDefault="0008618A" w:rsidP="004C3A40">
      <w:pPr>
        <w:autoSpaceDE w:val="0"/>
        <w:autoSpaceDN w:val="0"/>
        <w:adjustRightInd w:val="0"/>
        <w:spacing w:line="480" w:lineRule="auto"/>
        <w:jc w:val="both"/>
        <w:rPr>
          <w:lang w:val="en-CA"/>
        </w:rPr>
      </w:pPr>
      <w:r w:rsidRPr="007D470A">
        <w:rPr>
          <w:lang w:val="en-CA"/>
        </w:rPr>
        <w:t xml:space="preserve">Our study protocol allows for an evaluation of a third effect, which is part-time employment. </w:t>
      </w:r>
      <w:r w:rsidR="0079589C" w:rsidRPr="007D470A">
        <w:rPr>
          <w:lang w:val="en-CA"/>
        </w:rPr>
        <w:t>Compared to a reference</w:t>
      </w:r>
      <w:r w:rsidRPr="007D470A">
        <w:rPr>
          <w:lang w:val="en-CA"/>
        </w:rPr>
        <w:t xml:space="preserve"> </w:t>
      </w:r>
      <w:r w:rsidR="009A29F3" w:rsidRPr="007D470A">
        <w:rPr>
          <w:lang w:val="en-CA"/>
        </w:rPr>
        <w:t xml:space="preserve">applicant </w:t>
      </w:r>
      <w:r w:rsidRPr="007D470A">
        <w:rPr>
          <w:lang w:val="en-CA"/>
        </w:rPr>
        <w:t>whose career history is entirely composed of CDIs</w:t>
      </w:r>
      <w:r w:rsidR="009A29F3" w:rsidRPr="007D470A">
        <w:rPr>
          <w:lang w:val="en-CA"/>
        </w:rPr>
        <w:t>,</w:t>
      </w:r>
      <w:r w:rsidRPr="007D470A">
        <w:rPr>
          <w:lang w:val="en-CA"/>
        </w:rPr>
        <w:t xml:space="preserve"> </w:t>
      </w:r>
      <w:r w:rsidR="009A29F3" w:rsidRPr="007D470A">
        <w:rPr>
          <w:lang w:val="en-CA"/>
        </w:rPr>
        <w:t xml:space="preserve">an applicant </w:t>
      </w:r>
      <w:r w:rsidRPr="007D470A">
        <w:rPr>
          <w:lang w:val="en-CA"/>
        </w:rPr>
        <w:t xml:space="preserve">whose employment background is the same but who is currently </w:t>
      </w:r>
      <w:r w:rsidR="009A29F3" w:rsidRPr="007D470A">
        <w:rPr>
          <w:lang w:val="en-CA"/>
        </w:rPr>
        <w:t>a part-</w:t>
      </w:r>
      <w:r w:rsidRPr="007D470A">
        <w:rPr>
          <w:lang w:val="en-CA"/>
        </w:rPr>
        <w:t>time employee</w:t>
      </w:r>
      <w:r w:rsidR="0079589C" w:rsidRPr="007D470A">
        <w:rPr>
          <w:lang w:val="en-CA"/>
        </w:rPr>
        <w:t xml:space="preserve"> may be disadvantaged when it comes to hiring</w:t>
      </w:r>
      <w:r w:rsidRPr="007D470A">
        <w:rPr>
          <w:lang w:val="en-CA"/>
        </w:rPr>
        <w:t>. This penalization is significant for accountants and is on the borderline of significance for sales assistants: in both occupations</w:t>
      </w:r>
      <w:r w:rsidR="009A29F3" w:rsidRPr="007D470A">
        <w:rPr>
          <w:lang w:val="en-CA"/>
        </w:rPr>
        <w:t xml:space="preserve"> part-</w:t>
      </w:r>
      <w:r w:rsidRPr="007D470A">
        <w:rPr>
          <w:lang w:val="en-CA"/>
        </w:rPr>
        <w:t xml:space="preserve">time employment is rare, even unusual (Table 7). </w:t>
      </w:r>
      <w:r w:rsidR="00064CD9" w:rsidRPr="007D470A">
        <w:rPr>
          <w:lang w:val="en-CA"/>
        </w:rPr>
        <w:t xml:space="preserve">The impact remains significant </w:t>
      </w:r>
      <w:r w:rsidRPr="007D470A">
        <w:rPr>
          <w:lang w:val="en-CA"/>
        </w:rPr>
        <w:t>for accountants if we limit the sample to CDI job offers and offers requiring a degree</w:t>
      </w:r>
      <w:r w:rsidR="00064CD9" w:rsidRPr="007D470A">
        <w:rPr>
          <w:lang w:val="en-CA"/>
        </w:rPr>
        <w:t>, where the effect is significant for sales assistants as well</w:t>
      </w:r>
      <w:r w:rsidRPr="007D470A">
        <w:rPr>
          <w:lang w:val="en-CA"/>
        </w:rPr>
        <w:t>. The ne</w:t>
      </w:r>
      <w:r w:rsidR="009A29F3" w:rsidRPr="007D470A">
        <w:rPr>
          <w:lang w:val="en-CA"/>
        </w:rPr>
        <w:t>gative effect of holding part-</w:t>
      </w:r>
      <w:r w:rsidRPr="007D470A">
        <w:rPr>
          <w:lang w:val="en-CA"/>
        </w:rPr>
        <w:t xml:space="preserve">time employment is never significant for servers, regardless of whether the sample is limited or not. </w:t>
      </w:r>
      <w:r w:rsidR="00064CD9" w:rsidRPr="007D470A">
        <w:rPr>
          <w:lang w:val="en-CA"/>
        </w:rPr>
        <w:t>P</w:t>
      </w:r>
      <w:r w:rsidR="009A29F3" w:rsidRPr="007D470A">
        <w:rPr>
          <w:lang w:val="en-CA"/>
        </w:rPr>
        <w:t>art-</w:t>
      </w:r>
      <w:r w:rsidRPr="007D470A">
        <w:rPr>
          <w:lang w:val="en-CA"/>
        </w:rPr>
        <w:t>time employment</w:t>
      </w:r>
      <w:r w:rsidR="00064CD9" w:rsidRPr="007D470A">
        <w:rPr>
          <w:lang w:val="en-CA"/>
        </w:rPr>
        <w:t xml:space="preserve"> </w:t>
      </w:r>
      <w:r w:rsidRPr="007D470A">
        <w:rPr>
          <w:lang w:val="en-CA"/>
        </w:rPr>
        <w:t xml:space="preserve">is most common </w:t>
      </w:r>
      <w:r w:rsidR="00064CD9" w:rsidRPr="007D470A">
        <w:rPr>
          <w:lang w:val="en-CA"/>
        </w:rPr>
        <w:t xml:space="preserve">among male servers, comprising </w:t>
      </w:r>
      <w:r w:rsidRPr="007D470A">
        <w:rPr>
          <w:lang w:val="en-CA"/>
        </w:rPr>
        <w:t xml:space="preserve">almost a third of </w:t>
      </w:r>
      <w:r w:rsidR="00064CD9" w:rsidRPr="007D470A">
        <w:rPr>
          <w:lang w:val="en-CA"/>
        </w:rPr>
        <w:t xml:space="preserve">such jobs </w:t>
      </w:r>
      <w:r w:rsidRPr="007D470A">
        <w:rPr>
          <w:lang w:val="en-CA"/>
        </w:rPr>
        <w:t>(Table 3).</w:t>
      </w:r>
    </w:p>
    <w:p w:rsidR="0008618A" w:rsidRPr="007D470A" w:rsidRDefault="0008618A" w:rsidP="004C3A40">
      <w:pPr>
        <w:autoSpaceDE w:val="0"/>
        <w:autoSpaceDN w:val="0"/>
        <w:adjustRightInd w:val="0"/>
        <w:spacing w:line="480" w:lineRule="auto"/>
        <w:jc w:val="both"/>
        <w:rPr>
          <w:lang w:val="en-CA"/>
        </w:rPr>
      </w:pPr>
    </w:p>
    <w:p w:rsidR="0008618A" w:rsidRPr="007D470A" w:rsidRDefault="0008618A" w:rsidP="004C3A40">
      <w:pPr>
        <w:autoSpaceDE w:val="0"/>
        <w:autoSpaceDN w:val="0"/>
        <w:adjustRightInd w:val="0"/>
        <w:spacing w:line="480" w:lineRule="auto"/>
        <w:jc w:val="both"/>
        <w:rPr>
          <w:lang w:val="en-CA"/>
        </w:rPr>
      </w:pPr>
      <w:r w:rsidRPr="007D470A">
        <w:rPr>
          <w:lang w:val="en-CA"/>
        </w:rPr>
        <w:t>These inter-</w:t>
      </w:r>
      <w:r w:rsidR="00242F71" w:rsidRPr="007D470A">
        <w:rPr>
          <w:lang w:val="en-CA"/>
        </w:rPr>
        <w:t>vocatio</w:t>
      </w:r>
      <w:r w:rsidRPr="007D470A">
        <w:rPr>
          <w:lang w:val="en-CA"/>
        </w:rPr>
        <w:t>n</w:t>
      </w:r>
      <w:r w:rsidR="009A29F3" w:rsidRPr="007D470A">
        <w:rPr>
          <w:lang w:val="en-CA"/>
        </w:rPr>
        <w:t>al</w:t>
      </w:r>
      <w:r w:rsidRPr="007D470A">
        <w:rPr>
          <w:lang w:val="en-CA"/>
        </w:rPr>
        <w:t xml:space="preserve"> differences suggest that a deviation from</w:t>
      </w:r>
      <w:r w:rsidR="009A29F3" w:rsidRPr="007D470A">
        <w:rPr>
          <w:lang w:val="en-CA"/>
        </w:rPr>
        <w:t xml:space="preserve"> the</w:t>
      </w:r>
      <w:r w:rsidRPr="007D470A">
        <w:rPr>
          <w:lang w:val="en-CA"/>
        </w:rPr>
        <w:t xml:space="preserve"> norm in the </w:t>
      </w:r>
      <w:r w:rsidR="00242F71" w:rsidRPr="007D470A">
        <w:rPr>
          <w:lang w:val="en-CA"/>
        </w:rPr>
        <w:t>vocation</w:t>
      </w:r>
      <w:r w:rsidR="009A29F3" w:rsidRPr="007D470A">
        <w:rPr>
          <w:lang w:val="en-CA"/>
        </w:rPr>
        <w:t xml:space="preserve">al realm </w:t>
      </w:r>
      <w:r w:rsidRPr="007D470A">
        <w:rPr>
          <w:lang w:val="en-CA"/>
        </w:rPr>
        <w:t xml:space="preserve">plays an </w:t>
      </w:r>
      <w:r w:rsidR="00064CD9" w:rsidRPr="007D470A">
        <w:rPr>
          <w:lang w:val="en-CA"/>
        </w:rPr>
        <w:t xml:space="preserve">decisive </w:t>
      </w:r>
      <w:r w:rsidRPr="007D470A">
        <w:rPr>
          <w:lang w:val="en-CA"/>
        </w:rPr>
        <w:t xml:space="preserve">role </w:t>
      </w:r>
      <w:r w:rsidR="009A29F3" w:rsidRPr="007D470A">
        <w:rPr>
          <w:lang w:val="en-CA"/>
        </w:rPr>
        <w:t>c</w:t>
      </w:r>
      <w:r w:rsidRPr="007D470A">
        <w:rPr>
          <w:lang w:val="en-CA"/>
        </w:rPr>
        <w:t>on</w:t>
      </w:r>
      <w:r w:rsidR="009A29F3" w:rsidRPr="007D470A">
        <w:rPr>
          <w:lang w:val="en-CA"/>
        </w:rPr>
        <w:t>cerning</w:t>
      </w:r>
      <w:r w:rsidRPr="007D470A">
        <w:rPr>
          <w:lang w:val="en-CA"/>
        </w:rPr>
        <w:t xml:space="preserve"> the effects of a given personal characteristic: this individual-specific factor, such as having curr</w:t>
      </w:r>
      <w:r w:rsidR="009A29F3" w:rsidRPr="007D470A">
        <w:rPr>
          <w:lang w:val="en-CA"/>
        </w:rPr>
        <w:t>ent part-</w:t>
      </w:r>
      <w:r w:rsidRPr="007D470A">
        <w:rPr>
          <w:lang w:val="en-CA"/>
        </w:rPr>
        <w:t>time employment for instance, may be disadvantageous when it is rare in the</w:t>
      </w:r>
      <w:r w:rsidR="009A29F3" w:rsidRPr="007D470A">
        <w:rPr>
          <w:lang w:val="en-CA"/>
        </w:rPr>
        <w:t xml:space="preserve"> setting</w:t>
      </w:r>
      <w:r w:rsidRPr="007D470A">
        <w:rPr>
          <w:lang w:val="en-CA"/>
        </w:rPr>
        <w:t>, but</w:t>
      </w:r>
      <w:r w:rsidR="00537A2A" w:rsidRPr="007D470A">
        <w:rPr>
          <w:lang w:val="en-CA"/>
        </w:rPr>
        <w:t xml:space="preserve"> not disadvantageous for the job seeker</w:t>
      </w:r>
      <w:r w:rsidRPr="007D470A">
        <w:rPr>
          <w:lang w:val="en-CA"/>
        </w:rPr>
        <w:t xml:space="preserve"> when it i</w:t>
      </w:r>
      <w:r w:rsidR="002523DE" w:rsidRPr="007D470A">
        <w:rPr>
          <w:lang w:val="en-CA"/>
        </w:rPr>
        <w:t xml:space="preserve">s common in the stock of jobs - </w:t>
      </w:r>
      <w:r w:rsidRPr="007D470A">
        <w:rPr>
          <w:lang w:val="en-CA"/>
        </w:rPr>
        <w:t xml:space="preserve">for servers in this case. </w:t>
      </w:r>
    </w:p>
    <w:p w:rsidR="0008618A" w:rsidRPr="007D470A" w:rsidRDefault="0008618A" w:rsidP="004C3A40">
      <w:pPr>
        <w:autoSpaceDE w:val="0"/>
        <w:autoSpaceDN w:val="0"/>
        <w:adjustRightInd w:val="0"/>
        <w:spacing w:line="480" w:lineRule="auto"/>
        <w:jc w:val="both"/>
        <w:rPr>
          <w:b/>
          <w:lang w:val="en-CA"/>
        </w:rPr>
      </w:pPr>
    </w:p>
    <w:p w:rsidR="0008618A" w:rsidRPr="007D470A" w:rsidRDefault="00A40C88" w:rsidP="004C3A40">
      <w:pPr>
        <w:autoSpaceDE w:val="0"/>
        <w:autoSpaceDN w:val="0"/>
        <w:adjustRightInd w:val="0"/>
        <w:spacing w:line="480" w:lineRule="auto"/>
        <w:jc w:val="both"/>
        <w:rPr>
          <w:i/>
          <w:lang w:val="en-CA"/>
        </w:rPr>
      </w:pPr>
      <w:r w:rsidRPr="007D470A">
        <w:rPr>
          <w:i/>
          <w:lang w:val="en-CA"/>
        </w:rPr>
        <w:t>Result 4:</w:t>
      </w:r>
      <w:r w:rsidR="0008618A" w:rsidRPr="007D470A">
        <w:rPr>
          <w:i/>
          <w:lang w:val="en-CA"/>
        </w:rPr>
        <w:t xml:space="preserve"> </w:t>
      </w:r>
      <w:r w:rsidRPr="007D470A">
        <w:rPr>
          <w:i/>
          <w:lang w:val="en-CA"/>
        </w:rPr>
        <w:t>h</w:t>
      </w:r>
      <w:r w:rsidR="00AA3F04" w:rsidRPr="007D470A">
        <w:rPr>
          <w:i/>
          <w:lang w:val="en-CA"/>
        </w:rPr>
        <w:t>iring advantage</w:t>
      </w:r>
      <w:r w:rsidRPr="007D470A">
        <w:rPr>
          <w:i/>
          <w:lang w:val="en-CA"/>
        </w:rPr>
        <w:t xml:space="preserve"> for women</w:t>
      </w:r>
    </w:p>
    <w:p w:rsidR="0008618A" w:rsidRPr="007D470A" w:rsidRDefault="0008618A" w:rsidP="004C3A40">
      <w:pPr>
        <w:autoSpaceDE w:val="0"/>
        <w:autoSpaceDN w:val="0"/>
        <w:adjustRightInd w:val="0"/>
        <w:spacing w:line="480" w:lineRule="auto"/>
        <w:jc w:val="both"/>
        <w:rPr>
          <w:lang w:val="en-CA"/>
        </w:rPr>
      </w:pPr>
      <w:r w:rsidRPr="007D470A">
        <w:rPr>
          <w:lang w:val="en-CA"/>
        </w:rPr>
        <w:t xml:space="preserve">In our protocol, we included a gender variable with a view to measuring the specific effect of gender and the cross effect of gender and employment status, which is interpreted as conditional discrimination. Previous </w:t>
      </w:r>
      <w:r w:rsidR="00716B7A" w:rsidRPr="007D470A">
        <w:rPr>
          <w:lang w:val="en-CA"/>
        </w:rPr>
        <w:t>correspondence studies</w:t>
      </w:r>
      <w:r w:rsidRPr="007D470A">
        <w:rPr>
          <w:lang w:val="en-CA"/>
        </w:rPr>
        <w:t xml:space="preserve"> of Île-de-France region data had already shown this type of conditional discrimination when crossing the gender and origin </w:t>
      </w:r>
      <w:r w:rsidRPr="007D470A">
        <w:rPr>
          <w:lang w:val="en-CA"/>
        </w:rPr>
        <w:lastRenderedPageBreak/>
        <w:t>variables or gender and place of residence variables, but gender and employment status had not yet been studied from this perspective.</w:t>
      </w:r>
    </w:p>
    <w:p w:rsidR="0008618A" w:rsidRPr="007D470A" w:rsidRDefault="0008618A" w:rsidP="004C3A40">
      <w:pPr>
        <w:autoSpaceDE w:val="0"/>
        <w:autoSpaceDN w:val="0"/>
        <w:adjustRightInd w:val="0"/>
        <w:spacing w:line="480" w:lineRule="auto"/>
        <w:jc w:val="both"/>
        <w:rPr>
          <w:b/>
          <w:lang w:val="en-CA"/>
        </w:rPr>
      </w:pPr>
    </w:p>
    <w:p w:rsidR="0008618A" w:rsidRPr="007D470A" w:rsidRDefault="0008618A" w:rsidP="004C3A40">
      <w:pPr>
        <w:autoSpaceDE w:val="0"/>
        <w:autoSpaceDN w:val="0"/>
        <w:adjustRightInd w:val="0"/>
        <w:spacing w:line="480" w:lineRule="auto"/>
        <w:jc w:val="both"/>
        <w:rPr>
          <w:lang w:val="en-CA"/>
        </w:rPr>
      </w:pPr>
      <w:r w:rsidRPr="007D470A">
        <w:rPr>
          <w:lang w:val="en-CA"/>
        </w:rPr>
        <w:t xml:space="preserve">Compared with a male </w:t>
      </w:r>
      <w:r w:rsidR="00EB123F" w:rsidRPr="007D470A">
        <w:rPr>
          <w:lang w:val="en-CA"/>
        </w:rPr>
        <w:t xml:space="preserve">applicant whose career path is </w:t>
      </w:r>
      <w:r w:rsidRPr="007D470A">
        <w:rPr>
          <w:lang w:val="en-CA"/>
        </w:rPr>
        <w:t xml:space="preserve">entirely composed of stable full-time employment, a female </w:t>
      </w:r>
      <w:r w:rsidR="00836218" w:rsidRPr="007D470A">
        <w:rPr>
          <w:lang w:val="en-CA"/>
        </w:rPr>
        <w:t>applicant</w:t>
      </w:r>
      <w:r w:rsidRPr="007D470A">
        <w:rPr>
          <w:lang w:val="en-CA"/>
        </w:rPr>
        <w:t xml:space="preserve"> with a similar history receives a </w:t>
      </w:r>
      <w:r w:rsidR="00AA3F04" w:rsidRPr="007D470A">
        <w:rPr>
          <w:lang w:val="en-CA"/>
        </w:rPr>
        <w:t>hiring advantage</w:t>
      </w:r>
      <w:r w:rsidRPr="007D470A">
        <w:rPr>
          <w:lang w:val="en-CA"/>
        </w:rPr>
        <w:t xml:space="preserve"> in all three occupations</w:t>
      </w:r>
      <w:r w:rsidR="00EB123F" w:rsidRPr="007D470A">
        <w:rPr>
          <w:lang w:val="en-CA"/>
        </w:rPr>
        <w:t xml:space="preserve"> tested</w:t>
      </w:r>
      <w:r w:rsidRPr="007D470A">
        <w:rPr>
          <w:lang w:val="en-CA"/>
        </w:rPr>
        <w:t xml:space="preserve"> (Table 7). S</w:t>
      </w:r>
      <w:r w:rsidR="00537A2A" w:rsidRPr="007D470A">
        <w:rPr>
          <w:lang w:val="en-CA"/>
        </w:rPr>
        <w:t>uccess-</w:t>
      </w:r>
      <w:r w:rsidRPr="007D470A">
        <w:rPr>
          <w:lang w:val="en-CA"/>
        </w:rPr>
        <w:t>rate</w:t>
      </w:r>
      <w:r w:rsidR="00537A2A" w:rsidRPr="007D470A">
        <w:rPr>
          <w:lang w:val="en-CA"/>
        </w:rPr>
        <w:t xml:space="preserve"> variations, all in </w:t>
      </w:r>
      <w:proofErr w:type="spellStart"/>
      <w:r w:rsidR="00537A2A" w:rsidRPr="007D470A">
        <w:rPr>
          <w:lang w:val="en-CA"/>
        </w:rPr>
        <w:t>favo</w:t>
      </w:r>
      <w:r w:rsidRPr="007D470A">
        <w:rPr>
          <w:lang w:val="en-CA"/>
        </w:rPr>
        <w:t>r</w:t>
      </w:r>
      <w:proofErr w:type="spellEnd"/>
      <w:r w:rsidRPr="007D470A">
        <w:rPr>
          <w:lang w:val="en-CA"/>
        </w:rPr>
        <w:t xml:space="preserve"> of females and significantly different from zero, are 6.7% for sales assistants, 4.3% for servers and 4% for accountants.</w:t>
      </w:r>
    </w:p>
    <w:p w:rsidR="0008618A" w:rsidRPr="007D470A" w:rsidRDefault="0008618A" w:rsidP="004C3A40">
      <w:pPr>
        <w:autoSpaceDE w:val="0"/>
        <w:autoSpaceDN w:val="0"/>
        <w:adjustRightInd w:val="0"/>
        <w:spacing w:line="480" w:lineRule="auto"/>
        <w:jc w:val="both"/>
        <w:rPr>
          <w:lang w:val="en-CA"/>
        </w:rPr>
      </w:pPr>
    </w:p>
    <w:p w:rsidR="0008618A" w:rsidRPr="007D470A" w:rsidRDefault="0008618A" w:rsidP="004C3A40">
      <w:pPr>
        <w:autoSpaceDE w:val="0"/>
        <w:autoSpaceDN w:val="0"/>
        <w:adjustRightInd w:val="0"/>
        <w:spacing w:line="480" w:lineRule="auto"/>
        <w:jc w:val="both"/>
        <w:rPr>
          <w:lang w:val="en-CA"/>
        </w:rPr>
      </w:pPr>
      <w:r w:rsidRPr="007D470A">
        <w:rPr>
          <w:lang w:val="en-CA"/>
        </w:rPr>
        <w:t>The norm in each occupation may</w:t>
      </w:r>
      <w:r w:rsidR="00537A2A" w:rsidRPr="007D470A">
        <w:rPr>
          <w:lang w:val="en-CA"/>
        </w:rPr>
        <w:t xml:space="preserve"> again</w:t>
      </w:r>
      <w:r w:rsidRPr="007D470A">
        <w:rPr>
          <w:lang w:val="en-CA"/>
        </w:rPr>
        <w:t xml:space="preserve"> be used to interpret these observations. According to </w:t>
      </w:r>
      <w:r w:rsidR="002523DE" w:rsidRPr="007D470A">
        <w:rPr>
          <w:lang w:val="en-CA"/>
        </w:rPr>
        <w:t xml:space="preserve">the French </w:t>
      </w:r>
      <w:proofErr w:type="spellStart"/>
      <w:r w:rsidR="002523DE" w:rsidRPr="007D470A">
        <w:rPr>
          <w:lang w:val="en-CA"/>
        </w:rPr>
        <w:t>Labor</w:t>
      </w:r>
      <w:proofErr w:type="spellEnd"/>
      <w:r w:rsidR="002523DE" w:rsidRPr="007D470A">
        <w:rPr>
          <w:lang w:val="en-CA"/>
        </w:rPr>
        <w:t xml:space="preserve"> Force Survey </w:t>
      </w:r>
      <w:r w:rsidRPr="007D470A">
        <w:rPr>
          <w:lang w:val="en-CA"/>
        </w:rPr>
        <w:t>data</w:t>
      </w:r>
      <w:r w:rsidR="00537A2A" w:rsidRPr="007D470A">
        <w:rPr>
          <w:lang w:val="en-CA"/>
        </w:rPr>
        <w:t xml:space="preserve"> (</w:t>
      </w:r>
      <w:proofErr w:type="spellStart"/>
      <w:r w:rsidR="00E314C5" w:rsidRPr="007D470A">
        <w:rPr>
          <w:i/>
          <w:lang w:val="en-CA"/>
        </w:rPr>
        <w:t>E</w:t>
      </w:r>
      <w:r w:rsidR="00EB123F" w:rsidRPr="007D470A">
        <w:rPr>
          <w:i/>
          <w:lang w:val="en-CA"/>
        </w:rPr>
        <w:t>nquête</w:t>
      </w:r>
      <w:proofErr w:type="spellEnd"/>
      <w:r w:rsidR="00EB123F" w:rsidRPr="007D470A">
        <w:rPr>
          <w:i/>
          <w:lang w:val="en-CA"/>
        </w:rPr>
        <w:t xml:space="preserve"> </w:t>
      </w:r>
      <w:proofErr w:type="spellStart"/>
      <w:r w:rsidR="00537A2A" w:rsidRPr="007D470A">
        <w:rPr>
          <w:i/>
          <w:lang w:val="en-CA"/>
        </w:rPr>
        <w:t>Emploi</w:t>
      </w:r>
      <w:proofErr w:type="spellEnd"/>
      <w:r w:rsidR="00537A2A" w:rsidRPr="007D470A">
        <w:rPr>
          <w:lang w:val="en-CA"/>
        </w:rPr>
        <w:t>)</w:t>
      </w:r>
      <w:r w:rsidRPr="007D470A">
        <w:rPr>
          <w:lang w:val="en-CA"/>
        </w:rPr>
        <w:t>, the p</w:t>
      </w:r>
      <w:r w:rsidR="00537A2A" w:rsidRPr="007D470A">
        <w:rPr>
          <w:lang w:val="en-CA"/>
        </w:rPr>
        <w:t>rop</w:t>
      </w:r>
      <w:r w:rsidRPr="007D470A">
        <w:rPr>
          <w:lang w:val="en-CA"/>
        </w:rPr>
        <w:t>ortion of women in each occupation is different. The data fo</w:t>
      </w:r>
      <w:r w:rsidR="00D472F7" w:rsidRPr="007D470A">
        <w:rPr>
          <w:lang w:val="en-CA"/>
        </w:rPr>
        <w:t>r the Île-de-France region show</w:t>
      </w:r>
      <w:r w:rsidRPr="007D470A">
        <w:rPr>
          <w:lang w:val="en-CA"/>
        </w:rPr>
        <w:t xml:space="preserve"> that among employees hired less than a year</w:t>
      </w:r>
      <w:r w:rsidR="00537A2A" w:rsidRPr="007D470A">
        <w:rPr>
          <w:lang w:val="en-CA"/>
        </w:rPr>
        <w:t xml:space="preserve"> earlier</w:t>
      </w:r>
      <w:r w:rsidRPr="007D470A">
        <w:rPr>
          <w:lang w:val="en-CA"/>
        </w:rPr>
        <w:t xml:space="preserve">, </w:t>
      </w:r>
      <w:r w:rsidR="00EB123F" w:rsidRPr="007D470A">
        <w:rPr>
          <w:lang w:val="en-CA"/>
        </w:rPr>
        <w:t>8</w:t>
      </w:r>
      <w:r w:rsidR="00B9270E" w:rsidRPr="007D470A">
        <w:rPr>
          <w:lang w:val="en-CA"/>
        </w:rPr>
        <w:t>2.3</w:t>
      </w:r>
      <w:r w:rsidR="00EB123F" w:rsidRPr="007D470A">
        <w:rPr>
          <w:lang w:val="en-CA"/>
        </w:rPr>
        <w:t xml:space="preserve">% </w:t>
      </w:r>
      <w:r w:rsidRPr="007D470A">
        <w:rPr>
          <w:lang w:val="en-CA"/>
        </w:rPr>
        <w:t xml:space="preserve">in accounting, 46.9% in </w:t>
      </w:r>
      <w:r w:rsidR="00EB123F" w:rsidRPr="007D470A">
        <w:rPr>
          <w:lang w:val="en-CA"/>
        </w:rPr>
        <w:t xml:space="preserve">food-services sector </w:t>
      </w:r>
      <w:r w:rsidRPr="007D470A">
        <w:rPr>
          <w:lang w:val="en-CA"/>
        </w:rPr>
        <w:t>serving positions</w:t>
      </w:r>
      <w:r w:rsidR="00D472F7" w:rsidRPr="007D470A">
        <w:rPr>
          <w:lang w:val="en-CA"/>
        </w:rPr>
        <w:t>,</w:t>
      </w:r>
      <w:r w:rsidR="00537A2A" w:rsidRPr="007D470A">
        <w:rPr>
          <w:lang w:val="en-CA"/>
        </w:rPr>
        <w:t xml:space="preserve"> </w:t>
      </w:r>
      <w:r w:rsidRPr="007D470A">
        <w:rPr>
          <w:lang w:val="en-CA"/>
        </w:rPr>
        <w:t xml:space="preserve">and 42% in sales assistance were women. The magnitude of the </w:t>
      </w:r>
      <w:r w:rsidR="00AA3F04" w:rsidRPr="007D470A">
        <w:rPr>
          <w:lang w:val="en-CA"/>
        </w:rPr>
        <w:t>hiring advantage</w:t>
      </w:r>
      <w:r w:rsidRPr="007D470A">
        <w:rPr>
          <w:lang w:val="en-CA"/>
        </w:rPr>
        <w:t xml:space="preserve"> for women is therefore inversely proportional to the importance of female representation in each occupation. For sales assistants, the </w:t>
      </w:r>
      <w:r w:rsidR="00AA3F04" w:rsidRPr="007D470A">
        <w:rPr>
          <w:lang w:val="en-CA"/>
        </w:rPr>
        <w:t>hiring advantage</w:t>
      </w:r>
      <w:r w:rsidRPr="007D470A">
        <w:rPr>
          <w:lang w:val="en-CA"/>
        </w:rPr>
        <w:t xml:space="preserve"> remains substantial for all quality job offers, for high-paying CDI jobs and for positions that are a step up from the one previously held, but i</w:t>
      </w:r>
      <w:r w:rsidR="00537A2A" w:rsidRPr="007D470A">
        <w:rPr>
          <w:lang w:val="en-CA"/>
        </w:rPr>
        <w:t xml:space="preserve">s </w:t>
      </w:r>
      <w:r w:rsidRPr="007D470A">
        <w:rPr>
          <w:lang w:val="en-CA"/>
        </w:rPr>
        <w:t xml:space="preserve">no longer </w:t>
      </w:r>
      <w:r w:rsidR="00537A2A" w:rsidRPr="007D470A">
        <w:rPr>
          <w:lang w:val="en-CA"/>
        </w:rPr>
        <w:t xml:space="preserve">substantial </w:t>
      </w:r>
      <w:r w:rsidRPr="007D470A">
        <w:rPr>
          <w:lang w:val="en-CA"/>
        </w:rPr>
        <w:t xml:space="preserve">for positions requiring a degree. </w:t>
      </w:r>
      <w:r w:rsidR="00537A2A" w:rsidRPr="007D470A">
        <w:rPr>
          <w:lang w:val="en-CA"/>
        </w:rPr>
        <w:t xml:space="preserve">On the other hand, the </w:t>
      </w:r>
      <w:r w:rsidR="00AA3F04" w:rsidRPr="007D470A">
        <w:rPr>
          <w:lang w:val="en-CA"/>
        </w:rPr>
        <w:t>hiring advantage</w:t>
      </w:r>
      <w:r w:rsidRPr="007D470A">
        <w:rPr>
          <w:lang w:val="en-CA"/>
        </w:rPr>
        <w:t xml:space="preserve"> for female accountants and servers is</w:t>
      </w:r>
      <w:r w:rsidR="009D0D5F" w:rsidRPr="007D470A">
        <w:rPr>
          <w:lang w:val="en-CA"/>
        </w:rPr>
        <w:t xml:space="preserve"> not</w:t>
      </w:r>
      <w:r w:rsidRPr="007D470A">
        <w:rPr>
          <w:lang w:val="en-CA"/>
        </w:rPr>
        <w:t xml:space="preserve"> limited to better quality jobs. In these decidedly feminine occupations, quality employment positions are not the ones most accessible t</w:t>
      </w:r>
      <w:r w:rsidR="00D472F7" w:rsidRPr="007D470A">
        <w:rPr>
          <w:lang w:val="en-CA"/>
        </w:rPr>
        <w:t>o women, except for higher-than-</w:t>
      </w:r>
      <w:r w:rsidRPr="007D470A">
        <w:rPr>
          <w:lang w:val="en-CA"/>
        </w:rPr>
        <w:t>average paying positions for accountants.</w:t>
      </w:r>
      <w:r w:rsidR="00537A2A" w:rsidRPr="007D470A">
        <w:rPr>
          <w:lang w:val="en-CA"/>
        </w:rPr>
        <w:t xml:space="preserve"> </w:t>
      </w:r>
      <w:r w:rsidR="00EB123F" w:rsidRPr="007D470A">
        <w:rPr>
          <w:lang w:val="en-CA"/>
        </w:rPr>
        <w:t xml:space="preserve"> </w:t>
      </w:r>
    </w:p>
    <w:p w:rsidR="0008618A" w:rsidRPr="007D470A" w:rsidRDefault="0008618A" w:rsidP="004C3A40">
      <w:pPr>
        <w:autoSpaceDE w:val="0"/>
        <w:autoSpaceDN w:val="0"/>
        <w:adjustRightInd w:val="0"/>
        <w:spacing w:line="480" w:lineRule="auto"/>
        <w:jc w:val="both"/>
        <w:rPr>
          <w:lang w:val="en-CA"/>
        </w:rPr>
      </w:pPr>
    </w:p>
    <w:p w:rsidR="0008618A" w:rsidRPr="007D470A" w:rsidRDefault="00537A2A" w:rsidP="004C3A40">
      <w:pPr>
        <w:autoSpaceDE w:val="0"/>
        <w:autoSpaceDN w:val="0"/>
        <w:adjustRightInd w:val="0"/>
        <w:spacing w:line="480" w:lineRule="auto"/>
        <w:jc w:val="both"/>
        <w:rPr>
          <w:lang w:val="en-CA"/>
        </w:rPr>
      </w:pPr>
      <w:r w:rsidRPr="007D470A">
        <w:rPr>
          <w:lang w:val="en-CA"/>
        </w:rPr>
        <w:t xml:space="preserve">The </w:t>
      </w:r>
      <w:r w:rsidR="00AA3F04" w:rsidRPr="007D470A">
        <w:rPr>
          <w:lang w:val="en-CA"/>
        </w:rPr>
        <w:t>hiring advantage</w:t>
      </w:r>
      <w:r w:rsidR="0008618A" w:rsidRPr="007D470A">
        <w:rPr>
          <w:lang w:val="en-CA"/>
        </w:rPr>
        <w:t xml:space="preserve"> for women stands out even more when we put two part-time employee profiles side by side. The </w:t>
      </w:r>
      <w:r w:rsidR="00D472F7" w:rsidRPr="007D470A">
        <w:rPr>
          <w:lang w:val="en-CA"/>
        </w:rPr>
        <w:t xml:space="preserve">success rate difference in </w:t>
      </w:r>
      <w:proofErr w:type="spellStart"/>
      <w:r w:rsidR="00D472F7" w:rsidRPr="007D470A">
        <w:rPr>
          <w:lang w:val="en-CA"/>
        </w:rPr>
        <w:t>favo</w:t>
      </w:r>
      <w:r w:rsidR="0008618A" w:rsidRPr="007D470A">
        <w:rPr>
          <w:lang w:val="en-CA"/>
        </w:rPr>
        <w:t>r</w:t>
      </w:r>
      <w:proofErr w:type="spellEnd"/>
      <w:r w:rsidR="0008618A" w:rsidRPr="007D470A">
        <w:rPr>
          <w:lang w:val="en-CA"/>
        </w:rPr>
        <w:t xml:space="preserve"> of women reaches 7.3% for sales assistants (6.7% for two profiles in regards to a position with a CDI), 8.7% for servers (4.3% with a CDI), and 7.3% for accountants (4% with a CDI). Variation remains significant when </w:t>
      </w:r>
      <w:r w:rsidR="0008618A" w:rsidRPr="007D470A">
        <w:rPr>
          <w:lang w:val="en-CA"/>
        </w:rPr>
        <w:lastRenderedPageBreak/>
        <w:t>limiting the scope of analysis to the following elements: quality employment, the four sample sub-categories, sales assistants, the first three samples in the case of accountants, or the first sample only for servers</w:t>
      </w:r>
      <w:r w:rsidRPr="007D470A">
        <w:rPr>
          <w:lang w:val="en-CA"/>
        </w:rPr>
        <w:t xml:space="preserve"> in a sector</w:t>
      </w:r>
      <w:r w:rsidR="0008618A" w:rsidRPr="007D470A">
        <w:rPr>
          <w:lang w:val="en-CA"/>
        </w:rPr>
        <w:t xml:space="preserve"> where quality jobs are generally rarer.</w:t>
      </w:r>
    </w:p>
    <w:p w:rsidR="0008618A" w:rsidRPr="007D470A" w:rsidRDefault="0008618A" w:rsidP="004C3A40">
      <w:pPr>
        <w:autoSpaceDE w:val="0"/>
        <w:autoSpaceDN w:val="0"/>
        <w:adjustRightInd w:val="0"/>
        <w:spacing w:line="480" w:lineRule="auto"/>
        <w:jc w:val="both"/>
        <w:rPr>
          <w:lang w:val="en-CA"/>
        </w:rPr>
      </w:pPr>
    </w:p>
    <w:p w:rsidR="0008618A" w:rsidRPr="007D470A" w:rsidRDefault="00A40C88" w:rsidP="004C3A40">
      <w:pPr>
        <w:autoSpaceDE w:val="0"/>
        <w:autoSpaceDN w:val="0"/>
        <w:adjustRightInd w:val="0"/>
        <w:spacing w:line="480" w:lineRule="auto"/>
        <w:jc w:val="both"/>
        <w:rPr>
          <w:i/>
          <w:lang w:val="en-CA"/>
        </w:rPr>
      </w:pPr>
      <w:r w:rsidRPr="007D470A">
        <w:rPr>
          <w:i/>
          <w:lang w:val="en-CA"/>
        </w:rPr>
        <w:t>Result 5: p</w:t>
      </w:r>
      <w:r w:rsidR="0008618A" w:rsidRPr="007D470A">
        <w:rPr>
          <w:i/>
          <w:lang w:val="en-CA"/>
        </w:rPr>
        <w:t>art-time</w:t>
      </w:r>
      <w:r w:rsidR="00E314C5" w:rsidRPr="007D470A">
        <w:rPr>
          <w:i/>
          <w:lang w:val="en-CA"/>
        </w:rPr>
        <w:t xml:space="preserve"> work</w:t>
      </w:r>
      <w:r w:rsidR="0008618A" w:rsidRPr="007D470A">
        <w:rPr>
          <w:i/>
          <w:lang w:val="en-CA"/>
        </w:rPr>
        <w:t xml:space="preserve"> </w:t>
      </w:r>
      <w:r w:rsidR="00E314C5" w:rsidRPr="007D470A">
        <w:rPr>
          <w:i/>
          <w:lang w:val="en-CA"/>
        </w:rPr>
        <w:t xml:space="preserve">hiring advantage </w:t>
      </w:r>
      <w:r w:rsidR="0008618A" w:rsidRPr="007D470A">
        <w:rPr>
          <w:i/>
          <w:lang w:val="en-CA"/>
        </w:rPr>
        <w:t xml:space="preserve">for women  </w:t>
      </w:r>
    </w:p>
    <w:p w:rsidR="0008618A" w:rsidRPr="007D470A" w:rsidRDefault="0008618A" w:rsidP="004C3A40">
      <w:pPr>
        <w:autoSpaceDE w:val="0"/>
        <w:autoSpaceDN w:val="0"/>
        <w:adjustRightInd w:val="0"/>
        <w:spacing w:line="480" w:lineRule="auto"/>
        <w:jc w:val="both"/>
        <w:rPr>
          <w:lang w:val="en-CA"/>
        </w:rPr>
      </w:pPr>
      <w:r w:rsidRPr="007D470A">
        <w:rPr>
          <w:lang w:val="en-CA"/>
        </w:rPr>
        <w:t>Finally, our research protocol makes it possible to single out the effect of</w:t>
      </w:r>
      <w:r w:rsidR="009D0D5F" w:rsidRPr="007D470A">
        <w:rPr>
          <w:lang w:val="en-CA"/>
        </w:rPr>
        <w:t xml:space="preserve"> gender-conditional</w:t>
      </w:r>
      <w:r w:rsidRPr="007D470A">
        <w:rPr>
          <w:lang w:val="en-CA"/>
        </w:rPr>
        <w:t xml:space="preserve"> part-time employment. We had observed that for men, current part-time employment </w:t>
      </w:r>
      <w:r w:rsidR="00537A2A" w:rsidRPr="007D470A">
        <w:rPr>
          <w:lang w:val="en-CA"/>
        </w:rPr>
        <w:t xml:space="preserve">had a negative </w:t>
      </w:r>
      <w:r w:rsidRPr="007D470A">
        <w:rPr>
          <w:lang w:val="en-CA"/>
        </w:rPr>
        <w:t>impact</w:t>
      </w:r>
      <w:r w:rsidR="00537A2A" w:rsidRPr="007D470A">
        <w:rPr>
          <w:lang w:val="en-CA"/>
        </w:rPr>
        <w:t xml:space="preserve"> on </w:t>
      </w:r>
      <w:r w:rsidRPr="007D470A">
        <w:rPr>
          <w:lang w:val="en-CA"/>
        </w:rPr>
        <w:t xml:space="preserve">chances </w:t>
      </w:r>
      <w:r w:rsidR="00537A2A" w:rsidRPr="007D470A">
        <w:rPr>
          <w:lang w:val="en-CA"/>
        </w:rPr>
        <w:t xml:space="preserve">of </w:t>
      </w:r>
      <w:r w:rsidR="00615D84" w:rsidRPr="007D470A">
        <w:rPr>
          <w:lang w:val="en-CA"/>
        </w:rPr>
        <w:t>obtain</w:t>
      </w:r>
      <w:r w:rsidR="009D0D5F" w:rsidRPr="007D470A">
        <w:rPr>
          <w:lang w:val="en-CA"/>
        </w:rPr>
        <w:t xml:space="preserve">ing </w:t>
      </w:r>
      <w:r w:rsidRPr="007D470A">
        <w:rPr>
          <w:lang w:val="en-CA"/>
        </w:rPr>
        <w:t xml:space="preserve">a job, except </w:t>
      </w:r>
      <w:r w:rsidR="00537A2A" w:rsidRPr="007D470A">
        <w:rPr>
          <w:lang w:val="en-CA"/>
        </w:rPr>
        <w:t xml:space="preserve">in the case of </w:t>
      </w:r>
      <w:r w:rsidRPr="007D470A">
        <w:rPr>
          <w:lang w:val="en-CA"/>
        </w:rPr>
        <w:t xml:space="preserve">servers </w:t>
      </w:r>
      <w:r w:rsidR="00537A2A" w:rsidRPr="007D470A">
        <w:rPr>
          <w:lang w:val="en-CA"/>
        </w:rPr>
        <w:t xml:space="preserve">given that </w:t>
      </w:r>
      <w:r w:rsidRPr="007D470A">
        <w:rPr>
          <w:lang w:val="en-CA"/>
        </w:rPr>
        <w:t xml:space="preserve">part-time employment is common in their field. </w:t>
      </w:r>
      <w:r w:rsidR="00537A2A" w:rsidRPr="007D470A">
        <w:rPr>
          <w:lang w:val="en-CA"/>
        </w:rPr>
        <w:t>Current p</w:t>
      </w:r>
      <w:r w:rsidRPr="007D470A">
        <w:rPr>
          <w:lang w:val="en-CA"/>
        </w:rPr>
        <w:t>art-time employment status in the case of women has the opposite effect, but only in the occupation where it is widespread, i.e. for servers.</w:t>
      </w:r>
      <w:r w:rsidR="00537A2A" w:rsidRPr="007D470A">
        <w:rPr>
          <w:lang w:val="en-CA"/>
        </w:rPr>
        <w:t xml:space="preserve"> </w:t>
      </w:r>
    </w:p>
    <w:p w:rsidR="0008618A" w:rsidRPr="007D470A" w:rsidRDefault="0008618A" w:rsidP="004C3A40">
      <w:pPr>
        <w:autoSpaceDE w:val="0"/>
        <w:autoSpaceDN w:val="0"/>
        <w:adjustRightInd w:val="0"/>
        <w:spacing w:line="480" w:lineRule="auto"/>
        <w:jc w:val="both"/>
        <w:rPr>
          <w:lang w:val="en-CA"/>
        </w:rPr>
      </w:pPr>
    </w:p>
    <w:p w:rsidR="006410F7" w:rsidRPr="007D470A" w:rsidRDefault="0008618A" w:rsidP="004C3A40">
      <w:pPr>
        <w:autoSpaceDE w:val="0"/>
        <w:autoSpaceDN w:val="0"/>
        <w:adjustRightInd w:val="0"/>
        <w:spacing w:line="480" w:lineRule="auto"/>
        <w:jc w:val="both"/>
        <w:rPr>
          <w:lang w:val="en-CA"/>
        </w:rPr>
      </w:pPr>
      <w:r w:rsidRPr="007D470A">
        <w:rPr>
          <w:lang w:val="en-CA"/>
        </w:rPr>
        <w:t>For a woman seeking employment a</w:t>
      </w:r>
      <w:r w:rsidR="00590856" w:rsidRPr="007D470A">
        <w:rPr>
          <w:lang w:val="en-CA"/>
        </w:rPr>
        <w:t xml:space="preserve">s a server, being employed part </w:t>
      </w:r>
      <w:r w:rsidRPr="007D470A">
        <w:rPr>
          <w:lang w:val="en-CA"/>
        </w:rPr>
        <w:t>time increases her chances of being invited for a job interview by five points in comparison with a</w:t>
      </w:r>
      <w:r w:rsidR="00AA3F04" w:rsidRPr="007D470A">
        <w:rPr>
          <w:lang w:val="en-CA"/>
        </w:rPr>
        <w:t>n applicant</w:t>
      </w:r>
      <w:r w:rsidR="00D472F7" w:rsidRPr="007D470A">
        <w:rPr>
          <w:lang w:val="en-CA"/>
        </w:rPr>
        <w:t xml:space="preserve"> who is employed full t</w:t>
      </w:r>
      <w:r w:rsidRPr="007D470A">
        <w:rPr>
          <w:lang w:val="en-CA"/>
        </w:rPr>
        <w:t xml:space="preserve">ime. There is no indication of differences in regards to other occupations, where female part-time employment is much more unusual. A female part-time server is in a situation which is much closer to the norm in her occupation and therefore benefits from a </w:t>
      </w:r>
      <w:r w:rsidR="00AA3F04" w:rsidRPr="007D470A">
        <w:rPr>
          <w:lang w:val="en-CA"/>
        </w:rPr>
        <w:t>hiring advantage</w:t>
      </w:r>
      <w:r w:rsidRPr="007D470A">
        <w:rPr>
          <w:lang w:val="en-CA"/>
        </w:rPr>
        <w:t xml:space="preserve">. Such is not the case for a part-time accountant or sales assistant: an atypical situation. </w:t>
      </w:r>
      <w:r w:rsidR="0067560E" w:rsidRPr="007D470A">
        <w:rPr>
          <w:lang w:val="en-CA"/>
        </w:rPr>
        <w:t xml:space="preserve">The </w:t>
      </w:r>
      <w:r w:rsidR="00AA3F04" w:rsidRPr="007D470A">
        <w:rPr>
          <w:lang w:val="en-CA"/>
        </w:rPr>
        <w:t>hiring advantage</w:t>
      </w:r>
      <w:r w:rsidR="0067560E" w:rsidRPr="007D470A">
        <w:rPr>
          <w:lang w:val="en-CA"/>
        </w:rPr>
        <w:t xml:space="preserve"> benefit</w:t>
      </w:r>
      <w:r w:rsidRPr="007D470A">
        <w:rPr>
          <w:lang w:val="en-CA"/>
        </w:rPr>
        <w:t>ing female part-time servers compared to male part-time servers is even more significant in relation to CDI jobs (7.4%) and for job offers</w:t>
      </w:r>
      <w:r w:rsidR="0067560E" w:rsidRPr="007D470A">
        <w:rPr>
          <w:lang w:val="en-CA"/>
        </w:rPr>
        <w:t xml:space="preserve"> with </w:t>
      </w:r>
      <w:r w:rsidR="00D472F7" w:rsidRPr="007D470A">
        <w:rPr>
          <w:lang w:val="en-CA"/>
        </w:rPr>
        <w:t>higher-than-</w:t>
      </w:r>
      <w:r w:rsidR="0067560E" w:rsidRPr="007D470A">
        <w:rPr>
          <w:lang w:val="en-CA"/>
        </w:rPr>
        <w:t>average pay</w:t>
      </w:r>
      <w:r w:rsidRPr="007D470A">
        <w:rPr>
          <w:lang w:val="en-CA"/>
        </w:rPr>
        <w:t xml:space="preserve"> (10.5%).</w:t>
      </w:r>
      <w:r w:rsidR="002615EA" w:rsidRPr="007D470A">
        <w:rPr>
          <w:lang w:val="en-CA"/>
        </w:rPr>
        <w:t xml:space="preserve"> </w:t>
      </w:r>
    </w:p>
    <w:p w:rsidR="006D0E15" w:rsidRPr="007D470A" w:rsidRDefault="006D0E15" w:rsidP="004C3A40">
      <w:pPr>
        <w:autoSpaceDE w:val="0"/>
        <w:autoSpaceDN w:val="0"/>
        <w:adjustRightInd w:val="0"/>
        <w:spacing w:line="480" w:lineRule="auto"/>
        <w:jc w:val="both"/>
        <w:rPr>
          <w:lang w:val="en-CA"/>
        </w:rPr>
      </w:pPr>
    </w:p>
    <w:p w:rsidR="004C3A40" w:rsidRDefault="004C3A40">
      <w:pPr>
        <w:rPr>
          <w:b/>
          <w:lang w:val="en-CA"/>
        </w:rPr>
      </w:pPr>
      <w:r>
        <w:rPr>
          <w:b/>
          <w:lang w:val="en-CA"/>
        </w:rPr>
        <w:br w:type="page"/>
      </w:r>
    </w:p>
    <w:p w:rsidR="00352B9D" w:rsidRPr="007D470A" w:rsidRDefault="00EE6440" w:rsidP="004C3A40">
      <w:pPr>
        <w:pStyle w:val="Paragraphedeliste"/>
        <w:tabs>
          <w:tab w:val="left" w:pos="8280"/>
        </w:tabs>
        <w:autoSpaceDE w:val="0"/>
        <w:autoSpaceDN w:val="0"/>
        <w:adjustRightInd w:val="0"/>
        <w:spacing w:line="480" w:lineRule="auto"/>
        <w:ind w:left="0"/>
        <w:contextualSpacing w:val="0"/>
        <w:jc w:val="both"/>
        <w:rPr>
          <w:b/>
          <w:lang w:val="en-CA"/>
        </w:rPr>
      </w:pPr>
      <w:r>
        <w:rPr>
          <w:b/>
          <w:lang w:val="en-CA"/>
        </w:rPr>
        <w:lastRenderedPageBreak/>
        <w:t>5.</w:t>
      </w:r>
      <w:r w:rsidR="004C3A40">
        <w:rPr>
          <w:b/>
          <w:lang w:val="en-CA"/>
        </w:rPr>
        <w:t xml:space="preserve"> </w:t>
      </w:r>
      <w:r w:rsidR="00A40C88" w:rsidRPr="007D470A">
        <w:rPr>
          <w:b/>
          <w:lang w:val="en-CA"/>
        </w:rPr>
        <w:t>Discussion</w:t>
      </w:r>
    </w:p>
    <w:p w:rsidR="00352B9D" w:rsidRPr="007D470A" w:rsidRDefault="00352B9D" w:rsidP="004C3A40">
      <w:pPr>
        <w:tabs>
          <w:tab w:val="left" w:pos="8280"/>
        </w:tabs>
        <w:autoSpaceDE w:val="0"/>
        <w:autoSpaceDN w:val="0"/>
        <w:adjustRightInd w:val="0"/>
        <w:spacing w:line="480" w:lineRule="auto"/>
        <w:jc w:val="both"/>
        <w:rPr>
          <w:lang w:val="en-CA"/>
        </w:rPr>
      </w:pPr>
    </w:p>
    <w:p w:rsidR="00352B9D" w:rsidRPr="007D470A" w:rsidRDefault="00352B9D" w:rsidP="004C3A40">
      <w:pPr>
        <w:tabs>
          <w:tab w:val="left" w:pos="8280"/>
        </w:tabs>
        <w:autoSpaceDE w:val="0"/>
        <w:autoSpaceDN w:val="0"/>
        <w:adjustRightInd w:val="0"/>
        <w:spacing w:line="480" w:lineRule="auto"/>
        <w:jc w:val="both"/>
        <w:rPr>
          <w:lang w:val="en-CA"/>
        </w:rPr>
      </w:pPr>
      <w:r w:rsidRPr="007D470A">
        <w:rPr>
          <w:lang w:val="en-CA"/>
        </w:rPr>
        <w:t xml:space="preserve">Further to this study, we are able to answer our initial question in the affirmative. Job seekers’ current employment or unemployment status does indeed have a marked impact on their subsequent trajectories on the </w:t>
      </w:r>
      <w:proofErr w:type="spellStart"/>
      <w:r w:rsidR="00836218" w:rsidRPr="007D470A">
        <w:rPr>
          <w:lang w:val="en-CA"/>
        </w:rPr>
        <w:t>labor</w:t>
      </w:r>
      <w:proofErr w:type="spellEnd"/>
      <w:r w:rsidRPr="007D470A">
        <w:rPr>
          <w:lang w:val="en-CA"/>
        </w:rPr>
        <w:t xml:space="preserve"> market. However, our findings do not go so far as to indicate that the impact of past or present employment or unemployment is determining or unequivocal. The impact depends on employment </w:t>
      </w:r>
      <w:r w:rsidR="00836218" w:rsidRPr="007D470A">
        <w:rPr>
          <w:lang w:val="en-CA"/>
        </w:rPr>
        <w:t>applicants</w:t>
      </w:r>
      <w:r w:rsidRPr="007D470A">
        <w:rPr>
          <w:lang w:val="en-CA"/>
        </w:rPr>
        <w:t xml:space="preserve">’ personal characteristics as well as on the </w:t>
      </w:r>
      <w:r w:rsidR="00242F71" w:rsidRPr="007D470A">
        <w:rPr>
          <w:lang w:val="en-CA"/>
        </w:rPr>
        <w:t>vocation</w:t>
      </w:r>
      <w:r w:rsidRPr="007D470A">
        <w:rPr>
          <w:lang w:val="en-CA"/>
        </w:rPr>
        <w:t xml:space="preserve">al fields for which they apply.  </w:t>
      </w:r>
    </w:p>
    <w:p w:rsidR="00352B9D" w:rsidRPr="007D470A" w:rsidRDefault="00352B9D" w:rsidP="00247EC2">
      <w:pPr>
        <w:tabs>
          <w:tab w:val="left" w:pos="8280"/>
        </w:tabs>
        <w:spacing w:line="276" w:lineRule="auto"/>
        <w:jc w:val="both"/>
        <w:rPr>
          <w:lang w:val="en-CA"/>
        </w:rPr>
      </w:pPr>
    </w:p>
    <w:p w:rsidR="00352B9D" w:rsidRPr="007D470A" w:rsidRDefault="00B9270E" w:rsidP="004C3A40">
      <w:pPr>
        <w:tabs>
          <w:tab w:val="left" w:pos="8280"/>
        </w:tabs>
        <w:spacing w:line="480" w:lineRule="auto"/>
        <w:jc w:val="both"/>
        <w:rPr>
          <w:lang w:val="en-CA"/>
        </w:rPr>
      </w:pPr>
      <w:r w:rsidRPr="007D470A">
        <w:rPr>
          <w:lang w:val="en-CA"/>
        </w:rPr>
        <w:t xml:space="preserve">For example, </w:t>
      </w:r>
      <w:r w:rsidR="00352B9D" w:rsidRPr="007D470A">
        <w:rPr>
          <w:lang w:val="en-CA"/>
        </w:rPr>
        <w:t xml:space="preserve">applying for a job under a </w:t>
      </w:r>
      <w:proofErr w:type="spellStart"/>
      <w:r w:rsidR="00352B9D" w:rsidRPr="007D470A">
        <w:rPr>
          <w:i/>
          <w:lang w:val="en-CA"/>
        </w:rPr>
        <w:t>contrat</w:t>
      </w:r>
      <w:proofErr w:type="spellEnd"/>
      <w:r w:rsidR="00352B9D" w:rsidRPr="007D470A">
        <w:rPr>
          <w:i/>
          <w:lang w:val="en-CA"/>
        </w:rPr>
        <w:t xml:space="preserve"> à </w:t>
      </w:r>
      <w:proofErr w:type="spellStart"/>
      <w:r w:rsidR="00352B9D" w:rsidRPr="007D470A">
        <w:rPr>
          <w:i/>
          <w:lang w:val="en-CA"/>
        </w:rPr>
        <w:t>durée</w:t>
      </w:r>
      <w:proofErr w:type="spellEnd"/>
      <w:r w:rsidR="00352B9D" w:rsidRPr="007D470A">
        <w:rPr>
          <w:i/>
          <w:lang w:val="en-CA"/>
        </w:rPr>
        <w:t xml:space="preserve"> </w:t>
      </w:r>
      <w:proofErr w:type="spellStart"/>
      <w:r w:rsidR="00352B9D" w:rsidRPr="007D470A">
        <w:rPr>
          <w:i/>
          <w:lang w:val="en-CA"/>
        </w:rPr>
        <w:t>indéterminée</w:t>
      </w:r>
      <w:proofErr w:type="spellEnd"/>
      <w:r w:rsidR="00352B9D" w:rsidRPr="007D470A">
        <w:rPr>
          <w:i/>
          <w:lang w:val="en-CA"/>
        </w:rPr>
        <w:t xml:space="preserve"> (</w:t>
      </w:r>
      <w:r w:rsidR="00352B9D" w:rsidRPr="007D470A">
        <w:rPr>
          <w:lang w:val="en-CA"/>
        </w:rPr>
        <w:t>CDI)</w:t>
      </w:r>
      <w:r w:rsidR="00352B9D" w:rsidRPr="007D470A">
        <w:rPr>
          <w:i/>
          <w:lang w:val="en-CA"/>
        </w:rPr>
        <w:t xml:space="preserve"> </w:t>
      </w:r>
      <w:r w:rsidR="00352B9D" w:rsidRPr="007D470A">
        <w:rPr>
          <w:lang w:val="en-CA"/>
        </w:rPr>
        <w:t xml:space="preserve">(permanent contract) while unemployed has no incidence for servers and sales assistants, whereas it may have a positive impact for accountants applying for low quality jobs, where </w:t>
      </w:r>
      <w:r w:rsidR="00836218" w:rsidRPr="007D470A">
        <w:rPr>
          <w:lang w:val="en-CA"/>
        </w:rPr>
        <w:t>applicant</w:t>
      </w:r>
      <w:r w:rsidR="00352B9D" w:rsidRPr="007D470A">
        <w:rPr>
          <w:lang w:val="en-CA"/>
        </w:rPr>
        <w:t xml:space="preserve"> availability is a priority. Long-term unemployment results in lower chances of landing a job in accounting, but it has no impact for sales assistants and it increases chances of obtaining a CDI serving job or one requiring a particular degree level. Part-time employment reduces employability of accountants and sales assistants, especially for </w:t>
      </w:r>
      <w:r w:rsidR="006639E8" w:rsidRPr="007D470A">
        <w:rPr>
          <w:lang w:val="en-CA"/>
        </w:rPr>
        <w:t xml:space="preserve">quality </w:t>
      </w:r>
      <w:r w:rsidR="00352B9D" w:rsidRPr="007D470A">
        <w:rPr>
          <w:lang w:val="en-CA"/>
        </w:rPr>
        <w:t xml:space="preserve">jobs, but has no impact on servers. Long-term employment under a </w:t>
      </w:r>
      <w:proofErr w:type="spellStart"/>
      <w:r w:rsidR="00352B9D" w:rsidRPr="007D470A">
        <w:rPr>
          <w:i/>
          <w:lang w:val="en-CA"/>
        </w:rPr>
        <w:t>contrat</w:t>
      </w:r>
      <w:proofErr w:type="spellEnd"/>
      <w:r w:rsidR="00352B9D" w:rsidRPr="007D470A">
        <w:rPr>
          <w:i/>
          <w:lang w:val="en-CA"/>
        </w:rPr>
        <w:t xml:space="preserve"> à </w:t>
      </w:r>
      <w:proofErr w:type="spellStart"/>
      <w:r w:rsidR="00352B9D" w:rsidRPr="007D470A">
        <w:rPr>
          <w:i/>
          <w:lang w:val="en-CA"/>
        </w:rPr>
        <w:t>durée</w:t>
      </w:r>
      <w:proofErr w:type="spellEnd"/>
      <w:r w:rsidR="00352B9D" w:rsidRPr="007D470A">
        <w:rPr>
          <w:i/>
          <w:lang w:val="en-CA"/>
        </w:rPr>
        <w:t xml:space="preserve"> </w:t>
      </w:r>
      <w:proofErr w:type="spellStart"/>
      <w:r w:rsidR="00352B9D" w:rsidRPr="007D470A">
        <w:rPr>
          <w:i/>
          <w:lang w:val="en-CA"/>
        </w:rPr>
        <w:t>déterminée</w:t>
      </w:r>
      <w:proofErr w:type="spellEnd"/>
      <w:r w:rsidR="00352B9D" w:rsidRPr="007D470A">
        <w:rPr>
          <w:i/>
          <w:lang w:val="en-CA"/>
        </w:rPr>
        <w:t xml:space="preserve"> </w:t>
      </w:r>
      <w:r w:rsidR="00352B9D" w:rsidRPr="007D470A">
        <w:rPr>
          <w:lang w:val="en-CA"/>
        </w:rPr>
        <w:t>(CDD</w:t>
      </w:r>
      <w:r w:rsidR="00352B9D" w:rsidRPr="007D470A">
        <w:rPr>
          <w:i/>
          <w:lang w:val="en-CA"/>
        </w:rPr>
        <w:t>)</w:t>
      </w:r>
      <w:r w:rsidR="00352B9D" w:rsidRPr="007D470A">
        <w:rPr>
          <w:lang w:val="en-CA"/>
        </w:rPr>
        <w:t xml:space="preserve"> (fixed-term contract), penalizes sales assistants and accountants, especially for quality jobs, but does not affect servers. </w:t>
      </w:r>
    </w:p>
    <w:p w:rsidR="00352B9D" w:rsidRPr="007D470A" w:rsidRDefault="00352B9D" w:rsidP="004C3A40">
      <w:pPr>
        <w:tabs>
          <w:tab w:val="left" w:pos="8280"/>
        </w:tabs>
        <w:spacing w:line="480" w:lineRule="auto"/>
        <w:jc w:val="both"/>
        <w:rPr>
          <w:lang w:val="en-CA"/>
        </w:rPr>
      </w:pPr>
    </w:p>
    <w:p w:rsidR="00352B9D" w:rsidRPr="007D470A" w:rsidRDefault="00352B9D" w:rsidP="004C3A40">
      <w:pPr>
        <w:tabs>
          <w:tab w:val="left" w:pos="8280"/>
        </w:tabs>
        <w:spacing w:line="480" w:lineRule="auto"/>
        <w:jc w:val="both"/>
        <w:rPr>
          <w:lang w:val="en-CA"/>
        </w:rPr>
      </w:pPr>
      <w:r w:rsidRPr="007D470A">
        <w:rPr>
          <w:lang w:val="en-CA"/>
        </w:rPr>
        <w:t>In order to interpret this inter-</w:t>
      </w:r>
      <w:r w:rsidR="00242F71" w:rsidRPr="007D470A">
        <w:rPr>
          <w:lang w:val="en-CA"/>
        </w:rPr>
        <w:t>vocatio</w:t>
      </w:r>
      <w:r w:rsidRPr="007D470A">
        <w:rPr>
          <w:lang w:val="en-CA"/>
        </w:rPr>
        <w:t>nal variation, it is useful to combine two types of mechanisms that correspond to a form of recruiter conformi</w:t>
      </w:r>
      <w:r w:rsidR="00B9270E" w:rsidRPr="007D470A">
        <w:rPr>
          <w:lang w:val="en-CA"/>
        </w:rPr>
        <w:t>ty</w:t>
      </w:r>
      <w:r w:rsidRPr="007D470A">
        <w:rPr>
          <w:lang w:val="en-CA"/>
        </w:rPr>
        <w:t>. The first is herding, where employers tend to imitate the behaviour of other employers. The recruiter for a CDI position would not therefore choose a long-time unemployed person, whose career is made up of CDD</w:t>
      </w:r>
      <w:r w:rsidR="00E314C5" w:rsidRPr="007D470A">
        <w:rPr>
          <w:lang w:val="en-CA"/>
        </w:rPr>
        <w:t>s</w:t>
      </w:r>
      <w:r w:rsidRPr="007D470A">
        <w:rPr>
          <w:lang w:val="en-CA"/>
        </w:rPr>
        <w:t>, because</w:t>
      </w:r>
      <w:r w:rsidR="00E314C5" w:rsidRPr="007D470A">
        <w:rPr>
          <w:lang w:val="en-CA"/>
        </w:rPr>
        <w:t xml:space="preserve"> other employers probably did not</w:t>
      </w:r>
      <w:r w:rsidRPr="007D470A">
        <w:rPr>
          <w:lang w:val="en-CA"/>
        </w:rPr>
        <w:t xml:space="preserve"> offer him or </w:t>
      </w:r>
      <w:proofErr w:type="gramStart"/>
      <w:r w:rsidRPr="007D470A">
        <w:rPr>
          <w:lang w:val="en-CA"/>
        </w:rPr>
        <w:t>her a</w:t>
      </w:r>
      <w:proofErr w:type="gramEnd"/>
      <w:r w:rsidRPr="007D470A">
        <w:rPr>
          <w:lang w:val="en-CA"/>
        </w:rPr>
        <w:t xml:space="preserve"> CDI.</w:t>
      </w:r>
    </w:p>
    <w:p w:rsidR="00352B9D" w:rsidRPr="007D470A" w:rsidRDefault="00352B9D" w:rsidP="004C3A40">
      <w:pPr>
        <w:tabs>
          <w:tab w:val="left" w:pos="8280"/>
        </w:tabs>
        <w:spacing w:line="480" w:lineRule="auto"/>
        <w:jc w:val="both"/>
        <w:rPr>
          <w:lang w:val="en-CA"/>
        </w:rPr>
      </w:pPr>
    </w:p>
    <w:p w:rsidR="00352B9D" w:rsidRPr="007D470A" w:rsidRDefault="00352B9D" w:rsidP="004C3A40">
      <w:pPr>
        <w:tabs>
          <w:tab w:val="left" w:pos="8280"/>
        </w:tabs>
        <w:spacing w:line="480" w:lineRule="auto"/>
        <w:jc w:val="both"/>
        <w:rPr>
          <w:lang w:val="en-CA"/>
        </w:rPr>
      </w:pPr>
      <w:r w:rsidRPr="007D470A">
        <w:rPr>
          <w:lang w:val="en-CA"/>
        </w:rPr>
        <w:lastRenderedPageBreak/>
        <w:t xml:space="preserve">The second mechanism is a deviation from employment standards for each </w:t>
      </w:r>
      <w:r w:rsidR="00B9270E" w:rsidRPr="007D470A">
        <w:rPr>
          <w:lang w:val="en-CA"/>
        </w:rPr>
        <w:t>occupat</w:t>
      </w:r>
      <w:r w:rsidRPr="007D470A">
        <w:rPr>
          <w:lang w:val="en-CA"/>
        </w:rPr>
        <w:t xml:space="preserve">ion. This is quite blatant in regards to part-time employment. In each of the studied </w:t>
      </w:r>
      <w:r w:rsidR="00B9270E" w:rsidRPr="007D470A">
        <w:rPr>
          <w:lang w:val="en-CA"/>
        </w:rPr>
        <w:t>occupat</w:t>
      </w:r>
      <w:r w:rsidRPr="007D470A">
        <w:rPr>
          <w:lang w:val="en-CA"/>
        </w:rPr>
        <w:t xml:space="preserve">ions, the divide is along the gender line: it is very rare for male employees and weakens the </w:t>
      </w:r>
      <w:r w:rsidR="00836218" w:rsidRPr="007D470A">
        <w:rPr>
          <w:lang w:val="en-CA"/>
        </w:rPr>
        <w:t>applicant</w:t>
      </w:r>
      <w:r w:rsidRPr="007D470A">
        <w:rPr>
          <w:lang w:val="en-CA"/>
        </w:rPr>
        <w:t>’s prospects of being invited for an interview.  However, it is frequent for women and increases their chances of being called for an interview, especially for serving jobs where it is most widespread. This deviation from the rule operates in every occupation. An entire career of CDD or part-time jobs is not a disadvantage for servers, in whose field it is rather frequent and, indeed, the norm.</w:t>
      </w:r>
    </w:p>
    <w:p w:rsidR="00352B9D" w:rsidRPr="007D470A" w:rsidRDefault="00352B9D" w:rsidP="004C3A40">
      <w:pPr>
        <w:tabs>
          <w:tab w:val="left" w:pos="8280"/>
        </w:tabs>
        <w:spacing w:line="480" w:lineRule="auto"/>
        <w:jc w:val="both"/>
        <w:rPr>
          <w:lang w:val="en-CA"/>
        </w:rPr>
      </w:pPr>
    </w:p>
    <w:p w:rsidR="00A40C88" w:rsidRPr="00EE6440" w:rsidRDefault="00EE6440" w:rsidP="00EE6440">
      <w:pPr>
        <w:tabs>
          <w:tab w:val="left" w:pos="8280"/>
        </w:tabs>
        <w:spacing w:line="480" w:lineRule="auto"/>
        <w:jc w:val="both"/>
        <w:rPr>
          <w:b/>
          <w:lang w:val="en-CA"/>
        </w:rPr>
      </w:pPr>
      <w:r>
        <w:rPr>
          <w:b/>
          <w:lang w:val="en-CA"/>
        </w:rPr>
        <w:t xml:space="preserve">6. </w:t>
      </w:r>
      <w:r w:rsidR="00A40C88" w:rsidRPr="00EE6440">
        <w:rPr>
          <w:b/>
          <w:lang w:val="en-CA"/>
        </w:rPr>
        <w:t>Conclusion</w:t>
      </w:r>
    </w:p>
    <w:p w:rsidR="00A40C88" w:rsidRPr="007D470A" w:rsidRDefault="00A40C88" w:rsidP="004C3A40">
      <w:pPr>
        <w:tabs>
          <w:tab w:val="left" w:pos="8280"/>
        </w:tabs>
        <w:spacing w:line="480" w:lineRule="auto"/>
        <w:jc w:val="both"/>
        <w:rPr>
          <w:lang w:val="en-CA"/>
        </w:rPr>
      </w:pPr>
    </w:p>
    <w:p w:rsidR="00352B9D" w:rsidRPr="007D470A" w:rsidRDefault="002523DE" w:rsidP="004C3A40">
      <w:pPr>
        <w:tabs>
          <w:tab w:val="left" w:pos="8280"/>
        </w:tabs>
        <w:spacing w:line="480" w:lineRule="auto"/>
        <w:jc w:val="both"/>
        <w:rPr>
          <w:lang w:val="en-CA"/>
        </w:rPr>
      </w:pPr>
      <w:r w:rsidRPr="007D470A">
        <w:rPr>
          <w:lang w:val="en-CA"/>
        </w:rPr>
        <w:t xml:space="preserve">Our experimentation results have helped us bring to light several examples of the relationship between the employment or unemployment status and their trajectories on the </w:t>
      </w:r>
      <w:proofErr w:type="spellStart"/>
      <w:r w:rsidRPr="007D470A">
        <w:rPr>
          <w:lang w:val="en-CA"/>
        </w:rPr>
        <w:t>labor</w:t>
      </w:r>
      <w:proofErr w:type="spellEnd"/>
      <w:r w:rsidRPr="007D470A">
        <w:rPr>
          <w:lang w:val="en-CA"/>
        </w:rPr>
        <w:t xml:space="preserve"> market for three occupations in the Île-de-France region for which we tested available data between February and May 2015. </w:t>
      </w:r>
      <w:r w:rsidR="00352B9D" w:rsidRPr="007D470A">
        <w:rPr>
          <w:lang w:val="en-CA"/>
        </w:rPr>
        <w:t xml:space="preserve">The above results and interpretations suggest that there is no unequivocal determinism as regards the impact of a given characteristic of job seekers on their chances of </w:t>
      </w:r>
      <w:r w:rsidR="00242F71" w:rsidRPr="007D470A">
        <w:rPr>
          <w:lang w:val="en-CA"/>
        </w:rPr>
        <w:t>vocatio</w:t>
      </w:r>
      <w:r w:rsidR="0071664D" w:rsidRPr="007D470A">
        <w:rPr>
          <w:lang w:val="en-CA"/>
        </w:rPr>
        <w:t>n</w:t>
      </w:r>
      <w:r w:rsidR="00352B9D" w:rsidRPr="007D470A">
        <w:rPr>
          <w:lang w:val="en-CA"/>
        </w:rPr>
        <w:t xml:space="preserve">al integration. It would be wrong to consider that any employment situation would automatically affect </w:t>
      </w:r>
      <w:r w:rsidR="00836218" w:rsidRPr="007D470A">
        <w:rPr>
          <w:lang w:val="en-CA"/>
        </w:rPr>
        <w:t>applicants</w:t>
      </w:r>
      <w:r w:rsidR="00352B9D" w:rsidRPr="007D470A">
        <w:rPr>
          <w:lang w:val="en-CA"/>
        </w:rPr>
        <w:t>’ future</w:t>
      </w:r>
      <w:r w:rsidR="006639E8" w:rsidRPr="007D470A">
        <w:rPr>
          <w:lang w:val="en-CA"/>
        </w:rPr>
        <w:t xml:space="preserve"> pathway</w:t>
      </w:r>
      <w:r w:rsidR="00352B9D" w:rsidRPr="007D470A">
        <w:rPr>
          <w:lang w:val="en-CA"/>
        </w:rPr>
        <w:t xml:space="preserve">. Our interpretation is that, in and of itself, no employment situation – or unemployment – will induce a particular effect. The </w:t>
      </w:r>
      <w:r w:rsidR="00836218" w:rsidRPr="007D470A">
        <w:rPr>
          <w:lang w:val="en-CA"/>
        </w:rPr>
        <w:t>applicant</w:t>
      </w:r>
      <w:r w:rsidR="00352B9D" w:rsidRPr="007D470A">
        <w:rPr>
          <w:lang w:val="en-CA"/>
        </w:rPr>
        <w:t xml:space="preserve">’s singular character is the determining factor instead. For example, part-time employment will automatically have a negative impact only if this type of contract is unusual in the </w:t>
      </w:r>
      <w:r w:rsidR="00242F71" w:rsidRPr="007D470A">
        <w:rPr>
          <w:lang w:val="en-CA"/>
        </w:rPr>
        <w:t>vocation</w:t>
      </w:r>
      <w:r w:rsidR="00352B9D" w:rsidRPr="007D470A">
        <w:rPr>
          <w:lang w:val="en-CA"/>
        </w:rPr>
        <w:t xml:space="preserve">al field or for the type of </w:t>
      </w:r>
      <w:r w:rsidR="00836218" w:rsidRPr="007D470A">
        <w:rPr>
          <w:lang w:val="en-CA"/>
        </w:rPr>
        <w:t>applicant</w:t>
      </w:r>
      <w:r w:rsidR="00352B9D" w:rsidRPr="007D470A">
        <w:rPr>
          <w:lang w:val="en-CA"/>
        </w:rPr>
        <w:t xml:space="preserve"> concerned. A job history made up of short-term contracts would have no negative impact for occupations where short-term employment is the norm. </w:t>
      </w:r>
    </w:p>
    <w:p w:rsidR="00352B9D" w:rsidRPr="007D470A" w:rsidRDefault="00352B9D" w:rsidP="004C3A40">
      <w:pPr>
        <w:tabs>
          <w:tab w:val="left" w:pos="8280"/>
        </w:tabs>
        <w:spacing w:line="480" w:lineRule="auto"/>
        <w:jc w:val="both"/>
        <w:rPr>
          <w:lang w:val="en-CA"/>
        </w:rPr>
      </w:pPr>
    </w:p>
    <w:p w:rsidR="00A40C88" w:rsidRPr="007D470A" w:rsidRDefault="00352B9D" w:rsidP="004C3A40">
      <w:pPr>
        <w:spacing w:line="480" w:lineRule="auto"/>
        <w:jc w:val="both"/>
        <w:rPr>
          <w:lang w:val="en-CA"/>
        </w:rPr>
      </w:pPr>
      <w:r w:rsidRPr="007D470A">
        <w:rPr>
          <w:lang w:val="en-CA"/>
        </w:rPr>
        <w:lastRenderedPageBreak/>
        <w:t>In a context where special forms of employment are spreading and becoming less atypical, while long-time unemployed persons are becoming a majority among job seekers, recruiter conformi</w:t>
      </w:r>
      <w:r w:rsidR="0071664D" w:rsidRPr="007D470A">
        <w:rPr>
          <w:lang w:val="en-CA"/>
        </w:rPr>
        <w:t>ty</w:t>
      </w:r>
      <w:r w:rsidRPr="007D470A">
        <w:rPr>
          <w:lang w:val="en-CA"/>
        </w:rPr>
        <w:t xml:space="preserve"> may play to the advantage of personal trajectories. Its spring force role in the </w:t>
      </w:r>
      <w:proofErr w:type="spellStart"/>
      <w:r w:rsidR="00836218" w:rsidRPr="007D470A">
        <w:rPr>
          <w:lang w:val="en-CA"/>
        </w:rPr>
        <w:t>labor</w:t>
      </w:r>
      <w:proofErr w:type="spellEnd"/>
      <w:r w:rsidRPr="007D470A">
        <w:rPr>
          <w:lang w:val="en-CA"/>
        </w:rPr>
        <w:t xml:space="preserve"> market could reduce the penalization effect associated with various employment and unemployment situations. This mechanism may help to contain the risk that acceptance of an unusual job may become a precariousness trap or that refusing such employment may drag a person into long-term joblessness.</w:t>
      </w:r>
      <w:r w:rsidR="00FA1A44" w:rsidRPr="007D470A">
        <w:rPr>
          <w:lang w:val="en-CA"/>
        </w:rPr>
        <w:t xml:space="preserve"> </w:t>
      </w:r>
      <w:r w:rsidR="00A40C88" w:rsidRPr="007D470A">
        <w:rPr>
          <w:lang w:val="en-CA"/>
        </w:rPr>
        <w:br w:type="page"/>
      </w:r>
    </w:p>
    <w:p w:rsidR="00DB4A6B" w:rsidRPr="007D470A" w:rsidRDefault="00DB4A6B" w:rsidP="00247EC2">
      <w:pPr>
        <w:spacing w:line="276" w:lineRule="auto"/>
        <w:jc w:val="both"/>
        <w:rPr>
          <w:b/>
          <w:noProof/>
          <w:lang w:val="en-CA"/>
        </w:rPr>
      </w:pPr>
      <w:r w:rsidRPr="007D470A">
        <w:rPr>
          <w:b/>
          <w:noProof/>
          <w:lang w:val="en-CA"/>
        </w:rPr>
        <w:lastRenderedPageBreak/>
        <w:t>Bibliography</w:t>
      </w:r>
    </w:p>
    <w:p w:rsidR="001968BF" w:rsidRPr="007D470A" w:rsidRDefault="001968BF" w:rsidP="00247EC2">
      <w:pPr>
        <w:spacing w:line="276" w:lineRule="auto"/>
        <w:jc w:val="both"/>
        <w:rPr>
          <w:noProof/>
          <w:lang w:val="en-CA"/>
        </w:rPr>
      </w:pPr>
    </w:p>
    <w:p w:rsidR="00DB4A6B" w:rsidRPr="007D470A" w:rsidRDefault="00DB4A6B" w:rsidP="00247EC2">
      <w:pPr>
        <w:spacing w:line="276" w:lineRule="auto"/>
        <w:ind w:left="284" w:hanging="284"/>
        <w:jc w:val="both"/>
        <w:rPr>
          <w:noProof/>
          <w:lang w:val="en-CA"/>
        </w:rPr>
      </w:pPr>
      <w:r w:rsidRPr="007D470A">
        <w:rPr>
          <w:noProof/>
          <w:lang w:val="en-CA"/>
        </w:rPr>
        <w:t>Arrow, K. J., (1973). "The Theory of Discrimination," in O. Ashenfelter and A. Rees (eds.), Discrimination in Labor Markets, Princeton, NJ: Princeton University Press.</w:t>
      </w:r>
    </w:p>
    <w:p w:rsidR="00DB4A6B" w:rsidRPr="007D470A" w:rsidRDefault="00DB4A6B" w:rsidP="00247EC2">
      <w:pPr>
        <w:spacing w:line="276" w:lineRule="auto"/>
        <w:ind w:left="284" w:hanging="284"/>
        <w:jc w:val="both"/>
        <w:rPr>
          <w:noProof/>
          <w:lang w:val="fr-CA"/>
        </w:rPr>
      </w:pPr>
      <w:r w:rsidRPr="007D470A">
        <w:rPr>
          <w:noProof/>
          <w:lang w:val="fr-CA"/>
        </w:rPr>
        <w:t xml:space="preserve">Benoteau I. (2015). "Quels effets du recrutement en contrat aidé sur la trajectoire professionnelle? Une évaluation à partir du Panel 2008," </w:t>
      </w:r>
      <w:r w:rsidRPr="007D470A">
        <w:rPr>
          <w:i/>
          <w:noProof/>
          <w:lang w:val="fr-CA"/>
        </w:rPr>
        <w:t>Economie et statistique</w:t>
      </w:r>
      <w:r w:rsidRPr="007D470A">
        <w:rPr>
          <w:noProof/>
          <w:lang w:val="fr-CA"/>
        </w:rPr>
        <w:t>, No.477, pp. 85-129. </w:t>
      </w:r>
    </w:p>
    <w:p w:rsidR="005D6E34" w:rsidRPr="007D470A" w:rsidRDefault="005D6E34" w:rsidP="00247EC2">
      <w:pPr>
        <w:spacing w:line="276" w:lineRule="auto"/>
        <w:ind w:left="284" w:hanging="284"/>
        <w:jc w:val="both"/>
        <w:rPr>
          <w:noProof/>
          <w:lang w:val="en-CA"/>
        </w:rPr>
      </w:pPr>
      <w:r w:rsidRPr="007D470A">
        <w:rPr>
          <w:noProof/>
          <w:lang w:val="en-US"/>
        </w:rPr>
        <w:t>Blanchard, O., and Summers, L., (1986), Hysteresis and the European Unemployment Problem, p. 15-90 in , NBER Macroeconomics Annual 1986, Volume 1, National Bureau of Economic Research, Inc.</w:t>
      </w:r>
      <w:r w:rsidRPr="007D470A">
        <w:rPr>
          <w:noProof/>
          <w:lang w:val="en-CA"/>
        </w:rPr>
        <w:t xml:space="preserve"> </w:t>
      </w:r>
    </w:p>
    <w:p w:rsidR="005D6E34" w:rsidRPr="007D470A" w:rsidRDefault="005D6E34" w:rsidP="00247EC2">
      <w:pPr>
        <w:autoSpaceDE w:val="0"/>
        <w:autoSpaceDN w:val="0"/>
        <w:adjustRightInd w:val="0"/>
        <w:spacing w:line="276" w:lineRule="auto"/>
        <w:ind w:left="284" w:hanging="284"/>
        <w:jc w:val="both"/>
        <w:rPr>
          <w:noProof/>
        </w:rPr>
      </w:pPr>
      <w:r w:rsidRPr="007D470A">
        <w:rPr>
          <w:noProof/>
        </w:rPr>
        <w:t xml:space="preserve">Duguet, E., Petit, P., &amp; Petit, P. (2005). </w:t>
      </w:r>
      <w:r w:rsidRPr="007D470A">
        <w:rPr>
          <w:noProof/>
          <w:lang w:val="en-US"/>
        </w:rPr>
        <w:t xml:space="preserve">Hiring discrimination in the French financial sector: an econometric analysis on field experiment data. </w:t>
      </w:r>
      <w:r w:rsidRPr="007D470A">
        <w:rPr>
          <w:i/>
          <w:iCs/>
          <w:noProof/>
        </w:rPr>
        <w:t>Annales d'Economie et de Statistique</w:t>
      </w:r>
      <w:r w:rsidRPr="007D470A">
        <w:rPr>
          <w:noProof/>
        </w:rPr>
        <w:t>, 78, 79-102.</w:t>
      </w:r>
    </w:p>
    <w:p w:rsidR="005D6E34" w:rsidRPr="007D470A" w:rsidRDefault="005D6E34" w:rsidP="00247EC2">
      <w:pPr>
        <w:autoSpaceDE w:val="0"/>
        <w:autoSpaceDN w:val="0"/>
        <w:adjustRightInd w:val="0"/>
        <w:spacing w:line="276" w:lineRule="auto"/>
        <w:ind w:left="284" w:hanging="284"/>
        <w:jc w:val="both"/>
        <w:rPr>
          <w:noProof/>
          <w:lang w:val="en-US"/>
        </w:rPr>
      </w:pPr>
      <w:r w:rsidRPr="007D470A">
        <w:rPr>
          <w:noProof/>
        </w:rPr>
        <w:t xml:space="preserve">Duguet, E., Leandri, N., L'horty, Y., &amp; Petit, P. (2010). </w:t>
      </w:r>
      <w:r w:rsidRPr="007D470A">
        <w:rPr>
          <w:noProof/>
          <w:lang w:val="en-US"/>
        </w:rPr>
        <w:t xml:space="preserve">Are young French jobseekers of ethnic immigrant origin discriminated against? A controlled experiment in the Paris area. </w:t>
      </w:r>
      <w:r w:rsidRPr="007D470A">
        <w:rPr>
          <w:i/>
          <w:iCs/>
          <w:noProof/>
          <w:lang w:val="en-US"/>
        </w:rPr>
        <w:t>Annals of Economics and Statistics</w:t>
      </w:r>
      <w:r w:rsidRPr="007D470A">
        <w:rPr>
          <w:noProof/>
          <w:lang w:val="en-US"/>
        </w:rPr>
        <w:t>, 99/100, 187-215.</w:t>
      </w:r>
    </w:p>
    <w:p w:rsidR="00825402" w:rsidRPr="007D470A" w:rsidRDefault="00825402" w:rsidP="00247EC2">
      <w:pPr>
        <w:autoSpaceDE w:val="0"/>
        <w:autoSpaceDN w:val="0"/>
        <w:adjustRightInd w:val="0"/>
        <w:spacing w:line="276" w:lineRule="auto"/>
        <w:ind w:left="284" w:hanging="284"/>
        <w:jc w:val="both"/>
        <w:rPr>
          <w:noProof/>
          <w:lang w:val="en-CA"/>
        </w:rPr>
      </w:pPr>
      <w:r w:rsidRPr="007D470A">
        <w:rPr>
          <w:noProof/>
          <w:lang w:val="en-CA"/>
        </w:rPr>
        <w:t xml:space="preserve">Eriksson, S., &amp; Rooth, D. O. (2014). Do employers use unemployment as a sorting criterion when hiring? Evidence from a field experiment. </w:t>
      </w:r>
      <w:r w:rsidRPr="007D470A">
        <w:rPr>
          <w:i/>
          <w:noProof/>
          <w:lang w:val="en-CA"/>
        </w:rPr>
        <w:t>The American Economic Review</w:t>
      </w:r>
      <w:r w:rsidRPr="007D470A">
        <w:rPr>
          <w:noProof/>
          <w:lang w:val="en-CA"/>
        </w:rPr>
        <w:t xml:space="preserve">, 104(3), 1014-1039. </w:t>
      </w:r>
    </w:p>
    <w:p w:rsidR="00825402" w:rsidRPr="007D470A" w:rsidRDefault="005D6E34" w:rsidP="00247EC2">
      <w:pPr>
        <w:autoSpaceDE w:val="0"/>
        <w:autoSpaceDN w:val="0"/>
        <w:adjustRightInd w:val="0"/>
        <w:spacing w:line="276" w:lineRule="auto"/>
        <w:ind w:left="284" w:hanging="284"/>
        <w:jc w:val="both"/>
        <w:rPr>
          <w:noProof/>
          <w:lang w:val="en-US"/>
        </w:rPr>
      </w:pPr>
      <w:r w:rsidRPr="007D470A">
        <w:rPr>
          <w:noProof/>
          <w:lang w:val="en-US"/>
        </w:rPr>
        <w:t>Fontaine, M., &amp; Rochut</w:t>
      </w:r>
      <w:r w:rsidR="00825402" w:rsidRPr="007D470A">
        <w:rPr>
          <w:noProof/>
          <w:lang w:val="en-US"/>
        </w:rPr>
        <w:t xml:space="preserve">, J. (2014). Reduced activity of job seekers: which impact on return to employment and its quality?. </w:t>
      </w:r>
      <w:r w:rsidR="00825402" w:rsidRPr="007D470A">
        <w:rPr>
          <w:i/>
          <w:noProof/>
          <w:lang w:val="en-US"/>
        </w:rPr>
        <w:t>Revue économique</w:t>
      </w:r>
      <w:r w:rsidR="00825402" w:rsidRPr="007D470A">
        <w:rPr>
          <w:noProof/>
          <w:lang w:val="en-US"/>
        </w:rPr>
        <w:t xml:space="preserve">, 65(4), 621-644. </w:t>
      </w:r>
    </w:p>
    <w:p w:rsidR="00825402" w:rsidRPr="00C77960" w:rsidRDefault="00825402" w:rsidP="00247EC2">
      <w:pPr>
        <w:autoSpaceDE w:val="0"/>
        <w:autoSpaceDN w:val="0"/>
        <w:adjustRightInd w:val="0"/>
        <w:spacing w:line="276" w:lineRule="auto"/>
        <w:ind w:left="284" w:hanging="284"/>
        <w:jc w:val="both"/>
        <w:rPr>
          <w:noProof/>
        </w:rPr>
      </w:pPr>
      <w:r w:rsidRPr="007D470A">
        <w:rPr>
          <w:noProof/>
          <w:lang w:val="en-US"/>
        </w:rPr>
        <w:t xml:space="preserve">Fremigacci, F., &amp; Terracol, A. (2013). Subsidized temporary jobs: lock-in and stepping stone effects. </w:t>
      </w:r>
      <w:r w:rsidRPr="00C77960">
        <w:rPr>
          <w:i/>
          <w:iCs/>
          <w:noProof/>
        </w:rPr>
        <w:t>Applied economics</w:t>
      </w:r>
      <w:r w:rsidRPr="00C77960">
        <w:rPr>
          <w:noProof/>
        </w:rPr>
        <w:t xml:space="preserve">, </w:t>
      </w:r>
      <w:r w:rsidRPr="00C77960">
        <w:rPr>
          <w:i/>
          <w:iCs/>
          <w:noProof/>
        </w:rPr>
        <w:t>45</w:t>
      </w:r>
      <w:r w:rsidRPr="00C77960">
        <w:rPr>
          <w:noProof/>
        </w:rPr>
        <w:t>(33), 4719-4732.</w:t>
      </w:r>
    </w:p>
    <w:p w:rsidR="005D6E34" w:rsidRPr="007D470A" w:rsidRDefault="005D6E34" w:rsidP="00247EC2">
      <w:pPr>
        <w:pStyle w:val="Paragraphedeliste"/>
        <w:tabs>
          <w:tab w:val="left" w:pos="1168"/>
        </w:tabs>
        <w:spacing w:line="276" w:lineRule="auto"/>
        <w:ind w:left="284" w:hanging="284"/>
        <w:contextualSpacing w:val="0"/>
        <w:jc w:val="both"/>
        <w:textAlignment w:val="baseline"/>
        <w:rPr>
          <w:noProof/>
        </w:rPr>
      </w:pPr>
      <w:r w:rsidRPr="007D470A">
        <w:rPr>
          <w:noProof/>
        </w:rPr>
        <w:t xml:space="preserve">Givord, P. (2005). Formes particulières d'emploi et insertion des jeunes. </w:t>
      </w:r>
      <w:r w:rsidRPr="007D470A">
        <w:rPr>
          <w:i/>
          <w:iCs/>
          <w:noProof/>
        </w:rPr>
        <w:t>Économie et statistique</w:t>
      </w:r>
      <w:r w:rsidRPr="007D470A">
        <w:rPr>
          <w:noProof/>
        </w:rPr>
        <w:t xml:space="preserve">, </w:t>
      </w:r>
      <w:r w:rsidRPr="007D470A">
        <w:rPr>
          <w:i/>
          <w:iCs/>
          <w:noProof/>
        </w:rPr>
        <w:t>388</w:t>
      </w:r>
      <w:r w:rsidRPr="007D470A">
        <w:rPr>
          <w:noProof/>
        </w:rPr>
        <w:t>(1), 129-143.</w:t>
      </w:r>
    </w:p>
    <w:p w:rsidR="00825402" w:rsidRPr="007D470A" w:rsidRDefault="00825402" w:rsidP="00247EC2">
      <w:pPr>
        <w:pStyle w:val="Paragraphedeliste"/>
        <w:tabs>
          <w:tab w:val="left" w:pos="1168"/>
        </w:tabs>
        <w:spacing w:line="276" w:lineRule="auto"/>
        <w:ind w:left="284" w:hanging="284"/>
        <w:contextualSpacing w:val="0"/>
        <w:jc w:val="both"/>
        <w:textAlignment w:val="baseline"/>
        <w:rPr>
          <w:noProof/>
          <w:color w:val="000000"/>
          <w:lang w:val="en-US"/>
        </w:rPr>
      </w:pPr>
      <w:r w:rsidRPr="007D470A">
        <w:rPr>
          <w:noProof/>
          <w:color w:val="000000"/>
        </w:rPr>
        <w:t xml:space="preserve">Kroft, K., Lange, F., Notowidigdo, M. J., &amp; Katz, L. F. (2016). </w:t>
      </w:r>
      <w:r w:rsidRPr="007D470A">
        <w:rPr>
          <w:noProof/>
          <w:color w:val="000000"/>
          <w:lang w:val="en-US"/>
        </w:rPr>
        <w:t xml:space="preserve">Long-Term Unemployment and the Great Recession: The Role of Composition, Duration Dependence, and Nonparticipation. </w:t>
      </w:r>
      <w:r w:rsidRPr="007D470A">
        <w:rPr>
          <w:i/>
          <w:iCs/>
          <w:noProof/>
          <w:color w:val="000000"/>
          <w:lang w:val="en-US"/>
        </w:rPr>
        <w:t>Journal of Labor Economics</w:t>
      </w:r>
      <w:r w:rsidRPr="007D470A">
        <w:rPr>
          <w:noProof/>
          <w:color w:val="000000"/>
          <w:lang w:val="en-US"/>
        </w:rPr>
        <w:t xml:space="preserve">, </w:t>
      </w:r>
      <w:r w:rsidRPr="007D470A">
        <w:rPr>
          <w:i/>
          <w:iCs/>
          <w:noProof/>
          <w:color w:val="000000"/>
          <w:lang w:val="en-US"/>
        </w:rPr>
        <w:t>34</w:t>
      </w:r>
      <w:r w:rsidRPr="007D470A">
        <w:rPr>
          <w:noProof/>
          <w:color w:val="000000"/>
          <w:lang w:val="en-US"/>
        </w:rPr>
        <w:t>(S1).</w:t>
      </w:r>
    </w:p>
    <w:p w:rsidR="00825402" w:rsidRPr="007D470A" w:rsidRDefault="00825402" w:rsidP="00247EC2">
      <w:pPr>
        <w:pStyle w:val="Paragraphedeliste"/>
        <w:tabs>
          <w:tab w:val="left" w:pos="1168"/>
        </w:tabs>
        <w:spacing w:line="276" w:lineRule="auto"/>
        <w:ind w:left="284" w:hanging="284"/>
        <w:contextualSpacing w:val="0"/>
        <w:jc w:val="both"/>
        <w:textAlignment w:val="baseline"/>
        <w:rPr>
          <w:noProof/>
          <w:color w:val="000000"/>
          <w:lang w:val="en-CA"/>
        </w:rPr>
      </w:pPr>
      <w:r w:rsidRPr="007D470A">
        <w:rPr>
          <w:noProof/>
          <w:color w:val="000000"/>
          <w:lang w:val="en-CA"/>
        </w:rPr>
        <w:t xml:space="preserve">Kroft, K., Lange, F., &amp; Notowidigdo, M. J. (2013). Duration Dependence and Labor Market Conditions: Evidence from a Field Experiment. </w:t>
      </w:r>
      <w:r w:rsidRPr="007D470A">
        <w:rPr>
          <w:i/>
          <w:noProof/>
          <w:color w:val="000000"/>
          <w:lang w:val="en-CA"/>
        </w:rPr>
        <w:t>The Quarterly Journal of Economics</w:t>
      </w:r>
      <w:r w:rsidRPr="007D470A">
        <w:rPr>
          <w:noProof/>
          <w:color w:val="000000"/>
          <w:lang w:val="en-CA"/>
        </w:rPr>
        <w:t>, 128(3), 1123-1167.</w:t>
      </w:r>
    </w:p>
    <w:p w:rsidR="00DB4A6B" w:rsidRPr="007D470A" w:rsidRDefault="00DB4A6B" w:rsidP="00247EC2">
      <w:pPr>
        <w:pStyle w:val="Paragraphedeliste"/>
        <w:tabs>
          <w:tab w:val="left" w:pos="1168"/>
        </w:tabs>
        <w:spacing w:line="276" w:lineRule="auto"/>
        <w:ind w:left="284" w:hanging="284"/>
        <w:contextualSpacing w:val="0"/>
        <w:jc w:val="both"/>
        <w:textAlignment w:val="baseline"/>
        <w:rPr>
          <w:rStyle w:val="Date1"/>
          <w:noProof/>
          <w:lang w:val="en-CA"/>
        </w:rPr>
      </w:pPr>
      <w:r w:rsidRPr="007D470A">
        <w:rPr>
          <w:noProof/>
          <w:color w:val="000000"/>
          <w:lang w:val="en-CA"/>
        </w:rPr>
        <w:t xml:space="preserve">Krueger, A.B., J. Cramer and D. Cho (2014). </w:t>
      </w:r>
      <w:r w:rsidRPr="007D470A">
        <w:rPr>
          <w:noProof/>
          <w:lang w:val="en-CA"/>
        </w:rPr>
        <w:t>"</w:t>
      </w:r>
      <w:r w:rsidRPr="007D470A">
        <w:rPr>
          <w:noProof/>
          <w:color w:val="000000"/>
          <w:lang w:val="en-CA"/>
        </w:rPr>
        <w:t>Are the Long-Term Unemployed on the Margins of the Labor Market?</w:t>
      </w:r>
      <w:r w:rsidRPr="007D470A">
        <w:rPr>
          <w:noProof/>
          <w:lang w:val="en-CA"/>
        </w:rPr>
        <w:t xml:space="preserve"> "</w:t>
      </w:r>
      <w:r w:rsidRPr="007D470A">
        <w:rPr>
          <w:noProof/>
          <w:color w:val="000000"/>
          <w:lang w:val="en-CA"/>
        </w:rPr>
        <w:t xml:space="preserve"> </w:t>
      </w:r>
      <w:r w:rsidRPr="007D470A">
        <w:rPr>
          <w:rStyle w:val="article-type"/>
          <w:i/>
          <w:noProof/>
          <w:lang w:val="en-CA"/>
        </w:rPr>
        <w:t>Brookings Papers on Economic Activity</w:t>
      </w:r>
      <w:r w:rsidRPr="007D470A">
        <w:rPr>
          <w:rStyle w:val="article-type"/>
          <w:noProof/>
          <w:lang w:val="en-CA"/>
        </w:rPr>
        <w:t xml:space="preserve">, </w:t>
      </w:r>
      <w:r w:rsidRPr="007D470A">
        <w:rPr>
          <w:rStyle w:val="Date1"/>
          <w:noProof/>
          <w:lang w:val="en-CA"/>
        </w:rPr>
        <w:t>Spring 2014 Conference.</w:t>
      </w:r>
    </w:p>
    <w:p w:rsidR="00825402" w:rsidRPr="007D470A" w:rsidRDefault="00825402" w:rsidP="00247EC2">
      <w:pPr>
        <w:pStyle w:val="Paragraphedeliste"/>
        <w:tabs>
          <w:tab w:val="left" w:pos="1168"/>
        </w:tabs>
        <w:spacing w:line="276" w:lineRule="auto"/>
        <w:ind w:left="284" w:hanging="284"/>
        <w:contextualSpacing w:val="0"/>
        <w:jc w:val="both"/>
        <w:textAlignment w:val="baseline"/>
        <w:rPr>
          <w:rStyle w:val="Date1"/>
          <w:noProof/>
          <w:lang w:val="en-CA"/>
        </w:rPr>
      </w:pPr>
      <w:r w:rsidRPr="007D470A">
        <w:rPr>
          <w:rStyle w:val="Date1"/>
          <w:noProof/>
          <w:lang w:val="en-CA"/>
        </w:rPr>
        <w:t xml:space="preserve">Neumark, D. (2012). Detecting discrimination in audit and correspondence studies. </w:t>
      </w:r>
      <w:r w:rsidRPr="007D470A">
        <w:rPr>
          <w:rStyle w:val="Date1"/>
          <w:i/>
          <w:noProof/>
          <w:lang w:val="en-CA"/>
        </w:rPr>
        <w:t>Journal of Human Resources</w:t>
      </w:r>
      <w:r w:rsidRPr="007D470A">
        <w:rPr>
          <w:rStyle w:val="Date1"/>
          <w:noProof/>
          <w:lang w:val="en-CA"/>
        </w:rPr>
        <w:t>, 47(4), 1128-1157.</w:t>
      </w:r>
    </w:p>
    <w:p w:rsidR="005D6E34" w:rsidRPr="007D470A" w:rsidRDefault="005D6E34" w:rsidP="00247EC2">
      <w:pPr>
        <w:spacing w:line="276" w:lineRule="auto"/>
        <w:ind w:left="284" w:hanging="284"/>
        <w:jc w:val="both"/>
        <w:rPr>
          <w:noProof/>
          <w:lang w:val="en-US"/>
        </w:rPr>
      </w:pPr>
      <w:r w:rsidRPr="007D470A">
        <w:rPr>
          <w:noProof/>
          <w:lang w:val="en-US"/>
        </w:rPr>
        <w:t xml:space="preserve">Oberholzer-Gee, F. (2008). Nonemployment stigma as rational herding: A field experiment. </w:t>
      </w:r>
      <w:r w:rsidRPr="007D470A">
        <w:rPr>
          <w:i/>
          <w:iCs/>
          <w:noProof/>
          <w:lang w:val="en-US"/>
        </w:rPr>
        <w:t>Journal of Economic Behavior &amp; Organization</w:t>
      </w:r>
      <w:r w:rsidRPr="007D470A">
        <w:rPr>
          <w:noProof/>
          <w:lang w:val="en-US"/>
        </w:rPr>
        <w:t xml:space="preserve">, </w:t>
      </w:r>
      <w:r w:rsidRPr="007D470A">
        <w:rPr>
          <w:i/>
          <w:iCs/>
          <w:noProof/>
          <w:lang w:val="en-US"/>
        </w:rPr>
        <w:t>65</w:t>
      </w:r>
      <w:r w:rsidRPr="007D470A">
        <w:rPr>
          <w:noProof/>
          <w:lang w:val="en-US"/>
        </w:rPr>
        <w:t>(1), 30-40.</w:t>
      </w:r>
    </w:p>
    <w:p w:rsidR="005D6E34" w:rsidRPr="007D470A" w:rsidRDefault="005D6E34" w:rsidP="00247EC2">
      <w:pPr>
        <w:spacing w:line="276" w:lineRule="auto"/>
        <w:ind w:left="284" w:hanging="284"/>
        <w:jc w:val="both"/>
        <w:rPr>
          <w:noProof/>
        </w:rPr>
      </w:pPr>
      <w:r w:rsidRPr="007D470A">
        <w:rPr>
          <w:noProof/>
          <w:lang w:val="en-US"/>
        </w:rPr>
        <w:t xml:space="preserve">Riach, P. A., &amp; Rich, J. (2002). Field experiments of discrimination in the market place. </w:t>
      </w:r>
      <w:r w:rsidRPr="007D470A">
        <w:rPr>
          <w:i/>
          <w:iCs/>
          <w:noProof/>
        </w:rPr>
        <w:t>The economic journal</w:t>
      </w:r>
      <w:r w:rsidRPr="007D470A">
        <w:rPr>
          <w:noProof/>
        </w:rPr>
        <w:t xml:space="preserve">, </w:t>
      </w:r>
      <w:r w:rsidRPr="007D470A">
        <w:rPr>
          <w:i/>
          <w:iCs/>
          <w:noProof/>
        </w:rPr>
        <w:t>112</w:t>
      </w:r>
      <w:r w:rsidRPr="007D470A">
        <w:rPr>
          <w:noProof/>
        </w:rPr>
        <w:t>(483), F480-F518.</w:t>
      </w:r>
    </w:p>
    <w:p w:rsidR="006A44AE" w:rsidRPr="007D470A" w:rsidRDefault="006A44AE" w:rsidP="00247EC2">
      <w:pPr>
        <w:spacing w:line="276" w:lineRule="auto"/>
        <w:jc w:val="both"/>
        <w:rPr>
          <w:noProof/>
          <w:lang w:val="en-US"/>
        </w:rPr>
      </w:pPr>
      <w:r w:rsidRPr="007D470A">
        <w:rPr>
          <w:lang w:val="en-US"/>
        </w:rPr>
        <w:br w:type="page"/>
      </w:r>
    </w:p>
    <w:p w:rsidR="00967039" w:rsidRPr="007D470A" w:rsidRDefault="004D7093" w:rsidP="00247EC2">
      <w:pPr>
        <w:autoSpaceDE w:val="0"/>
        <w:autoSpaceDN w:val="0"/>
        <w:adjustRightInd w:val="0"/>
        <w:spacing w:line="276" w:lineRule="auto"/>
        <w:jc w:val="both"/>
        <w:rPr>
          <w:b/>
          <w:lang w:val="en-US"/>
        </w:rPr>
      </w:pPr>
      <w:r w:rsidRPr="007D470A">
        <w:rPr>
          <w:b/>
          <w:lang w:val="en-US"/>
        </w:rPr>
        <w:lastRenderedPageBreak/>
        <w:t>Appendix</w:t>
      </w:r>
    </w:p>
    <w:p w:rsidR="004D7093" w:rsidRPr="007D470A" w:rsidRDefault="004D7093" w:rsidP="00247EC2">
      <w:pPr>
        <w:autoSpaceDE w:val="0"/>
        <w:autoSpaceDN w:val="0"/>
        <w:adjustRightInd w:val="0"/>
        <w:spacing w:line="276" w:lineRule="auto"/>
        <w:jc w:val="both"/>
        <w:rPr>
          <w:b/>
          <w:lang w:val="en-CA"/>
        </w:rPr>
      </w:pPr>
    </w:p>
    <w:p w:rsidR="004D7093" w:rsidRPr="007D470A" w:rsidRDefault="00F87C9F" w:rsidP="00247EC2">
      <w:pPr>
        <w:autoSpaceDE w:val="0"/>
        <w:autoSpaceDN w:val="0"/>
        <w:adjustRightInd w:val="0"/>
        <w:spacing w:line="276" w:lineRule="auto"/>
        <w:jc w:val="both"/>
        <w:rPr>
          <w:b/>
          <w:lang w:val="en-CA"/>
        </w:rPr>
      </w:pPr>
      <w:r w:rsidRPr="007D470A">
        <w:rPr>
          <w:b/>
          <w:lang w:val="en-CA"/>
        </w:rPr>
        <w:t>Table</w:t>
      </w:r>
      <w:r w:rsidR="004D7093" w:rsidRPr="007D470A">
        <w:rPr>
          <w:b/>
          <w:lang w:val="en-CA"/>
        </w:rPr>
        <w:t xml:space="preserve"> A1</w:t>
      </w:r>
    </w:p>
    <w:tbl>
      <w:tblPr>
        <w:tblStyle w:val="Grilledutableau"/>
        <w:tblpPr w:leftFromText="141" w:rightFromText="141" w:vertAnchor="page" w:horzAnchor="margin" w:tblpY="2478"/>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935"/>
        <w:gridCol w:w="2688"/>
        <w:gridCol w:w="2181"/>
        <w:gridCol w:w="2484"/>
      </w:tblGrid>
      <w:tr w:rsidR="001968BF" w:rsidRPr="007D470A" w:rsidTr="001968BF">
        <w:trPr>
          <w:trHeight w:val="20"/>
        </w:trPr>
        <w:tc>
          <w:tcPr>
            <w:tcW w:w="1042" w:type="pct"/>
            <w:tcBorders>
              <w:bottom w:val="single" w:sz="4" w:space="0" w:color="auto"/>
            </w:tcBorders>
          </w:tcPr>
          <w:p w:rsidR="001968BF" w:rsidRPr="007D470A" w:rsidRDefault="001968BF" w:rsidP="00247EC2">
            <w:pPr>
              <w:spacing w:line="276" w:lineRule="auto"/>
              <w:jc w:val="both"/>
              <w:rPr>
                <w:bCs/>
                <w:lang w:val="en-CA"/>
              </w:rPr>
            </w:pPr>
          </w:p>
        </w:tc>
        <w:tc>
          <w:tcPr>
            <w:tcW w:w="1447" w:type="pct"/>
            <w:tcBorders>
              <w:bottom w:val="single" w:sz="4" w:space="0" w:color="auto"/>
            </w:tcBorders>
          </w:tcPr>
          <w:p w:rsidR="001968BF" w:rsidRPr="007D470A" w:rsidRDefault="001968BF" w:rsidP="00247EC2">
            <w:pPr>
              <w:spacing w:line="276" w:lineRule="auto"/>
              <w:jc w:val="center"/>
              <w:rPr>
                <w:lang w:val="en-CA"/>
              </w:rPr>
            </w:pPr>
            <w:r w:rsidRPr="007D470A">
              <w:rPr>
                <w:bCs/>
                <w:lang w:val="en-CA"/>
              </w:rPr>
              <w:t>Sales assistants</w:t>
            </w:r>
          </w:p>
        </w:tc>
        <w:tc>
          <w:tcPr>
            <w:tcW w:w="1174" w:type="pct"/>
            <w:tcBorders>
              <w:bottom w:val="single" w:sz="4" w:space="0" w:color="auto"/>
            </w:tcBorders>
          </w:tcPr>
          <w:p w:rsidR="001968BF" w:rsidRPr="007D470A" w:rsidRDefault="001968BF" w:rsidP="00247EC2">
            <w:pPr>
              <w:spacing w:line="276" w:lineRule="auto"/>
              <w:jc w:val="center"/>
              <w:rPr>
                <w:lang w:val="en-CA"/>
              </w:rPr>
            </w:pPr>
            <w:r w:rsidRPr="007D470A">
              <w:rPr>
                <w:lang w:val="en-CA"/>
              </w:rPr>
              <w:t>Accountants</w:t>
            </w:r>
          </w:p>
        </w:tc>
        <w:tc>
          <w:tcPr>
            <w:tcW w:w="1337" w:type="pct"/>
            <w:tcBorders>
              <w:bottom w:val="single" w:sz="4" w:space="0" w:color="auto"/>
            </w:tcBorders>
          </w:tcPr>
          <w:p w:rsidR="001968BF" w:rsidRPr="007D470A" w:rsidRDefault="001968BF" w:rsidP="00247EC2">
            <w:pPr>
              <w:spacing w:line="276" w:lineRule="auto"/>
              <w:jc w:val="center"/>
              <w:rPr>
                <w:lang w:val="en-CA"/>
              </w:rPr>
            </w:pPr>
            <w:proofErr w:type="spellStart"/>
            <w:r w:rsidRPr="007D470A">
              <w:rPr>
                <w:lang w:val="en-CA"/>
              </w:rPr>
              <w:t>Serveurs</w:t>
            </w:r>
            <w:proofErr w:type="spellEnd"/>
          </w:p>
        </w:tc>
      </w:tr>
      <w:tr w:rsidR="001968BF" w:rsidRPr="005A597C" w:rsidTr="00DA12D3">
        <w:trPr>
          <w:trHeight w:val="20"/>
        </w:trPr>
        <w:tc>
          <w:tcPr>
            <w:tcW w:w="1042" w:type="pct"/>
            <w:tcBorders>
              <w:bottom w:val="nil"/>
            </w:tcBorders>
          </w:tcPr>
          <w:p w:rsidR="001968BF" w:rsidRPr="007D470A" w:rsidRDefault="001968BF" w:rsidP="00247EC2">
            <w:pPr>
              <w:autoSpaceDE w:val="0"/>
              <w:autoSpaceDN w:val="0"/>
              <w:adjustRightInd w:val="0"/>
              <w:spacing w:line="276" w:lineRule="auto"/>
              <w:jc w:val="both"/>
              <w:rPr>
                <w:lang w:val="en-CA"/>
              </w:rPr>
            </w:pPr>
            <w:r w:rsidRPr="007D470A">
              <w:rPr>
                <w:lang w:val="en-CA"/>
              </w:rPr>
              <w:t>Vocational Experience</w:t>
            </w:r>
          </w:p>
        </w:tc>
        <w:tc>
          <w:tcPr>
            <w:tcW w:w="1447" w:type="pct"/>
            <w:tcBorders>
              <w:bottom w:val="nil"/>
            </w:tcBorders>
          </w:tcPr>
          <w:p w:rsidR="001968BF" w:rsidRPr="007D470A" w:rsidRDefault="001968BF" w:rsidP="00247EC2">
            <w:pPr>
              <w:spacing w:line="276" w:lineRule="auto"/>
              <w:jc w:val="both"/>
              <w:rPr>
                <w:lang w:val="en-CA"/>
              </w:rPr>
            </w:pPr>
            <w:r w:rsidRPr="007D470A">
              <w:rPr>
                <w:lang w:val="en-CA"/>
              </w:rPr>
              <w:t xml:space="preserve">Four work experiences as a sales assistant with a CDI pathway </w:t>
            </w:r>
          </w:p>
          <w:p w:rsidR="001968BF" w:rsidRPr="007D470A" w:rsidRDefault="001968BF" w:rsidP="00247EC2">
            <w:pPr>
              <w:spacing w:line="276" w:lineRule="auto"/>
              <w:jc w:val="both"/>
              <w:rPr>
                <w:lang w:val="en-CA"/>
              </w:rPr>
            </w:pPr>
          </w:p>
          <w:p w:rsidR="001968BF" w:rsidRPr="007D470A" w:rsidRDefault="001968BF" w:rsidP="00247EC2">
            <w:pPr>
              <w:spacing w:line="276" w:lineRule="auto"/>
              <w:jc w:val="both"/>
              <w:rPr>
                <w:lang w:val="en-CA"/>
              </w:rPr>
            </w:pPr>
            <w:r w:rsidRPr="007D470A">
              <w:rPr>
                <w:lang w:val="en-CA"/>
              </w:rPr>
              <w:t>Seven for a CDD pathway</w:t>
            </w:r>
          </w:p>
        </w:tc>
        <w:tc>
          <w:tcPr>
            <w:tcW w:w="1174" w:type="pct"/>
            <w:tcBorders>
              <w:bottom w:val="nil"/>
            </w:tcBorders>
          </w:tcPr>
          <w:p w:rsidR="001968BF" w:rsidRPr="007D470A" w:rsidRDefault="001968BF" w:rsidP="00247EC2">
            <w:pPr>
              <w:spacing w:line="276" w:lineRule="auto"/>
              <w:ind w:firstLine="1"/>
              <w:jc w:val="both"/>
              <w:rPr>
                <w:lang w:val="en-CA"/>
              </w:rPr>
            </w:pPr>
            <w:r w:rsidRPr="007D470A">
              <w:rPr>
                <w:lang w:val="en-CA"/>
              </w:rPr>
              <w:t>Four work experiences as an accounting assistant and then as an accountant with a CDI pathway in an accounting firm and in a company</w:t>
            </w:r>
          </w:p>
          <w:p w:rsidR="001968BF" w:rsidRPr="007D470A" w:rsidRDefault="001968BF" w:rsidP="00247EC2">
            <w:pPr>
              <w:spacing w:line="276" w:lineRule="auto"/>
              <w:jc w:val="both"/>
              <w:rPr>
                <w:lang w:val="en-CA"/>
              </w:rPr>
            </w:pPr>
          </w:p>
          <w:p w:rsidR="001968BF" w:rsidRPr="007D470A" w:rsidRDefault="001968BF" w:rsidP="00247EC2">
            <w:pPr>
              <w:spacing w:line="276" w:lineRule="auto"/>
              <w:ind w:firstLine="1"/>
              <w:jc w:val="both"/>
              <w:rPr>
                <w:lang w:val="en-CA"/>
              </w:rPr>
            </w:pPr>
            <w:r w:rsidRPr="007D470A">
              <w:rPr>
                <w:lang w:val="en-CA"/>
              </w:rPr>
              <w:t xml:space="preserve">Seven for a CDD pathway </w:t>
            </w:r>
          </w:p>
          <w:p w:rsidR="00DA12D3" w:rsidRPr="007D470A" w:rsidRDefault="00DA12D3" w:rsidP="00247EC2">
            <w:pPr>
              <w:spacing w:line="276" w:lineRule="auto"/>
              <w:ind w:firstLine="1"/>
              <w:jc w:val="both"/>
              <w:rPr>
                <w:lang w:val="en-CA"/>
              </w:rPr>
            </w:pPr>
          </w:p>
        </w:tc>
        <w:tc>
          <w:tcPr>
            <w:tcW w:w="1337" w:type="pct"/>
            <w:tcBorders>
              <w:bottom w:val="nil"/>
            </w:tcBorders>
          </w:tcPr>
          <w:p w:rsidR="001968BF" w:rsidRPr="007D470A" w:rsidRDefault="001968BF" w:rsidP="00247EC2">
            <w:pPr>
              <w:spacing w:line="276" w:lineRule="auto"/>
              <w:ind w:firstLine="1"/>
              <w:jc w:val="both"/>
              <w:rPr>
                <w:lang w:val="en-CA"/>
              </w:rPr>
            </w:pPr>
            <w:r w:rsidRPr="007D470A">
              <w:rPr>
                <w:lang w:val="en-CA"/>
              </w:rPr>
              <w:t xml:space="preserve">Four work experiences as a server with a CDI pathway (seven for a CDD pathway), including a 2.5 year stint in a gastronomic restaurant </w:t>
            </w:r>
          </w:p>
          <w:p w:rsidR="001968BF" w:rsidRPr="007D470A" w:rsidRDefault="001968BF" w:rsidP="00247EC2">
            <w:pPr>
              <w:spacing w:line="276" w:lineRule="auto"/>
              <w:ind w:firstLine="1"/>
              <w:jc w:val="both"/>
              <w:rPr>
                <w:lang w:val="en-CA"/>
              </w:rPr>
            </w:pPr>
          </w:p>
        </w:tc>
      </w:tr>
      <w:tr w:rsidR="001968BF" w:rsidRPr="005A597C" w:rsidTr="00DA12D3">
        <w:trPr>
          <w:trHeight w:val="20"/>
        </w:trPr>
        <w:tc>
          <w:tcPr>
            <w:tcW w:w="1042" w:type="pct"/>
            <w:tcBorders>
              <w:top w:val="nil"/>
              <w:bottom w:val="nil"/>
            </w:tcBorders>
          </w:tcPr>
          <w:p w:rsidR="001968BF" w:rsidRPr="007D470A" w:rsidRDefault="001968BF" w:rsidP="00247EC2">
            <w:pPr>
              <w:autoSpaceDE w:val="0"/>
              <w:autoSpaceDN w:val="0"/>
              <w:adjustRightInd w:val="0"/>
              <w:spacing w:line="276" w:lineRule="auto"/>
              <w:rPr>
                <w:lang w:val="en-CA"/>
              </w:rPr>
            </w:pPr>
            <w:r w:rsidRPr="007D470A">
              <w:rPr>
                <w:lang w:val="en-CA"/>
              </w:rPr>
              <w:t>Diploma</w:t>
            </w:r>
          </w:p>
        </w:tc>
        <w:tc>
          <w:tcPr>
            <w:tcW w:w="1447" w:type="pct"/>
            <w:tcBorders>
              <w:top w:val="nil"/>
              <w:bottom w:val="nil"/>
            </w:tcBorders>
          </w:tcPr>
          <w:p w:rsidR="001968BF" w:rsidRPr="007D470A" w:rsidRDefault="001968BF" w:rsidP="00247EC2">
            <w:pPr>
              <w:spacing w:line="276" w:lineRule="auto"/>
              <w:jc w:val="both"/>
              <w:rPr>
                <w:lang w:val="en-CA"/>
              </w:rPr>
            </w:pPr>
            <w:r w:rsidRPr="007D470A">
              <w:rPr>
                <w:lang w:val="en-CA"/>
              </w:rPr>
              <w:t>Diplomas: BAC ES and DUT TC (with two internships)</w:t>
            </w:r>
          </w:p>
        </w:tc>
        <w:tc>
          <w:tcPr>
            <w:tcW w:w="1174" w:type="pct"/>
            <w:tcBorders>
              <w:top w:val="nil"/>
              <w:bottom w:val="nil"/>
            </w:tcBorders>
          </w:tcPr>
          <w:p w:rsidR="001968BF" w:rsidRPr="007D470A" w:rsidRDefault="001968BF" w:rsidP="00247EC2">
            <w:pPr>
              <w:spacing w:line="276" w:lineRule="auto"/>
              <w:ind w:firstLine="1"/>
              <w:jc w:val="both"/>
              <w:rPr>
                <w:lang w:val="en-CA"/>
              </w:rPr>
            </w:pPr>
            <w:r w:rsidRPr="007D470A">
              <w:rPr>
                <w:lang w:val="en-CA"/>
              </w:rPr>
              <w:t>Diplomas: BAC STT and BTS (with two internships)</w:t>
            </w:r>
          </w:p>
          <w:p w:rsidR="00DA12D3" w:rsidRPr="007D470A" w:rsidRDefault="00DA12D3" w:rsidP="00247EC2">
            <w:pPr>
              <w:spacing w:line="276" w:lineRule="auto"/>
              <w:ind w:firstLine="1"/>
              <w:jc w:val="both"/>
              <w:rPr>
                <w:lang w:val="en-CA"/>
              </w:rPr>
            </w:pPr>
          </w:p>
        </w:tc>
        <w:tc>
          <w:tcPr>
            <w:tcW w:w="1337" w:type="pct"/>
            <w:tcBorders>
              <w:top w:val="nil"/>
              <w:bottom w:val="nil"/>
            </w:tcBorders>
          </w:tcPr>
          <w:p w:rsidR="001968BF" w:rsidRPr="007D470A" w:rsidRDefault="001968BF" w:rsidP="00247EC2">
            <w:pPr>
              <w:spacing w:line="276" w:lineRule="auto"/>
              <w:jc w:val="both"/>
              <w:rPr>
                <w:lang w:val="en-CA"/>
              </w:rPr>
            </w:pPr>
            <w:r w:rsidRPr="007D470A">
              <w:rPr>
                <w:lang w:val="en-CA"/>
              </w:rPr>
              <w:t>CAP and BAC PRO diplomas in education</w:t>
            </w:r>
          </w:p>
        </w:tc>
      </w:tr>
      <w:tr w:rsidR="001968BF" w:rsidRPr="005A597C" w:rsidTr="00DA12D3">
        <w:trPr>
          <w:trHeight w:val="20"/>
        </w:trPr>
        <w:tc>
          <w:tcPr>
            <w:tcW w:w="1042" w:type="pct"/>
            <w:tcBorders>
              <w:top w:val="nil"/>
            </w:tcBorders>
          </w:tcPr>
          <w:p w:rsidR="001968BF" w:rsidRPr="007D470A" w:rsidRDefault="001968BF" w:rsidP="00247EC2">
            <w:pPr>
              <w:autoSpaceDE w:val="0"/>
              <w:autoSpaceDN w:val="0"/>
              <w:adjustRightInd w:val="0"/>
              <w:spacing w:line="276" w:lineRule="auto"/>
              <w:rPr>
                <w:lang w:val="en-CA"/>
              </w:rPr>
            </w:pPr>
            <w:r w:rsidRPr="007D470A">
              <w:rPr>
                <w:lang w:val="en-CA"/>
              </w:rPr>
              <w:t>Specific skills</w:t>
            </w:r>
          </w:p>
        </w:tc>
        <w:tc>
          <w:tcPr>
            <w:tcW w:w="1447" w:type="pct"/>
            <w:tcBorders>
              <w:top w:val="nil"/>
            </w:tcBorders>
          </w:tcPr>
          <w:p w:rsidR="001968BF" w:rsidRPr="007D470A" w:rsidRDefault="001968BF" w:rsidP="00247EC2">
            <w:pPr>
              <w:spacing w:line="276" w:lineRule="auto"/>
              <w:jc w:val="both"/>
              <w:rPr>
                <w:lang w:val="en-CA"/>
              </w:rPr>
            </w:pPr>
            <w:r w:rsidRPr="007D470A">
              <w:rPr>
                <w:lang w:val="en-CA"/>
              </w:rPr>
              <w:t>Practical command of English and Spanish</w:t>
            </w:r>
          </w:p>
          <w:p w:rsidR="001968BF" w:rsidRPr="007D470A" w:rsidRDefault="001968BF" w:rsidP="00247EC2">
            <w:pPr>
              <w:spacing w:line="276" w:lineRule="auto"/>
              <w:jc w:val="both"/>
              <w:rPr>
                <w:lang w:val="en-CA"/>
              </w:rPr>
            </w:pPr>
            <w:r w:rsidRPr="007D470A">
              <w:rPr>
                <w:lang w:val="en-CA"/>
              </w:rPr>
              <w:t>Good command of Pack Office</w:t>
            </w:r>
          </w:p>
        </w:tc>
        <w:tc>
          <w:tcPr>
            <w:tcW w:w="1174" w:type="pct"/>
            <w:tcBorders>
              <w:top w:val="nil"/>
            </w:tcBorders>
          </w:tcPr>
          <w:p w:rsidR="001968BF" w:rsidRPr="007D470A" w:rsidRDefault="001968BF" w:rsidP="00247EC2">
            <w:pPr>
              <w:spacing w:line="276" w:lineRule="auto"/>
              <w:jc w:val="both"/>
              <w:rPr>
                <w:lang w:val="en-CA"/>
              </w:rPr>
            </w:pPr>
            <w:r w:rsidRPr="007D470A">
              <w:rPr>
                <w:lang w:val="en-CA"/>
              </w:rPr>
              <w:t>Good command of Pack Office and the most common accounting software (</w:t>
            </w:r>
            <w:proofErr w:type="spellStart"/>
            <w:r w:rsidRPr="007D470A">
              <w:rPr>
                <w:lang w:val="en-CA"/>
              </w:rPr>
              <w:t>Ciel</w:t>
            </w:r>
            <w:proofErr w:type="spellEnd"/>
            <w:r w:rsidRPr="007D470A">
              <w:rPr>
                <w:lang w:val="en-CA"/>
              </w:rPr>
              <w:t>, Sage, EBP)</w:t>
            </w:r>
          </w:p>
        </w:tc>
        <w:tc>
          <w:tcPr>
            <w:tcW w:w="1337" w:type="pct"/>
            <w:tcBorders>
              <w:top w:val="nil"/>
            </w:tcBorders>
          </w:tcPr>
          <w:p w:rsidR="001968BF" w:rsidRPr="007D470A" w:rsidRDefault="001968BF" w:rsidP="00247EC2">
            <w:pPr>
              <w:spacing w:line="276" w:lineRule="auto"/>
              <w:rPr>
                <w:lang w:val="en-CA"/>
              </w:rPr>
            </w:pPr>
          </w:p>
        </w:tc>
      </w:tr>
    </w:tbl>
    <w:p w:rsidR="00E009B9" w:rsidRPr="007D470A" w:rsidRDefault="00E009B9" w:rsidP="00247EC2">
      <w:pPr>
        <w:autoSpaceDE w:val="0"/>
        <w:autoSpaceDN w:val="0"/>
        <w:adjustRightInd w:val="0"/>
        <w:spacing w:line="276" w:lineRule="auto"/>
        <w:jc w:val="both"/>
        <w:rPr>
          <w:i/>
          <w:lang w:val="en-CA"/>
        </w:rPr>
      </w:pPr>
      <w:r w:rsidRPr="007D470A">
        <w:rPr>
          <w:i/>
          <w:lang w:val="en-CA"/>
        </w:rPr>
        <w:t xml:space="preserve">Productive characteristics of </w:t>
      </w:r>
      <w:r w:rsidR="00836218" w:rsidRPr="007D470A">
        <w:rPr>
          <w:i/>
          <w:lang w:val="en-CA"/>
        </w:rPr>
        <w:t>fictitious</w:t>
      </w:r>
      <w:r w:rsidRPr="007D470A">
        <w:rPr>
          <w:i/>
          <w:lang w:val="en-CA"/>
        </w:rPr>
        <w:t xml:space="preserve"> applicants</w:t>
      </w:r>
    </w:p>
    <w:p w:rsidR="00F87C9F" w:rsidRPr="007D470A" w:rsidRDefault="001968BF" w:rsidP="00247EC2">
      <w:pPr>
        <w:autoSpaceDE w:val="0"/>
        <w:autoSpaceDN w:val="0"/>
        <w:adjustRightInd w:val="0"/>
        <w:spacing w:line="276" w:lineRule="auto"/>
        <w:jc w:val="both"/>
        <w:rPr>
          <w:lang w:val="en-CA"/>
        </w:rPr>
      </w:pPr>
      <w:r w:rsidRPr="007D470A">
        <w:rPr>
          <w:lang w:val="en-CA"/>
        </w:rPr>
        <w:t xml:space="preserve">Notes: </w:t>
      </w:r>
      <w:r w:rsidR="00F87C9F" w:rsidRPr="007D470A">
        <w:rPr>
          <w:lang w:val="en-CA"/>
        </w:rPr>
        <w:t xml:space="preserve">The diplomas and vocational experiences of the fictitious applicants are similar. An external expert confirmed this fact for each of the three occupations tested. </w:t>
      </w:r>
    </w:p>
    <w:p w:rsidR="001968BF" w:rsidRPr="007D470A" w:rsidRDefault="001968BF" w:rsidP="00247EC2">
      <w:pPr>
        <w:autoSpaceDE w:val="0"/>
        <w:autoSpaceDN w:val="0"/>
        <w:adjustRightInd w:val="0"/>
        <w:spacing w:line="276" w:lineRule="auto"/>
        <w:rPr>
          <w:lang w:val="en-CA"/>
        </w:rPr>
      </w:pPr>
    </w:p>
    <w:p w:rsidR="00931047" w:rsidRPr="007D470A" w:rsidRDefault="001968BF" w:rsidP="00247EC2">
      <w:pPr>
        <w:autoSpaceDE w:val="0"/>
        <w:autoSpaceDN w:val="0"/>
        <w:adjustRightInd w:val="0"/>
        <w:spacing w:line="276" w:lineRule="auto"/>
        <w:rPr>
          <w:b/>
          <w:lang w:val="en-CA"/>
        </w:rPr>
      </w:pPr>
      <w:r w:rsidRPr="007D470A">
        <w:rPr>
          <w:b/>
          <w:lang w:val="en-CA"/>
        </w:rPr>
        <w:t>Table A2</w:t>
      </w:r>
    </w:p>
    <w:p w:rsidR="00931047" w:rsidRPr="007D470A" w:rsidRDefault="0051530C" w:rsidP="00247EC2">
      <w:pPr>
        <w:autoSpaceDE w:val="0"/>
        <w:autoSpaceDN w:val="0"/>
        <w:adjustRightInd w:val="0"/>
        <w:spacing w:line="276" w:lineRule="auto"/>
        <w:rPr>
          <w:i/>
          <w:lang w:val="en-CA"/>
        </w:rPr>
      </w:pPr>
      <w:r w:rsidRPr="007D470A">
        <w:rPr>
          <w:i/>
          <w:lang w:val="en-CA"/>
        </w:rPr>
        <w:t xml:space="preserve">Paired success-rate comparisons for quality job offers </w:t>
      </w:r>
      <w:r w:rsidR="004D7093" w:rsidRPr="007D470A">
        <w:rPr>
          <w:i/>
          <w:lang w:val="en-CA"/>
        </w:rPr>
        <w:t>with a CDI</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3556"/>
        <w:gridCol w:w="2370"/>
        <w:gridCol w:w="2012"/>
        <w:gridCol w:w="1350"/>
      </w:tblGrid>
      <w:tr w:rsidR="005C50A9" w:rsidRPr="007D470A" w:rsidTr="006B1603">
        <w:trPr>
          <w:trHeight w:val="20"/>
        </w:trPr>
        <w:tc>
          <w:tcPr>
            <w:tcW w:w="1914" w:type="pct"/>
            <w:tcBorders>
              <w:bottom w:val="single" w:sz="4" w:space="0" w:color="auto"/>
            </w:tcBorders>
            <w:shd w:val="clear" w:color="auto" w:fill="auto"/>
            <w:noWrap/>
            <w:vAlign w:val="center"/>
          </w:tcPr>
          <w:p w:rsidR="005C50A9" w:rsidRPr="007D470A" w:rsidRDefault="005C50A9" w:rsidP="00247EC2">
            <w:pPr>
              <w:spacing w:line="276" w:lineRule="auto"/>
              <w:rPr>
                <w:rFonts w:eastAsia="Calibri"/>
                <w:lang w:val="en-CA" w:eastAsia="en-US"/>
              </w:rPr>
            </w:pPr>
          </w:p>
        </w:tc>
        <w:tc>
          <w:tcPr>
            <w:tcW w:w="1276" w:type="pct"/>
            <w:tcBorders>
              <w:bottom w:val="single" w:sz="4" w:space="0" w:color="auto"/>
            </w:tcBorders>
            <w:shd w:val="clear" w:color="auto" w:fill="auto"/>
            <w:noWrap/>
            <w:vAlign w:val="center"/>
          </w:tcPr>
          <w:p w:rsidR="005C50A9" w:rsidRPr="007D470A" w:rsidRDefault="00AC0345" w:rsidP="00247EC2">
            <w:pPr>
              <w:spacing w:line="276" w:lineRule="auto"/>
              <w:jc w:val="center"/>
              <w:rPr>
                <w:rFonts w:eastAsia="Calibri"/>
                <w:lang w:val="en-CA" w:eastAsia="en-US"/>
              </w:rPr>
            </w:pPr>
            <w:r w:rsidRPr="007D470A">
              <w:rPr>
                <w:rFonts w:eastAsia="Calibri"/>
                <w:lang w:val="en-CA" w:eastAsia="en-US"/>
              </w:rPr>
              <w:t>Shop assistants</w:t>
            </w:r>
          </w:p>
        </w:tc>
        <w:tc>
          <w:tcPr>
            <w:tcW w:w="1083" w:type="pct"/>
            <w:tcBorders>
              <w:bottom w:val="single" w:sz="4" w:space="0" w:color="auto"/>
            </w:tcBorders>
            <w:shd w:val="clear" w:color="auto" w:fill="auto"/>
            <w:noWrap/>
            <w:vAlign w:val="center"/>
          </w:tcPr>
          <w:p w:rsidR="005C50A9" w:rsidRPr="007D470A" w:rsidRDefault="00AC0345" w:rsidP="00247EC2">
            <w:pPr>
              <w:spacing w:line="276" w:lineRule="auto"/>
              <w:jc w:val="center"/>
              <w:rPr>
                <w:rFonts w:eastAsia="Calibri"/>
                <w:lang w:val="en-CA" w:eastAsia="en-US"/>
              </w:rPr>
            </w:pPr>
            <w:r w:rsidRPr="007D470A">
              <w:rPr>
                <w:rFonts w:eastAsia="Calibri"/>
                <w:lang w:val="en-CA" w:eastAsia="en-US"/>
              </w:rPr>
              <w:t>Accountants</w:t>
            </w:r>
          </w:p>
        </w:tc>
        <w:tc>
          <w:tcPr>
            <w:tcW w:w="727" w:type="pct"/>
            <w:tcBorders>
              <w:bottom w:val="single" w:sz="4" w:space="0" w:color="auto"/>
            </w:tcBorders>
            <w:shd w:val="clear" w:color="auto" w:fill="auto"/>
            <w:noWrap/>
            <w:vAlign w:val="center"/>
          </w:tcPr>
          <w:p w:rsidR="005C50A9" w:rsidRPr="007D470A" w:rsidRDefault="00AC0345" w:rsidP="00247EC2">
            <w:pPr>
              <w:spacing w:line="276" w:lineRule="auto"/>
              <w:jc w:val="center"/>
              <w:rPr>
                <w:rFonts w:eastAsia="Calibri"/>
                <w:lang w:val="en-CA" w:eastAsia="en-US"/>
              </w:rPr>
            </w:pPr>
            <w:r w:rsidRPr="007D470A">
              <w:rPr>
                <w:rFonts w:eastAsia="Calibri"/>
                <w:lang w:val="en-CA" w:eastAsia="en-US"/>
              </w:rPr>
              <w:t>Servers</w:t>
            </w:r>
          </w:p>
        </w:tc>
      </w:tr>
      <w:tr w:rsidR="005C50A9" w:rsidRPr="007D470A" w:rsidTr="006B1603">
        <w:trPr>
          <w:trHeight w:val="20"/>
        </w:trPr>
        <w:tc>
          <w:tcPr>
            <w:tcW w:w="1914" w:type="pct"/>
            <w:tcBorders>
              <w:bottom w:val="nil"/>
            </w:tcBorders>
            <w:shd w:val="clear" w:color="auto" w:fill="auto"/>
            <w:noWrap/>
            <w:vAlign w:val="center"/>
          </w:tcPr>
          <w:p w:rsidR="005C50A9" w:rsidRPr="007D470A" w:rsidRDefault="00647EDD" w:rsidP="00247EC2">
            <w:pPr>
              <w:spacing w:line="276" w:lineRule="auto"/>
              <w:rPr>
                <w:rFonts w:eastAsia="Calibri"/>
                <w:lang w:val="en-CA" w:eastAsia="en-US"/>
              </w:rPr>
            </w:pPr>
            <w:r w:rsidRPr="007D470A">
              <w:rPr>
                <w:rFonts w:eastAsia="Calibri"/>
                <w:lang w:val="en-CA" w:eastAsia="en-US"/>
              </w:rPr>
              <w:t>M</w:t>
            </w:r>
            <w:r w:rsidR="005C50A9" w:rsidRPr="007D470A">
              <w:rPr>
                <w:rFonts w:eastAsia="Calibri"/>
                <w:lang w:val="en-CA" w:eastAsia="en-US"/>
              </w:rPr>
              <w:t>_CDI vs</w:t>
            </w:r>
            <w:r w:rsidRPr="007D470A">
              <w:rPr>
                <w:rFonts w:eastAsia="Calibri"/>
                <w:lang w:val="en-CA" w:eastAsia="en-US"/>
              </w:rPr>
              <w:t>. M</w:t>
            </w:r>
            <w:r w:rsidR="005C50A9" w:rsidRPr="007D470A">
              <w:rPr>
                <w:rFonts w:eastAsia="Calibri"/>
                <w:lang w:val="en-CA" w:eastAsia="en-US"/>
              </w:rPr>
              <w:t>_</w:t>
            </w:r>
            <w:r w:rsidR="00760C04" w:rsidRPr="007D470A">
              <w:rPr>
                <w:rFonts w:eastAsia="Calibri"/>
                <w:lang w:val="en-CA" w:eastAsia="en-US"/>
              </w:rPr>
              <w:t>S</w:t>
            </w:r>
            <w:r w:rsidR="008F4512" w:rsidRPr="007D470A">
              <w:rPr>
                <w:rFonts w:eastAsia="Calibri"/>
                <w:lang w:val="en-CA" w:eastAsia="en-US"/>
              </w:rPr>
              <w:t>TU</w:t>
            </w:r>
          </w:p>
        </w:tc>
        <w:tc>
          <w:tcPr>
            <w:tcW w:w="1276" w:type="pct"/>
            <w:tcBorders>
              <w:bottom w:val="nil"/>
            </w:tcBorders>
            <w:shd w:val="clear" w:color="auto" w:fill="auto"/>
            <w:noWrap/>
            <w:vAlign w:val="center"/>
          </w:tcPr>
          <w:p w:rsidR="005C50A9" w:rsidRPr="007D470A" w:rsidRDefault="008F4512" w:rsidP="00247EC2">
            <w:pPr>
              <w:spacing w:line="276" w:lineRule="auto"/>
              <w:jc w:val="center"/>
              <w:rPr>
                <w:rFonts w:eastAsia="Calibri"/>
                <w:lang w:val="en-CA" w:eastAsia="en-US"/>
              </w:rPr>
            </w:pPr>
            <w:r w:rsidRPr="007D470A">
              <w:rPr>
                <w:rFonts w:eastAsia="Calibri"/>
                <w:lang w:val="en-CA" w:eastAsia="en-US"/>
              </w:rPr>
              <w:t>2.</w:t>
            </w:r>
            <w:r w:rsidR="005C50A9" w:rsidRPr="007D470A">
              <w:rPr>
                <w:rFonts w:eastAsia="Calibri"/>
                <w:lang w:val="en-CA" w:eastAsia="en-US"/>
              </w:rPr>
              <w:t>2</w:t>
            </w:r>
          </w:p>
        </w:tc>
        <w:tc>
          <w:tcPr>
            <w:tcW w:w="1083" w:type="pct"/>
            <w:tcBorders>
              <w:bottom w:val="nil"/>
            </w:tcBorders>
            <w:shd w:val="clear" w:color="auto" w:fill="auto"/>
            <w:noWrap/>
            <w:vAlign w:val="center"/>
          </w:tcPr>
          <w:p w:rsidR="005C50A9" w:rsidRPr="007D470A" w:rsidRDefault="008F4512" w:rsidP="00247EC2">
            <w:pPr>
              <w:spacing w:line="276" w:lineRule="auto"/>
              <w:jc w:val="center"/>
              <w:rPr>
                <w:rFonts w:eastAsia="Calibri"/>
                <w:lang w:val="en-CA" w:eastAsia="en-US"/>
              </w:rPr>
            </w:pPr>
            <w:r w:rsidRPr="007D470A">
              <w:rPr>
                <w:rFonts w:eastAsia="Calibri"/>
                <w:lang w:val="en-CA" w:eastAsia="en-US"/>
              </w:rPr>
              <w:t>3.</w:t>
            </w:r>
            <w:r w:rsidR="005C50A9" w:rsidRPr="007D470A">
              <w:rPr>
                <w:rFonts w:eastAsia="Calibri"/>
                <w:lang w:val="en-CA" w:eastAsia="en-US"/>
              </w:rPr>
              <w:t>6</w:t>
            </w:r>
          </w:p>
        </w:tc>
        <w:tc>
          <w:tcPr>
            <w:tcW w:w="727" w:type="pct"/>
            <w:tcBorders>
              <w:bottom w:val="nil"/>
            </w:tcBorders>
            <w:shd w:val="clear" w:color="auto" w:fill="auto"/>
            <w:noWrap/>
            <w:vAlign w:val="center"/>
          </w:tcPr>
          <w:p w:rsidR="005C50A9" w:rsidRPr="007D470A" w:rsidRDefault="008F4512" w:rsidP="00247EC2">
            <w:pPr>
              <w:spacing w:line="276" w:lineRule="auto"/>
              <w:jc w:val="center"/>
              <w:rPr>
                <w:rFonts w:eastAsia="Calibri"/>
                <w:lang w:val="en-CA" w:eastAsia="en-US"/>
              </w:rPr>
            </w:pPr>
            <w:r w:rsidRPr="007D470A">
              <w:rPr>
                <w:rFonts w:eastAsia="Calibri"/>
                <w:lang w:val="en-CA" w:eastAsia="en-US"/>
              </w:rPr>
              <w:t>-2.</w:t>
            </w:r>
            <w:r w:rsidR="005C50A9" w:rsidRPr="007D470A">
              <w:rPr>
                <w:rFonts w:eastAsia="Calibri"/>
                <w:lang w:val="en-CA" w:eastAsia="en-US"/>
              </w:rPr>
              <w:t>7</w:t>
            </w:r>
          </w:p>
        </w:tc>
      </w:tr>
      <w:tr w:rsidR="005C50A9" w:rsidRPr="007D470A" w:rsidTr="006B1603">
        <w:trPr>
          <w:trHeight w:val="20"/>
        </w:trPr>
        <w:tc>
          <w:tcPr>
            <w:tcW w:w="1914" w:type="pct"/>
            <w:tcBorders>
              <w:top w:val="nil"/>
              <w:bottom w:val="nil"/>
            </w:tcBorders>
            <w:shd w:val="clear" w:color="auto" w:fill="auto"/>
            <w:noWrap/>
            <w:vAlign w:val="center"/>
          </w:tcPr>
          <w:p w:rsidR="005C50A9" w:rsidRPr="007D470A" w:rsidRDefault="005C50A9" w:rsidP="00247EC2">
            <w:pPr>
              <w:spacing w:line="276" w:lineRule="auto"/>
              <w:rPr>
                <w:rFonts w:eastAsia="Calibri"/>
                <w:lang w:val="en-CA" w:eastAsia="en-US"/>
              </w:rPr>
            </w:pPr>
          </w:p>
        </w:tc>
        <w:tc>
          <w:tcPr>
            <w:tcW w:w="1276" w:type="pct"/>
            <w:tcBorders>
              <w:top w:val="nil"/>
              <w:bottom w:val="nil"/>
            </w:tcBorders>
            <w:shd w:val="clear" w:color="auto" w:fill="auto"/>
            <w:noWrap/>
            <w:vAlign w:val="center"/>
          </w:tcPr>
          <w:p w:rsidR="005C50A9" w:rsidRPr="007D470A" w:rsidRDefault="008F4512"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389)</w:t>
            </w:r>
          </w:p>
        </w:tc>
        <w:tc>
          <w:tcPr>
            <w:tcW w:w="1083" w:type="pct"/>
            <w:tcBorders>
              <w:top w:val="nil"/>
              <w:bottom w:val="nil"/>
            </w:tcBorders>
            <w:shd w:val="clear" w:color="auto" w:fill="auto"/>
            <w:noWrap/>
            <w:vAlign w:val="center"/>
          </w:tcPr>
          <w:p w:rsidR="005C50A9" w:rsidRPr="007D470A" w:rsidRDefault="008F4512"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128)</w:t>
            </w:r>
          </w:p>
        </w:tc>
        <w:tc>
          <w:tcPr>
            <w:tcW w:w="727" w:type="pct"/>
            <w:tcBorders>
              <w:top w:val="nil"/>
              <w:bottom w:val="nil"/>
            </w:tcBorders>
            <w:shd w:val="clear" w:color="auto" w:fill="auto"/>
            <w:noWrap/>
            <w:vAlign w:val="center"/>
          </w:tcPr>
          <w:p w:rsidR="005C50A9" w:rsidRPr="007D470A" w:rsidRDefault="008F4512"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389)</w:t>
            </w:r>
          </w:p>
        </w:tc>
      </w:tr>
      <w:tr w:rsidR="005C50A9" w:rsidRPr="007D470A" w:rsidTr="006B1603">
        <w:trPr>
          <w:trHeight w:val="20"/>
        </w:trPr>
        <w:tc>
          <w:tcPr>
            <w:tcW w:w="1914" w:type="pct"/>
            <w:tcBorders>
              <w:top w:val="nil"/>
              <w:bottom w:val="nil"/>
            </w:tcBorders>
            <w:shd w:val="clear" w:color="auto" w:fill="auto"/>
            <w:noWrap/>
            <w:vAlign w:val="center"/>
          </w:tcPr>
          <w:p w:rsidR="005C50A9" w:rsidRPr="007D470A" w:rsidRDefault="00647EDD" w:rsidP="00247EC2">
            <w:pPr>
              <w:spacing w:line="276" w:lineRule="auto"/>
              <w:rPr>
                <w:rFonts w:eastAsia="Calibri"/>
                <w:lang w:val="fr-CA" w:eastAsia="en-US"/>
              </w:rPr>
            </w:pPr>
            <w:r w:rsidRPr="007D470A">
              <w:rPr>
                <w:rFonts w:eastAsia="Calibri"/>
                <w:lang w:val="fr-CA" w:eastAsia="en-US"/>
              </w:rPr>
              <w:t>M</w:t>
            </w:r>
            <w:r w:rsidR="005C50A9" w:rsidRPr="007D470A">
              <w:rPr>
                <w:rFonts w:eastAsia="Calibri"/>
                <w:lang w:val="fr-CA" w:eastAsia="en-US"/>
              </w:rPr>
              <w:t>_CDI vs</w:t>
            </w:r>
            <w:r w:rsidRPr="007D470A">
              <w:rPr>
                <w:rFonts w:eastAsia="Calibri"/>
                <w:lang w:val="fr-CA" w:eastAsia="en-US"/>
              </w:rPr>
              <w:t>. M</w:t>
            </w:r>
            <w:r w:rsidR="008F4512" w:rsidRPr="007D470A">
              <w:rPr>
                <w:rFonts w:eastAsia="Calibri"/>
                <w:lang w:val="fr-CA" w:eastAsia="en-US"/>
              </w:rPr>
              <w:t>_ LTU</w:t>
            </w:r>
          </w:p>
        </w:tc>
        <w:tc>
          <w:tcPr>
            <w:tcW w:w="1276" w:type="pct"/>
            <w:tcBorders>
              <w:top w:val="nil"/>
              <w:bottom w:val="nil"/>
            </w:tcBorders>
            <w:shd w:val="clear" w:color="auto" w:fill="auto"/>
            <w:noWrap/>
            <w:vAlign w:val="center"/>
          </w:tcPr>
          <w:p w:rsidR="005C50A9" w:rsidRPr="007D470A" w:rsidRDefault="008F4512" w:rsidP="00247EC2">
            <w:pPr>
              <w:spacing w:line="276" w:lineRule="auto"/>
              <w:jc w:val="center"/>
              <w:rPr>
                <w:rFonts w:eastAsia="Calibri"/>
                <w:lang w:val="en-CA" w:eastAsia="en-US"/>
              </w:rPr>
            </w:pPr>
            <w:r w:rsidRPr="007D470A">
              <w:rPr>
                <w:rFonts w:eastAsia="Calibri"/>
                <w:lang w:val="en-CA" w:eastAsia="en-US"/>
              </w:rPr>
              <w:t>1.</w:t>
            </w:r>
            <w:r w:rsidR="005C50A9" w:rsidRPr="007D470A">
              <w:rPr>
                <w:rFonts w:eastAsia="Calibri"/>
                <w:lang w:val="en-CA" w:eastAsia="en-US"/>
              </w:rPr>
              <w:t>7</w:t>
            </w:r>
          </w:p>
        </w:tc>
        <w:tc>
          <w:tcPr>
            <w:tcW w:w="1083" w:type="pct"/>
            <w:tcBorders>
              <w:top w:val="nil"/>
              <w:bottom w:val="nil"/>
            </w:tcBorders>
            <w:shd w:val="clear" w:color="auto" w:fill="auto"/>
            <w:noWrap/>
            <w:vAlign w:val="center"/>
          </w:tcPr>
          <w:p w:rsidR="005C50A9" w:rsidRPr="007D470A" w:rsidRDefault="008F4512" w:rsidP="00247EC2">
            <w:pPr>
              <w:spacing w:line="276" w:lineRule="auto"/>
              <w:jc w:val="center"/>
              <w:rPr>
                <w:rFonts w:eastAsia="Calibri"/>
                <w:lang w:val="en-CA" w:eastAsia="en-US"/>
              </w:rPr>
            </w:pPr>
            <w:r w:rsidRPr="007D470A">
              <w:rPr>
                <w:rFonts w:eastAsia="Calibri"/>
                <w:lang w:val="en-CA" w:eastAsia="en-US"/>
              </w:rPr>
              <w:t>-4.</w:t>
            </w:r>
            <w:r w:rsidR="005C50A9" w:rsidRPr="007D470A">
              <w:rPr>
                <w:rFonts w:eastAsia="Calibri"/>
                <w:lang w:val="en-CA" w:eastAsia="en-US"/>
              </w:rPr>
              <w:t>1</w:t>
            </w:r>
          </w:p>
        </w:tc>
        <w:tc>
          <w:tcPr>
            <w:tcW w:w="727" w:type="pct"/>
            <w:tcBorders>
              <w:top w:val="nil"/>
              <w:bottom w:val="nil"/>
            </w:tcBorders>
            <w:shd w:val="clear" w:color="auto" w:fill="auto"/>
            <w:noWrap/>
            <w:vAlign w:val="center"/>
          </w:tcPr>
          <w:p w:rsidR="005C50A9" w:rsidRPr="007D470A" w:rsidRDefault="008F4512" w:rsidP="00247EC2">
            <w:pPr>
              <w:spacing w:line="276" w:lineRule="auto"/>
              <w:jc w:val="center"/>
              <w:rPr>
                <w:rFonts w:eastAsia="Calibri"/>
                <w:lang w:val="en-CA" w:eastAsia="en-US"/>
              </w:rPr>
            </w:pPr>
            <w:r w:rsidRPr="007D470A">
              <w:rPr>
                <w:rFonts w:eastAsia="Calibri"/>
                <w:lang w:val="en-CA" w:eastAsia="en-US"/>
              </w:rPr>
              <w:t>4.</w:t>
            </w:r>
            <w:r w:rsidR="005C50A9" w:rsidRPr="007D470A">
              <w:rPr>
                <w:rFonts w:eastAsia="Calibri"/>
                <w:lang w:val="en-CA" w:eastAsia="en-US"/>
              </w:rPr>
              <w:t>1</w:t>
            </w:r>
          </w:p>
        </w:tc>
      </w:tr>
      <w:tr w:rsidR="005C50A9" w:rsidRPr="007D470A" w:rsidTr="006B1603">
        <w:trPr>
          <w:trHeight w:val="20"/>
        </w:trPr>
        <w:tc>
          <w:tcPr>
            <w:tcW w:w="1914" w:type="pct"/>
            <w:tcBorders>
              <w:top w:val="nil"/>
              <w:bottom w:val="nil"/>
            </w:tcBorders>
            <w:shd w:val="clear" w:color="auto" w:fill="auto"/>
            <w:noWrap/>
            <w:vAlign w:val="center"/>
          </w:tcPr>
          <w:p w:rsidR="005C50A9" w:rsidRPr="007D470A" w:rsidRDefault="005C50A9" w:rsidP="00247EC2">
            <w:pPr>
              <w:spacing w:line="276" w:lineRule="auto"/>
              <w:rPr>
                <w:rFonts w:eastAsia="Calibri"/>
                <w:lang w:val="en-CA" w:eastAsia="en-US"/>
              </w:rPr>
            </w:pPr>
          </w:p>
        </w:tc>
        <w:tc>
          <w:tcPr>
            <w:tcW w:w="1276" w:type="pct"/>
            <w:tcBorders>
              <w:top w:val="nil"/>
              <w:bottom w:val="nil"/>
            </w:tcBorders>
            <w:shd w:val="clear" w:color="auto" w:fill="auto"/>
            <w:noWrap/>
            <w:vAlign w:val="center"/>
          </w:tcPr>
          <w:p w:rsidR="005C50A9" w:rsidRPr="007D470A" w:rsidRDefault="008F4512"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498)</w:t>
            </w:r>
          </w:p>
        </w:tc>
        <w:tc>
          <w:tcPr>
            <w:tcW w:w="1083" w:type="pct"/>
            <w:tcBorders>
              <w:top w:val="nil"/>
              <w:bottom w:val="nil"/>
            </w:tcBorders>
            <w:shd w:val="clear" w:color="auto" w:fill="auto"/>
            <w:noWrap/>
            <w:vAlign w:val="center"/>
          </w:tcPr>
          <w:p w:rsidR="005C50A9" w:rsidRPr="007D470A" w:rsidRDefault="008F4512"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161)</w:t>
            </w:r>
          </w:p>
        </w:tc>
        <w:tc>
          <w:tcPr>
            <w:tcW w:w="727" w:type="pct"/>
            <w:tcBorders>
              <w:top w:val="nil"/>
              <w:bottom w:val="nil"/>
            </w:tcBorders>
            <w:shd w:val="clear" w:color="auto" w:fill="auto"/>
            <w:noWrap/>
            <w:vAlign w:val="center"/>
          </w:tcPr>
          <w:p w:rsidR="005C50A9" w:rsidRPr="007D470A" w:rsidRDefault="008F4512"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221)</w:t>
            </w:r>
          </w:p>
        </w:tc>
      </w:tr>
      <w:tr w:rsidR="005C50A9" w:rsidRPr="007D470A" w:rsidTr="006B1603">
        <w:trPr>
          <w:trHeight w:val="20"/>
        </w:trPr>
        <w:tc>
          <w:tcPr>
            <w:tcW w:w="1914" w:type="pct"/>
            <w:tcBorders>
              <w:top w:val="nil"/>
              <w:bottom w:val="nil"/>
            </w:tcBorders>
            <w:shd w:val="clear" w:color="auto" w:fill="auto"/>
            <w:noWrap/>
            <w:vAlign w:val="center"/>
          </w:tcPr>
          <w:p w:rsidR="005C50A9" w:rsidRPr="007D470A" w:rsidRDefault="00647EDD" w:rsidP="00247EC2">
            <w:pPr>
              <w:spacing w:line="276" w:lineRule="auto"/>
              <w:rPr>
                <w:rFonts w:eastAsia="Calibri"/>
                <w:lang w:val="en-CA" w:eastAsia="en-US"/>
              </w:rPr>
            </w:pPr>
            <w:r w:rsidRPr="007D470A">
              <w:rPr>
                <w:rFonts w:eastAsia="Calibri"/>
                <w:lang w:val="en-CA" w:eastAsia="en-US"/>
              </w:rPr>
              <w:t>M</w:t>
            </w:r>
            <w:r w:rsidR="005C50A9" w:rsidRPr="007D470A">
              <w:rPr>
                <w:rFonts w:eastAsia="Calibri"/>
                <w:lang w:val="en-CA" w:eastAsia="en-US"/>
              </w:rPr>
              <w:t>_CDI vs</w:t>
            </w:r>
            <w:r w:rsidRPr="007D470A">
              <w:rPr>
                <w:rFonts w:eastAsia="Calibri"/>
                <w:lang w:val="en-CA" w:eastAsia="en-US"/>
              </w:rPr>
              <w:t>. M</w:t>
            </w:r>
            <w:r w:rsidR="005C50A9" w:rsidRPr="007D470A">
              <w:rPr>
                <w:rFonts w:eastAsia="Calibri"/>
                <w:lang w:val="en-CA" w:eastAsia="en-US"/>
              </w:rPr>
              <w:t>_CDD</w:t>
            </w:r>
          </w:p>
        </w:tc>
        <w:tc>
          <w:tcPr>
            <w:tcW w:w="1276" w:type="pct"/>
            <w:tcBorders>
              <w:top w:val="nil"/>
              <w:bottom w:val="nil"/>
            </w:tcBorders>
            <w:shd w:val="clear" w:color="auto" w:fill="auto"/>
            <w:noWrap/>
            <w:vAlign w:val="center"/>
          </w:tcPr>
          <w:p w:rsidR="005C50A9" w:rsidRPr="007D470A" w:rsidRDefault="005C50A9" w:rsidP="00247EC2">
            <w:pPr>
              <w:spacing w:line="276" w:lineRule="auto"/>
              <w:jc w:val="center"/>
              <w:rPr>
                <w:rFonts w:eastAsia="Calibri"/>
                <w:lang w:val="en-CA" w:eastAsia="en-US"/>
              </w:rPr>
            </w:pPr>
            <w:r w:rsidRPr="007D470A">
              <w:rPr>
                <w:rFonts w:eastAsia="Calibri"/>
                <w:lang w:val="en-CA" w:eastAsia="en-US"/>
              </w:rPr>
              <w:t>-7***</w:t>
            </w:r>
          </w:p>
        </w:tc>
        <w:tc>
          <w:tcPr>
            <w:tcW w:w="1083" w:type="pct"/>
            <w:tcBorders>
              <w:top w:val="nil"/>
              <w:bottom w:val="nil"/>
            </w:tcBorders>
            <w:shd w:val="clear" w:color="auto" w:fill="auto"/>
            <w:noWrap/>
            <w:vAlign w:val="center"/>
          </w:tcPr>
          <w:p w:rsidR="005C50A9" w:rsidRPr="007D470A" w:rsidRDefault="008F4512" w:rsidP="00247EC2">
            <w:pPr>
              <w:spacing w:line="276" w:lineRule="auto"/>
              <w:jc w:val="center"/>
              <w:rPr>
                <w:rFonts w:eastAsia="Calibri"/>
                <w:lang w:val="en-CA" w:eastAsia="en-US"/>
              </w:rPr>
            </w:pPr>
            <w:r w:rsidRPr="007D470A">
              <w:rPr>
                <w:rFonts w:eastAsia="Calibri"/>
                <w:lang w:val="en-CA" w:eastAsia="en-US"/>
              </w:rPr>
              <w:t>-7.</w:t>
            </w:r>
            <w:r w:rsidR="005C50A9" w:rsidRPr="007D470A">
              <w:rPr>
                <w:rFonts w:eastAsia="Calibri"/>
                <w:lang w:val="en-CA" w:eastAsia="en-US"/>
              </w:rPr>
              <w:t>2***</w:t>
            </w:r>
          </w:p>
        </w:tc>
        <w:tc>
          <w:tcPr>
            <w:tcW w:w="727" w:type="pct"/>
            <w:tcBorders>
              <w:top w:val="nil"/>
              <w:bottom w:val="nil"/>
            </w:tcBorders>
            <w:shd w:val="clear" w:color="auto" w:fill="auto"/>
            <w:noWrap/>
            <w:vAlign w:val="center"/>
          </w:tcPr>
          <w:p w:rsidR="005C50A9" w:rsidRPr="007D470A" w:rsidRDefault="008F4512" w:rsidP="00247EC2">
            <w:pPr>
              <w:spacing w:line="276" w:lineRule="auto"/>
              <w:jc w:val="center"/>
              <w:rPr>
                <w:rFonts w:eastAsia="Calibri"/>
                <w:lang w:val="en-CA" w:eastAsia="en-US"/>
              </w:rPr>
            </w:pPr>
            <w:r w:rsidRPr="007D470A">
              <w:rPr>
                <w:rFonts w:eastAsia="Calibri"/>
                <w:lang w:val="en-CA" w:eastAsia="en-US"/>
              </w:rPr>
              <w:t>-5.</w:t>
            </w:r>
            <w:r w:rsidR="005C50A9" w:rsidRPr="007D470A">
              <w:rPr>
                <w:rFonts w:eastAsia="Calibri"/>
                <w:lang w:val="en-CA" w:eastAsia="en-US"/>
              </w:rPr>
              <w:t>4*</w:t>
            </w:r>
          </w:p>
        </w:tc>
      </w:tr>
      <w:tr w:rsidR="005C50A9" w:rsidRPr="007D470A" w:rsidTr="006B1603">
        <w:trPr>
          <w:trHeight w:val="20"/>
        </w:trPr>
        <w:tc>
          <w:tcPr>
            <w:tcW w:w="1914" w:type="pct"/>
            <w:tcBorders>
              <w:top w:val="nil"/>
              <w:bottom w:val="nil"/>
            </w:tcBorders>
            <w:shd w:val="clear" w:color="auto" w:fill="auto"/>
            <w:noWrap/>
            <w:vAlign w:val="center"/>
          </w:tcPr>
          <w:p w:rsidR="005C50A9" w:rsidRPr="007D470A" w:rsidRDefault="005C50A9" w:rsidP="00247EC2">
            <w:pPr>
              <w:spacing w:line="276" w:lineRule="auto"/>
              <w:rPr>
                <w:rFonts w:eastAsia="Calibri"/>
                <w:lang w:val="en-CA" w:eastAsia="en-US"/>
              </w:rPr>
            </w:pPr>
          </w:p>
        </w:tc>
        <w:tc>
          <w:tcPr>
            <w:tcW w:w="1276" w:type="pct"/>
            <w:tcBorders>
              <w:top w:val="nil"/>
              <w:bottom w:val="nil"/>
            </w:tcBorders>
            <w:shd w:val="clear" w:color="auto" w:fill="auto"/>
            <w:noWrap/>
            <w:vAlign w:val="center"/>
          </w:tcPr>
          <w:p w:rsidR="005C50A9" w:rsidRPr="007D470A" w:rsidRDefault="008F4512"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002)</w:t>
            </w:r>
          </w:p>
        </w:tc>
        <w:tc>
          <w:tcPr>
            <w:tcW w:w="1083" w:type="pct"/>
            <w:tcBorders>
              <w:top w:val="nil"/>
              <w:bottom w:val="nil"/>
            </w:tcBorders>
            <w:shd w:val="clear" w:color="auto" w:fill="auto"/>
            <w:noWrap/>
            <w:vAlign w:val="center"/>
          </w:tcPr>
          <w:p w:rsidR="005C50A9" w:rsidRPr="007D470A" w:rsidRDefault="008F4512"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009)</w:t>
            </w:r>
          </w:p>
        </w:tc>
        <w:tc>
          <w:tcPr>
            <w:tcW w:w="727" w:type="pct"/>
            <w:tcBorders>
              <w:top w:val="nil"/>
              <w:bottom w:val="nil"/>
            </w:tcBorders>
            <w:shd w:val="clear" w:color="auto" w:fill="auto"/>
            <w:noWrap/>
            <w:vAlign w:val="center"/>
          </w:tcPr>
          <w:p w:rsidR="005C50A9" w:rsidRPr="007D470A" w:rsidRDefault="008F4512"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072)</w:t>
            </w:r>
          </w:p>
        </w:tc>
      </w:tr>
      <w:tr w:rsidR="005C50A9" w:rsidRPr="007D470A" w:rsidTr="006B1603">
        <w:trPr>
          <w:trHeight w:val="20"/>
        </w:trPr>
        <w:tc>
          <w:tcPr>
            <w:tcW w:w="1914" w:type="pct"/>
            <w:tcBorders>
              <w:top w:val="nil"/>
              <w:bottom w:val="nil"/>
            </w:tcBorders>
            <w:shd w:val="clear" w:color="auto" w:fill="auto"/>
            <w:noWrap/>
            <w:vAlign w:val="center"/>
          </w:tcPr>
          <w:p w:rsidR="005C50A9" w:rsidRPr="007D470A" w:rsidRDefault="00647EDD" w:rsidP="00247EC2">
            <w:pPr>
              <w:spacing w:line="276" w:lineRule="auto"/>
              <w:rPr>
                <w:rFonts w:eastAsia="Calibri"/>
                <w:lang w:val="en-CA" w:eastAsia="en-US"/>
              </w:rPr>
            </w:pPr>
            <w:r w:rsidRPr="007D470A">
              <w:rPr>
                <w:rFonts w:eastAsia="Calibri"/>
                <w:lang w:val="en-CA" w:eastAsia="en-US"/>
              </w:rPr>
              <w:t>M</w:t>
            </w:r>
            <w:r w:rsidR="005C50A9" w:rsidRPr="007D470A">
              <w:rPr>
                <w:rFonts w:eastAsia="Calibri"/>
                <w:lang w:val="en-CA" w:eastAsia="en-US"/>
              </w:rPr>
              <w:t>_CDI vs</w:t>
            </w:r>
            <w:r w:rsidRPr="007D470A">
              <w:rPr>
                <w:rFonts w:eastAsia="Calibri"/>
                <w:lang w:val="en-CA" w:eastAsia="en-US"/>
              </w:rPr>
              <w:t>. M</w:t>
            </w:r>
            <w:r w:rsidR="008F4512" w:rsidRPr="007D470A">
              <w:rPr>
                <w:rFonts w:eastAsia="Calibri"/>
                <w:lang w:val="en-CA" w:eastAsia="en-US"/>
              </w:rPr>
              <w:t>_</w:t>
            </w:r>
            <w:r w:rsidR="005C50A9" w:rsidRPr="007D470A">
              <w:rPr>
                <w:rFonts w:eastAsia="Calibri"/>
                <w:lang w:val="en-CA" w:eastAsia="en-US"/>
              </w:rPr>
              <w:t>P</w:t>
            </w:r>
            <w:r w:rsidR="008F4512" w:rsidRPr="007D470A">
              <w:rPr>
                <w:rFonts w:eastAsia="Calibri"/>
                <w:lang w:val="en-CA" w:eastAsia="en-US"/>
              </w:rPr>
              <w:t>T</w:t>
            </w:r>
          </w:p>
        </w:tc>
        <w:tc>
          <w:tcPr>
            <w:tcW w:w="1276" w:type="pct"/>
            <w:tcBorders>
              <w:top w:val="nil"/>
              <w:bottom w:val="nil"/>
            </w:tcBorders>
            <w:shd w:val="clear" w:color="auto" w:fill="auto"/>
            <w:noWrap/>
            <w:vAlign w:val="center"/>
          </w:tcPr>
          <w:p w:rsidR="005C50A9" w:rsidRPr="007D470A" w:rsidRDefault="008F4512" w:rsidP="00247EC2">
            <w:pPr>
              <w:spacing w:line="276" w:lineRule="auto"/>
              <w:jc w:val="center"/>
              <w:rPr>
                <w:rFonts w:eastAsia="Calibri"/>
                <w:lang w:val="en-CA" w:eastAsia="en-US"/>
              </w:rPr>
            </w:pPr>
            <w:r w:rsidRPr="007D470A">
              <w:rPr>
                <w:rFonts w:eastAsia="Calibri"/>
                <w:lang w:val="en-CA" w:eastAsia="en-US"/>
              </w:rPr>
              <w:t>-2.</w:t>
            </w:r>
            <w:r w:rsidR="005C50A9" w:rsidRPr="007D470A">
              <w:rPr>
                <w:rFonts w:eastAsia="Calibri"/>
                <w:lang w:val="en-CA" w:eastAsia="en-US"/>
              </w:rPr>
              <w:t>6</w:t>
            </w:r>
          </w:p>
        </w:tc>
        <w:tc>
          <w:tcPr>
            <w:tcW w:w="1083" w:type="pct"/>
            <w:tcBorders>
              <w:top w:val="nil"/>
              <w:bottom w:val="nil"/>
            </w:tcBorders>
            <w:shd w:val="clear" w:color="auto" w:fill="auto"/>
            <w:noWrap/>
            <w:vAlign w:val="center"/>
          </w:tcPr>
          <w:p w:rsidR="005C50A9" w:rsidRPr="007D470A" w:rsidRDefault="008F4512" w:rsidP="00247EC2">
            <w:pPr>
              <w:spacing w:line="276" w:lineRule="auto"/>
              <w:jc w:val="center"/>
              <w:rPr>
                <w:rFonts w:eastAsia="Calibri"/>
                <w:lang w:val="en-CA" w:eastAsia="en-US"/>
              </w:rPr>
            </w:pPr>
            <w:r w:rsidRPr="007D470A">
              <w:rPr>
                <w:rFonts w:eastAsia="Calibri"/>
                <w:lang w:val="en-CA" w:eastAsia="en-US"/>
              </w:rPr>
              <w:t>-5.</w:t>
            </w:r>
            <w:r w:rsidR="005C50A9" w:rsidRPr="007D470A">
              <w:rPr>
                <w:rFonts w:eastAsia="Calibri"/>
                <w:lang w:val="en-CA" w:eastAsia="en-US"/>
              </w:rPr>
              <w:t>4**</w:t>
            </w:r>
          </w:p>
        </w:tc>
        <w:tc>
          <w:tcPr>
            <w:tcW w:w="727" w:type="pct"/>
            <w:tcBorders>
              <w:top w:val="nil"/>
              <w:bottom w:val="nil"/>
            </w:tcBorders>
            <w:shd w:val="clear" w:color="auto" w:fill="auto"/>
            <w:noWrap/>
            <w:vAlign w:val="center"/>
          </w:tcPr>
          <w:p w:rsidR="005C50A9" w:rsidRPr="007D470A" w:rsidRDefault="005C50A9" w:rsidP="00247EC2">
            <w:pPr>
              <w:spacing w:line="276" w:lineRule="auto"/>
              <w:jc w:val="center"/>
              <w:rPr>
                <w:rFonts w:eastAsia="Calibri"/>
                <w:lang w:val="en-CA" w:eastAsia="en-US"/>
              </w:rPr>
            </w:pPr>
            <w:r w:rsidRPr="007D470A">
              <w:rPr>
                <w:rFonts w:eastAsia="Calibri"/>
                <w:lang w:val="en-CA" w:eastAsia="en-US"/>
              </w:rPr>
              <w:t>2</w:t>
            </w:r>
          </w:p>
        </w:tc>
      </w:tr>
      <w:tr w:rsidR="005C50A9" w:rsidRPr="007D470A" w:rsidTr="006B1603">
        <w:trPr>
          <w:trHeight w:val="20"/>
        </w:trPr>
        <w:tc>
          <w:tcPr>
            <w:tcW w:w="1914" w:type="pct"/>
            <w:tcBorders>
              <w:top w:val="nil"/>
              <w:bottom w:val="nil"/>
            </w:tcBorders>
            <w:shd w:val="clear" w:color="auto" w:fill="auto"/>
            <w:noWrap/>
            <w:vAlign w:val="center"/>
          </w:tcPr>
          <w:p w:rsidR="005C50A9" w:rsidRPr="007D470A" w:rsidRDefault="005C50A9" w:rsidP="00247EC2">
            <w:pPr>
              <w:spacing w:line="276" w:lineRule="auto"/>
              <w:rPr>
                <w:rFonts w:eastAsia="Calibri"/>
                <w:lang w:val="en-CA" w:eastAsia="en-US"/>
              </w:rPr>
            </w:pPr>
          </w:p>
        </w:tc>
        <w:tc>
          <w:tcPr>
            <w:tcW w:w="1276" w:type="pct"/>
            <w:tcBorders>
              <w:top w:val="nil"/>
              <w:bottom w:val="nil"/>
            </w:tcBorders>
            <w:shd w:val="clear" w:color="auto" w:fill="auto"/>
            <w:noWrap/>
            <w:vAlign w:val="center"/>
          </w:tcPr>
          <w:p w:rsidR="005C50A9" w:rsidRPr="007D470A" w:rsidRDefault="008F4512"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316)</w:t>
            </w:r>
          </w:p>
        </w:tc>
        <w:tc>
          <w:tcPr>
            <w:tcW w:w="1083" w:type="pct"/>
            <w:tcBorders>
              <w:top w:val="nil"/>
              <w:bottom w:val="nil"/>
            </w:tcBorders>
            <w:shd w:val="clear" w:color="auto" w:fill="auto"/>
            <w:noWrap/>
            <w:vAlign w:val="center"/>
          </w:tcPr>
          <w:p w:rsidR="005C50A9" w:rsidRPr="007D470A" w:rsidRDefault="008F4512"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036)</w:t>
            </w:r>
          </w:p>
        </w:tc>
        <w:tc>
          <w:tcPr>
            <w:tcW w:w="727" w:type="pct"/>
            <w:tcBorders>
              <w:top w:val="nil"/>
              <w:bottom w:val="nil"/>
            </w:tcBorders>
            <w:shd w:val="clear" w:color="auto" w:fill="auto"/>
            <w:noWrap/>
            <w:vAlign w:val="center"/>
          </w:tcPr>
          <w:p w:rsidR="005C50A9" w:rsidRPr="007D470A" w:rsidRDefault="008F4512"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524)</w:t>
            </w:r>
          </w:p>
        </w:tc>
      </w:tr>
      <w:tr w:rsidR="005C50A9" w:rsidRPr="007D470A" w:rsidTr="006B1603">
        <w:trPr>
          <w:trHeight w:val="20"/>
        </w:trPr>
        <w:tc>
          <w:tcPr>
            <w:tcW w:w="1914" w:type="pct"/>
            <w:tcBorders>
              <w:top w:val="nil"/>
              <w:bottom w:val="nil"/>
            </w:tcBorders>
            <w:shd w:val="clear" w:color="auto" w:fill="auto"/>
            <w:noWrap/>
            <w:vAlign w:val="center"/>
          </w:tcPr>
          <w:p w:rsidR="005C50A9" w:rsidRPr="007D470A" w:rsidRDefault="00647EDD" w:rsidP="00247EC2">
            <w:pPr>
              <w:spacing w:line="276" w:lineRule="auto"/>
              <w:rPr>
                <w:rFonts w:eastAsia="Calibri"/>
                <w:lang w:val="fr-CA" w:eastAsia="en-US"/>
              </w:rPr>
            </w:pPr>
            <w:r w:rsidRPr="007D470A">
              <w:rPr>
                <w:rFonts w:eastAsia="Calibri"/>
                <w:lang w:val="fr-CA" w:eastAsia="en-US"/>
              </w:rPr>
              <w:t>M</w:t>
            </w:r>
            <w:r w:rsidR="008F4512" w:rsidRPr="007D470A">
              <w:rPr>
                <w:rFonts w:eastAsia="Calibri"/>
                <w:lang w:val="fr-CA" w:eastAsia="en-US"/>
              </w:rPr>
              <w:t>_STU</w:t>
            </w:r>
            <w:r w:rsidR="005C50A9" w:rsidRPr="007D470A">
              <w:rPr>
                <w:rFonts w:eastAsia="Calibri"/>
                <w:lang w:val="fr-CA" w:eastAsia="en-US"/>
              </w:rPr>
              <w:t xml:space="preserve"> vs</w:t>
            </w:r>
            <w:r w:rsidRPr="007D470A">
              <w:rPr>
                <w:rFonts w:eastAsia="Calibri"/>
                <w:lang w:val="fr-CA" w:eastAsia="en-US"/>
              </w:rPr>
              <w:t>. M</w:t>
            </w:r>
            <w:r w:rsidR="008F4512" w:rsidRPr="007D470A">
              <w:rPr>
                <w:rFonts w:eastAsia="Calibri"/>
                <w:lang w:val="fr-CA" w:eastAsia="en-US"/>
              </w:rPr>
              <w:t>_ LTU</w:t>
            </w:r>
          </w:p>
        </w:tc>
        <w:tc>
          <w:tcPr>
            <w:tcW w:w="1276" w:type="pct"/>
            <w:tcBorders>
              <w:top w:val="nil"/>
              <w:bottom w:val="nil"/>
            </w:tcBorders>
            <w:shd w:val="clear" w:color="auto" w:fill="auto"/>
            <w:noWrap/>
            <w:vAlign w:val="center"/>
          </w:tcPr>
          <w:p w:rsidR="005C50A9" w:rsidRPr="007D470A" w:rsidRDefault="008F4512"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4</w:t>
            </w:r>
          </w:p>
        </w:tc>
        <w:tc>
          <w:tcPr>
            <w:tcW w:w="1083" w:type="pct"/>
            <w:tcBorders>
              <w:top w:val="nil"/>
              <w:bottom w:val="nil"/>
            </w:tcBorders>
            <w:shd w:val="clear" w:color="auto" w:fill="auto"/>
            <w:noWrap/>
            <w:vAlign w:val="center"/>
          </w:tcPr>
          <w:p w:rsidR="005C50A9" w:rsidRPr="007D470A" w:rsidRDefault="008F4512" w:rsidP="00247EC2">
            <w:pPr>
              <w:spacing w:line="276" w:lineRule="auto"/>
              <w:jc w:val="center"/>
              <w:rPr>
                <w:rFonts w:eastAsia="Calibri"/>
                <w:lang w:val="en-CA" w:eastAsia="en-US"/>
              </w:rPr>
            </w:pPr>
            <w:r w:rsidRPr="007D470A">
              <w:rPr>
                <w:rFonts w:eastAsia="Calibri"/>
                <w:lang w:val="en-CA" w:eastAsia="en-US"/>
              </w:rPr>
              <w:t>-7.</w:t>
            </w:r>
            <w:r w:rsidR="005C50A9" w:rsidRPr="007D470A">
              <w:rPr>
                <w:rFonts w:eastAsia="Calibri"/>
                <w:lang w:val="en-CA" w:eastAsia="en-US"/>
              </w:rPr>
              <w:t>7***</w:t>
            </w:r>
          </w:p>
        </w:tc>
        <w:tc>
          <w:tcPr>
            <w:tcW w:w="727" w:type="pct"/>
            <w:tcBorders>
              <w:top w:val="nil"/>
              <w:bottom w:val="nil"/>
            </w:tcBorders>
            <w:shd w:val="clear" w:color="auto" w:fill="auto"/>
            <w:noWrap/>
            <w:vAlign w:val="center"/>
          </w:tcPr>
          <w:p w:rsidR="005C50A9" w:rsidRPr="007D470A" w:rsidRDefault="008F4512" w:rsidP="00247EC2">
            <w:pPr>
              <w:spacing w:line="276" w:lineRule="auto"/>
              <w:jc w:val="center"/>
              <w:rPr>
                <w:rFonts w:eastAsia="Calibri"/>
                <w:lang w:val="en-CA" w:eastAsia="en-US"/>
              </w:rPr>
            </w:pPr>
            <w:r w:rsidRPr="007D470A">
              <w:rPr>
                <w:rFonts w:eastAsia="Calibri"/>
                <w:lang w:val="en-CA" w:eastAsia="en-US"/>
              </w:rPr>
              <w:t>6.</w:t>
            </w:r>
            <w:r w:rsidR="005C50A9" w:rsidRPr="007D470A">
              <w:rPr>
                <w:rFonts w:eastAsia="Calibri"/>
                <w:lang w:val="en-CA" w:eastAsia="en-US"/>
              </w:rPr>
              <w:t>8**</w:t>
            </w:r>
          </w:p>
        </w:tc>
      </w:tr>
      <w:tr w:rsidR="005C50A9" w:rsidRPr="007D470A" w:rsidTr="006B1603">
        <w:trPr>
          <w:trHeight w:val="20"/>
        </w:trPr>
        <w:tc>
          <w:tcPr>
            <w:tcW w:w="1914" w:type="pct"/>
            <w:tcBorders>
              <w:top w:val="nil"/>
              <w:bottom w:val="nil"/>
            </w:tcBorders>
            <w:shd w:val="clear" w:color="auto" w:fill="auto"/>
            <w:noWrap/>
            <w:vAlign w:val="center"/>
          </w:tcPr>
          <w:p w:rsidR="005C50A9" w:rsidRPr="007D470A" w:rsidRDefault="005C50A9" w:rsidP="00247EC2">
            <w:pPr>
              <w:spacing w:line="276" w:lineRule="auto"/>
              <w:rPr>
                <w:rFonts w:eastAsia="Calibri"/>
                <w:lang w:val="en-CA" w:eastAsia="en-US"/>
              </w:rPr>
            </w:pPr>
          </w:p>
        </w:tc>
        <w:tc>
          <w:tcPr>
            <w:tcW w:w="1276" w:type="pct"/>
            <w:tcBorders>
              <w:top w:val="nil"/>
              <w:bottom w:val="nil"/>
            </w:tcBorders>
            <w:shd w:val="clear" w:color="auto" w:fill="auto"/>
            <w:noWrap/>
            <w:vAlign w:val="center"/>
          </w:tcPr>
          <w:p w:rsidR="005C50A9" w:rsidRPr="007D470A" w:rsidRDefault="008F4512"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851)</w:t>
            </w:r>
          </w:p>
        </w:tc>
        <w:tc>
          <w:tcPr>
            <w:tcW w:w="1083" w:type="pct"/>
            <w:tcBorders>
              <w:top w:val="nil"/>
              <w:bottom w:val="nil"/>
            </w:tcBorders>
            <w:shd w:val="clear" w:color="auto" w:fill="auto"/>
            <w:noWrap/>
            <w:vAlign w:val="center"/>
          </w:tcPr>
          <w:p w:rsidR="005C50A9" w:rsidRPr="007D470A" w:rsidRDefault="008F4512"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006)</w:t>
            </w:r>
          </w:p>
        </w:tc>
        <w:tc>
          <w:tcPr>
            <w:tcW w:w="727" w:type="pct"/>
            <w:tcBorders>
              <w:top w:val="nil"/>
              <w:bottom w:val="nil"/>
            </w:tcBorders>
            <w:shd w:val="clear" w:color="auto" w:fill="auto"/>
            <w:noWrap/>
            <w:vAlign w:val="center"/>
          </w:tcPr>
          <w:p w:rsidR="005C50A9" w:rsidRPr="007D470A" w:rsidRDefault="008F4512"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023)</w:t>
            </w:r>
          </w:p>
        </w:tc>
      </w:tr>
      <w:tr w:rsidR="005C50A9" w:rsidRPr="007D470A" w:rsidTr="006B1603">
        <w:trPr>
          <w:trHeight w:val="20"/>
        </w:trPr>
        <w:tc>
          <w:tcPr>
            <w:tcW w:w="1914" w:type="pct"/>
            <w:tcBorders>
              <w:top w:val="nil"/>
              <w:bottom w:val="nil"/>
            </w:tcBorders>
            <w:shd w:val="clear" w:color="auto" w:fill="auto"/>
            <w:noWrap/>
            <w:vAlign w:val="center"/>
          </w:tcPr>
          <w:p w:rsidR="005C50A9" w:rsidRPr="007D470A" w:rsidRDefault="00647EDD" w:rsidP="00247EC2">
            <w:pPr>
              <w:spacing w:line="276" w:lineRule="auto"/>
              <w:rPr>
                <w:rFonts w:eastAsia="Calibri"/>
                <w:lang w:val="en-CA" w:eastAsia="en-US"/>
              </w:rPr>
            </w:pPr>
            <w:r w:rsidRPr="007D470A">
              <w:rPr>
                <w:rFonts w:eastAsia="Calibri"/>
                <w:lang w:val="en-CA" w:eastAsia="en-US"/>
              </w:rPr>
              <w:t>M</w:t>
            </w:r>
            <w:r w:rsidR="005C50A9" w:rsidRPr="007D470A">
              <w:rPr>
                <w:rFonts w:eastAsia="Calibri"/>
                <w:lang w:val="en-CA" w:eastAsia="en-US"/>
              </w:rPr>
              <w:t>_CDI vs</w:t>
            </w:r>
            <w:r w:rsidRPr="007D470A">
              <w:rPr>
                <w:rFonts w:eastAsia="Calibri"/>
                <w:lang w:val="en-CA" w:eastAsia="en-US"/>
              </w:rPr>
              <w:t>.</w:t>
            </w:r>
            <w:r w:rsidR="005C50A9" w:rsidRPr="007D470A">
              <w:rPr>
                <w:rFonts w:eastAsia="Calibri"/>
                <w:lang w:val="en-CA" w:eastAsia="en-US"/>
              </w:rPr>
              <w:t xml:space="preserve"> F_CDI</w:t>
            </w:r>
          </w:p>
        </w:tc>
        <w:tc>
          <w:tcPr>
            <w:tcW w:w="1276" w:type="pct"/>
            <w:tcBorders>
              <w:top w:val="nil"/>
              <w:bottom w:val="nil"/>
            </w:tcBorders>
            <w:shd w:val="clear" w:color="auto" w:fill="auto"/>
            <w:noWrap/>
            <w:vAlign w:val="center"/>
          </w:tcPr>
          <w:p w:rsidR="005C50A9" w:rsidRPr="007D470A" w:rsidRDefault="008F4512" w:rsidP="00247EC2">
            <w:pPr>
              <w:spacing w:line="276" w:lineRule="auto"/>
              <w:jc w:val="center"/>
              <w:rPr>
                <w:rFonts w:eastAsia="Calibri"/>
                <w:lang w:val="en-CA" w:eastAsia="en-US"/>
              </w:rPr>
            </w:pPr>
            <w:r w:rsidRPr="007D470A">
              <w:rPr>
                <w:rFonts w:eastAsia="Calibri"/>
                <w:lang w:val="en-CA" w:eastAsia="en-US"/>
              </w:rPr>
              <w:t>5.</w:t>
            </w:r>
            <w:r w:rsidR="005C50A9" w:rsidRPr="007D470A">
              <w:rPr>
                <w:rFonts w:eastAsia="Calibri"/>
                <w:lang w:val="en-CA" w:eastAsia="en-US"/>
              </w:rPr>
              <w:t>7*</w:t>
            </w:r>
          </w:p>
        </w:tc>
        <w:tc>
          <w:tcPr>
            <w:tcW w:w="1083" w:type="pct"/>
            <w:tcBorders>
              <w:top w:val="nil"/>
              <w:bottom w:val="nil"/>
            </w:tcBorders>
            <w:shd w:val="clear" w:color="auto" w:fill="auto"/>
            <w:noWrap/>
            <w:vAlign w:val="center"/>
          </w:tcPr>
          <w:p w:rsidR="005C50A9" w:rsidRPr="007D470A" w:rsidRDefault="008F4512" w:rsidP="00247EC2">
            <w:pPr>
              <w:spacing w:line="276" w:lineRule="auto"/>
              <w:jc w:val="center"/>
              <w:rPr>
                <w:rFonts w:eastAsia="Calibri"/>
                <w:lang w:val="en-CA" w:eastAsia="en-US"/>
              </w:rPr>
            </w:pPr>
            <w:r w:rsidRPr="007D470A">
              <w:rPr>
                <w:rFonts w:eastAsia="Calibri"/>
                <w:lang w:val="en-CA" w:eastAsia="en-US"/>
              </w:rPr>
              <w:t>3.</w:t>
            </w:r>
            <w:r w:rsidR="005C50A9" w:rsidRPr="007D470A">
              <w:rPr>
                <w:rFonts w:eastAsia="Calibri"/>
                <w:lang w:val="en-CA" w:eastAsia="en-US"/>
              </w:rPr>
              <w:t>2</w:t>
            </w:r>
          </w:p>
        </w:tc>
        <w:tc>
          <w:tcPr>
            <w:tcW w:w="727" w:type="pct"/>
            <w:tcBorders>
              <w:top w:val="nil"/>
              <w:bottom w:val="nil"/>
            </w:tcBorders>
            <w:shd w:val="clear" w:color="auto" w:fill="auto"/>
            <w:noWrap/>
            <w:vAlign w:val="center"/>
          </w:tcPr>
          <w:p w:rsidR="005C50A9" w:rsidRPr="007D470A" w:rsidRDefault="005C50A9" w:rsidP="00247EC2">
            <w:pPr>
              <w:spacing w:line="276" w:lineRule="auto"/>
              <w:jc w:val="center"/>
              <w:rPr>
                <w:rFonts w:eastAsia="Calibri"/>
                <w:lang w:val="en-CA" w:eastAsia="en-US"/>
              </w:rPr>
            </w:pPr>
            <w:r w:rsidRPr="007D470A">
              <w:rPr>
                <w:rFonts w:eastAsia="Calibri"/>
                <w:lang w:val="en-CA" w:eastAsia="en-US"/>
              </w:rPr>
              <w:t>2</w:t>
            </w:r>
          </w:p>
        </w:tc>
      </w:tr>
      <w:tr w:rsidR="005C50A9" w:rsidRPr="007D470A" w:rsidTr="006B1603">
        <w:trPr>
          <w:trHeight w:val="20"/>
        </w:trPr>
        <w:tc>
          <w:tcPr>
            <w:tcW w:w="1914" w:type="pct"/>
            <w:tcBorders>
              <w:top w:val="nil"/>
              <w:bottom w:val="nil"/>
            </w:tcBorders>
            <w:shd w:val="clear" w:color="auto" w:fill="auto"/>
            <w:noWrap/>
            <w:vAlign w:val="center"/>
          </w:tcPr>
          <w:p w:rsidR="005C50A9" w:rsidRPr="007D470A" w:rsidRDefault="005C50A9" w:rsidP="00247EC2">
            <w:pPr>
              <w:spacing w:line="276" w:lineRule="auto"/>
              <w:rPr>
                <w:rFonts w:eastAsia="Calibri"/>
                <w:lang w:val="en-CA" w:eastAsia="en-US"/>
              </w:rPr>
            </w:pPr>
          </w:p>
        </w:tc>
        <w:tc>
          <w:tcPr>
            <w:tcW w:w="1276" w:type="pct"/>
            <w:tcBorders>
              <w:top w:val="nil"/>
              <w:bottom w:val="nil"/>
            </w:tcBorders>
            <w:shd w:val="clear" w:color="auto" w:fill="auto"/>
            <w:noWrap/>
            <w:vAlign w:val="center"/>
          </w:tcPr>
          <w:p w:rsidR="005C50A9" w:rsidRPr="007D470A" w:rsidRDefault="008F4512"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061)</w:t>
            </w:r>
          </w:p>
        </w:tc>
        <w:tc>
          <w:tcPr>
            <w:tcW w:w="1083" w:type="pct"/>
            <w:tcBorders>
              <w:top w:val="nil"/>
              <w:bottom w:val="nil"/>
            </w:tcBorders>
            <w:shd w:val="clear" w:color="auto" w:fill="auto"/>
            <w:noWrap/>
            <w:vAlign w:val="center"/>
          </w:tcPr>
          <w:p w:rsidR="005C50A9" w:rsidRPr="007D470A" w:rsidRDefault="008F4512"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236)</w:t>
            </w:r>
          </w:p>
        </w:tc>
        <w:tc>
          <w:tcPr>
            <w:tcW w:w="727" w:type="pct"/>
            <w:tcBorders>
              <w:top w:val="nil"/>
              <w:bottom w:val="nil"/>
            </w:tcBorders>
            <w:shd w:val="clear" w:color="auto" w:fill="auto"/>
            <w:noWrap/>
            <w:vAlign w:val="center"/>
          </w:tcPr>
          <w:p w:rsidR="005C50A9" w:rsidRPr="007D470A" w:rsidRDefault="008F4512"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583)</w:t>
            </w:r>
          </w:p>
        </w:tc>
      </w:tr>
      <w:tr w:rsidR="005C50A9" w:rsidRPr="007D470A" w:rsidTr="006B1603">
        <w:trPr>
          <w:trHeight w:val="20"/>
        </w:trPr>
        <w:tc>
          <w:tcPr>
            <w:tcW w:w="1914" w:type="pct"/>
            <w:tcBorders>
              <w:top w:val="nil"/>
              <w:bottom w:val="nil"/>
            </w:tcBorders>
            <w:shd w:val="clear" w:color="auto" w:fill="auto"/>
            <w:noWrap/>
            <w:vAlign w:val="center"/>
          </w:tcPr>
          <w:p w:rsidR="005C50A9" w:rsidRPr="007D470A" w:rsidRDefault="005C50A9" w:rsidP="00247EC2">
            <w:pPr>
              <w:spacing w:line="276" w:lineRule="auto"/>
              <w:rPr>
                <w:rFonts w:eastAsia="Calibri"/>
                <w:lang w:val="en-CA" w:eastAsia="en-US"/>
              </w:rPr>
            </w:pPr>
            <w:r w:rsidRPr="007D470A">
              <w:rPr>
                <w:rFonts w:eastAsia="Calibri"/>
                <w:lang w:val="en-CA" w:eastAsia="en-US"/>
              </w:rPr>
              <w:t>F_CDI vs</w:t>
            </w:r>
            <w:r w:rsidR="00647EDD" w:rsidRPr="007D470A">
              <w:rPr>
                <w:rFonts w:eastAsia="Calibri"/>
                <w:lang w:val="en-CA" w:eastAsia="en-US"/>
              </w:rPr>
              <w:t>.</w:t>
            </w:r>
            <w:r w:rsidR="008F4512" w:rsidRPr="007D470A">
              <w:rPr>
                <w:rFonts w:eastAsia="Calibri"/>
                <w:lang w:val="en-CA" w:eastAsia="en-US"/>
              </w:rPr>
              <w:t xml:space="preserve"> F_</w:t>
            </w:r>
            <w:r w:rsidRPr="007D470A">
              <w:rPr>
                <w:rFonts w:eastAsia="Calibri"/>
                <w:lang w:val="en-CA" w:eastAsia="en-US"/>
              </w:rPr>
              <w:t>P</w:t>
            </w:r>
            <w:r w:rsidR="008F4512" w:rsidRPr="007D470A">
              <w:rPr>
                <w:rFonts w:eastAsia="Calibri"/>
                <w:lang w:val="en-CA" w:eastAsia="en-US"/>
              </w:rPr>
              <w:t>T</w:t>
            </w:r>
          </w:p>
        </w:tc>
        <w:tc>
          <w:tcPr>
            <w:tcW w:w="1276" w:type="pct"/>
            <w:tcBorders>
              <w:top w:val="nil"/>
              <w:bottom w:val="nil"/>
            </w:tcBorders>
            <w:shd w:val="clear" w:color="auto" w:fill="auto"/>
            <w:noWrap/>
            <w:vAlign w:val="center"/>
          </w:tcPr>
          <w:p w:rsidR="005C50A9" w:rsidRPr="007D470A" w:rsidRDefault="008F4512" w:rsidP="00247EC2">
            <w:pPr>
              <w:spacing w:line="276" w:lineRule="auto"/>
              <w:jc w:val="center"/>
              <w:rPr>
                <w:rFonts w:eastAsia="Calibri"/>
                <w:lang w:val="en-CA" w:eastAsia="en-US"/>
              </w:rPr>
            </w:pPr>
            <w:r w:rsidRPr="007D470A">
              <w:rPr>
                <w:rFonts w:eastAsia="Calibri"/>
                <w:lang w:val="en-CA" w:eastAsia="en-US"/>
              </w:rPr>
              <w:t>-2.</w:t>
            </w:r>
            <w:r w:rsidR="005C50A9" w:rsidRPr="007D470A">
              <w:rPr>
                <w:rFonts w:eastAsia="Calibri"/>
                <w:lang w:val="en-CA" w:eastAsia="en-US"/>
              </w:rPr>
              <w:t>6</w:t>
            </w:r>
          </w:p>
        </w:tc>
        <w:tc>
          <w:tcPr>
            <w:tcW w:w="1083" w:type="pct"/>
            <w:tcBorders>
              <w:top w:val="nil"/>
              <w:bottom w:val="nil"/>
            </w:tcBorders>
            <w:shd w:val="clear" w:color="auto" w:fill="auto"/>
            <w:noWrap/>
            <w:vAlign w:val="center"/>
          </w:tcPr>
          <w:p w:rsidR="005C50A9" w:rsidRPr="007D470A" w:rsidRDefault="008F4512" w:rsidP="00247EC2">
            <w:pPr>
              <w:spacing w:line="276" w:lineRule="auto"/>
              <w:jc w:val="center"/>
              <w:rPr>
                <w:rFonts w:eastAsia="Calibri"/>
                <w:lang w:val="en-CA" w:eastAsia="en-US"/>
              </w:rPr>
            </w:pPr>
            <w:r w:rsidRPr="007D470A">
              <w:rPr>
                <w:rFonts w:eastAsia="Calibri"/>
                <w:lang w:val="en-CA" w:eastAsia="en-US"/>
              </w:rPr>
              <w:t>-2.</w:t>
            </w:r>
            <w:r w:rsidR="005C50A9" w:rsidRPr="007D470A">
              <w:rPr>
                <w:rFonts w:eastAsia="Calibri"/>
                <w:lang w:val="en-CA" w:eastAsia="en-US"/>
              </w:rPr>
              <w:t>3</w:t>
            </w:r>
          </w:p>
        </w:tc>
        <w:tc>
          <w:tcPr>
            <w:tcW w:w="727" w:type="pct"/>
            <w:tcBorders>
              <w:top w:val="nil"/>
              <w:bottom w:val="nil"/>
            </w:tcBorders>
            <w:shd w:val="clear" w:color="auto" w:fill="auto"/>
            <w:noWrap/>
            <w:vAlign w:val="center"/>
          </w:tcPr>
          <w:p w:rsidR="005C50A9" w:rsidRPr="007D470A" w:rsidRDefault="008F4512" w:rsidP="00247EC2">
            <w:pPr>
              <w:spacing w:line="276" w:lineRule="auto"/>
              <w:jc w:val="center"/>
              <w:rPr>
                <w:rFonts w:eastAsia="Calibri"/>
                <w:lang w:val="en-CA" w:eastAsia="en-US"/>
              </w:rPr>
            </w:pPr>
            <w:r w:rsidRPr="007D470A">
              <w:rPr>
                <w:rFonts w:eastAsia="Calibri"/>
                <w:lang w:val="en-CA" w:eastAsia="en-US"/>
              </w:rPr>
              <w:t>7.</w:t>
            </w:r>
            <w:r w:rsidR="005C50A9" w:rsidRPr="007D470A">
              <w:rPr>
                <w:rFonts w:eastAsia="Calibri"/>
                <w:lang w:val="en-CA" w:eastAsia="en-US"/>
              </w:rPr>
              <w:t>4**</w:t>
            </w:r>
          </w:p>
        </w:tc>
      </w:tr>
      <w:tr w:rsidR="005C50A9" w:rsidRPr="007D470A" w:rsidTr="006B1603">
        <w:trPr>
          <w:trHeight w:val="20"/>
        </w:trPr>
        <w:tc>
          <w:tcPr>
            <w:tcW w:w="1914" w:type="pct"/>
            <w:tcBorders>
              <w:top w:val="nil"/>
              <w:bottom w:val="nil"/>
            </w:tcBorders>
            <w:shd w:val="clear" w:color="auto" w:fill="auto"/>
            <w:noWrap/>
            <w:vAlign w:val="center"/>
          </w:tcPr>
          <w:p w:rsidR="005C50A9" w:rsidRPr="007D470A" w:rsidRDefault="005C50A9" w:rsidP="00247EC2">
            <w:pPr>
              <w:spacing w:line="276" w:lineRule="auto"/>
              <w:rPr>
                <w:rFonts w:eastAsia="Calibri"/>
                <w:lang w:val="en-CA" w:eastAsia="en-US"/>
              </w:rPr>
            </w:pPr>
          </w:p>
        </w:tc>
        <w:tc>
          <w:tcPr>
            <w:tcW w:w="1276" w:type="pct"/>
            <w:tcBorders>
              <w:top w:val="nil"/>
              <w:bottom w:val="nil"/>
            </w:tcBorders>
            <w:shd w:val="clear" w:color="auto" w:fill="auto"/>
            <w:noWrap/>
            <w:vAlign w:val="center"/>
          </w:tcPr>
          <w:p w:rsidR="005C50A9" w:rsidRPr="007D470A" w:rsidRDefault="008F4512"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325)</w:t>
            </w:r>
          </w:p>
        </w:tc>
        <w:tc>
          <w:tcPr>
            <w:tcW w:w="1083" w:type="pct"/>
            <w:tcBorders>
              <w:top w:val="nil"/>
              <w:bottom w:val="nil"/>
            </w:tcBorders>
            <w:shd w:val="clear" w:color="auto" w:fill="auto"/>
            <w:noWrap/>
            <w:vAlign w:val="center"/>
          </w:tcPr>
          <w:p w:rsidR="005C50A9" w:rsidRPr="007D470A" w:rsidRDefault="008F4512"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385)</w:t>
            </w:r>
          </w:p>
        </w:tc>
        <w:tc>
          <w:tcPr>
            <w:tcW w:w="727" w:type="pct"/>
            <w:tcBorders>
              <w:top w:val="nil"/>
              <w:bottom w:val="nil"/>
            </w:tcBorders>
            <w:shd w:val="clear" w:color="auto" w:fill="auto"/>
            <w:noWrap/>
            <w:vAlign w:val="center"/>
          </w:tcPr>
          <w:p w:rsidR="005C50A9" w:rsidRPr="007D470A" w:rsidRDefault="008F4512"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039)</w:t>
            </w:r>
          </w:p>
        </w:tc>
      </w:tr>
      <w:tr w:rsidR="005C50A9" w:rsidRPr="007D470A" w:rsidTr="006B1603">
        <w:trPr>
          <w:trHeight w:val="20"/>
        </w:trPr>
        <w:tc>
          <w:tcPr>
            <w:tcW w:w="1914" w:type="pct"/>
            <w:tcBorders>
              <w:top w:val="nil"/>
              <w:bottom w:val="nil"/>
            </w:tcBorders>
            <w:shd w:val="clear" w:color="auto" w:fill="auto"/>
            <w:noWrap/>
            <w:vAlign w:val="center"/>
          </w:tcPr>
          <w:p w:rsidR="005C50A9" w:rsidRPr="007D470A" w:rsidRDefault="00760C04" w:rsidP="00247EC2">
            <w:pPr>
              <w:spacing w:line="276" w:lineRule="auto"/>
              <w:rPr>
                <w:rFonts w:eastAsia="Calibri"/>
                <w:lang w:val="en-CA" w:eastAsia="en-US"/>
              </w:rPr>
            </w:pPr>
            <w:r w:rsidRPr="007D470A">
              <w:rPr>
                <w:rFonts w:eastAsia="Calibri"/>
                <w:lang w:val="en-CA" w:eastAsia="en-US"/>
              </w:rPr>
              <w:t>F_PT</w:t>
            </w:r>
            <w:r w:rsidR="005C50A9" w:rsidRPr="007D470A">
              <w:rPr>
                <w:rFonts w:eastAsia="Calibri"/>
                <w:lang w:val="en-CA" w:eastAsia="en-US"/>
              </w:rPr>
              <w:t xml:space="preserve"> vs</w:t>
            </w:r>
            <w:r w:rsidR="00647EDD" w:rsidRPr="007D470A">
              <w:rPr>
                <w:rFonts w:eastAsia="Calibri"/>
                <w:lang w:val="en-CA" w:eastAsia="en-US"/>
              </w:rPr>
              <w:t>.</w:t>
            </w:r>
            <w:r w:rsidR="008F4512" w:rsidRPr="007D470A">
              <w:rPr>
                <w:rFonts w:eastAsia="Calibri"/>
                <w:lang w:val="en-CA" w:eastAsia="en-US"/>
              </w:rPr>
              <w:t xml:space="preserve"> M_</w:t>
            </w:r>
            <w:r w:rsidR="005C50A9" w:rsidRPr="007D470A">
              <w:rPr>
                <w:rFonts w:eastAsia="Calibri"/>
                <w:lang w:val="en-CA" w:eastAsia="en-US"/>
              </w:rPr>
              <w:t>P</w:t>
            </w:r>
            <w:r w:rsidR="008F4512" w:rsidRPr="007D470A">
              <w:rPr>
                <w:rFonts w:eastAsia="Calibri"/>
                <w:lang w:val="en-CA" w:eastAsia="en-US"/>
              </w:rPr>
              <w:t>T</w:t>
            </w:r>
          </w:p>
        </w:tc>
        <w:tc>
          <w:tcPr>
            <w:tcW w:w="1276" w:type="pct"/>
            <w:tcBorders>
              <w:top w:val="nil"/>
              <w:bottom w:val="nil"/>
            </w:tcBorders>
            <w:shd w:val="clear" w:color="auto" w:fill="auto"/>
            <w:noWrap/>
            <w:vAlign w:val="center"/>
          </w:tcPr>
          <w:p w:rsidR="005C50A9" w:rsidRPr="007D470A" w:rsidRDefault="008F4512" w:rsidP="00247EC2">
            <w:pPr>
              <w:spacing w:line="276" w:lineRule="auto"/>
              <w:jc w:val="center"/>
              <w:rPr>
                <w:rFonts w:eastAsia="Calibri"/>
                <w:lang w:val="en-CA" w:eastAsia="en-US"/>
              </w:rPr>
            </w:pPr>
            <w:r w:rsidRPr="007D470A">
              <w:rPr>
                <w:rFonts w:eastAsia="Calibri"/>
                <w:lang w:val="en-CA" w:eastAsia="en-US"/>
              </w:rPr>
              <w:t>5.</w:t>
            </w:r>
            <w:r w:rsidR="005C50A9" w:rsidRPr="007D470A">
              <w:rPr>
                <w:rFonts w:eastAsia="Calibri"/>
                <w:lang w:val="en-CA" w:eastAsia="en-US"/>
              </w:rPr>
              <w:t>7**</w:t>
            </w:r>
          </w:p>
        </w:tc>
        <w:tc>
          <w:tcPr>
            <w:tcW w:w="1083" w:type="pct"/>
            <w:tcBorders>
              <w:top w:val="nil"/>
              <w:bottom w:val="nil"/>
            </w:tcBorders>
            <w:shd w:val="clear" w:color="auto" w:fill="auto"/>
            <w:noWrap/>
            <w:vAlign w:val="center"/>
          </w:tcPr>
          <w:p w:rsidR="005C50A9" w:rsidRPr="007D470A" w:rsidRDefault="008F4512" w:rsidP="00247EC2">
            <w:pPr>
              <w:spacing w:line="276" w:lineRule="auto"/>
              <w:jc w:val="center"/>
              <w:rPr>
                <w:rFonts w:eastAsia="Calibri"/>
                <w:lang w:val="en-CA" w:eastAsia="en-US"/>
              </w:rPr>
            </w:pPr>
            <w:r w:rsidRPr="007D470A">
              <w:rPr>
                <w:rFonts w:eastAsia="Calibri"/>
                <w:lang w:val="en-CA" w:eastAsia="en-US"/>
              </w:rPr>
              <w:t>6.</w:t>
            </w:r>
            <w:r w:rsidR="005C50A9" w:rsidRPr="007D470A">
              <w:rPr>
                <w:rFonts w:eastAsia="Calibri"/>
                <w:lang w:val="en-CA" w:eastAsia="en-US"/>
              </w:rPr>
              <w:t>3**</w:t>
            </w:r>
          </w:p>
        </w:tc>
        <w:tc>
          <w:tcPr>
            <w:tcW w:w="727" w:type="pct"/>
            <w:tcBorders>
              <w:top w:val="nil"/>
              <w:bottom w:val="nil"/>
            </w:tcBorders>
            <w:shd w:val="clear" w:color="auto" w:fill="auto"/>
            <w:noWrap/>
            <w:vAlign w:val="center"/>
          </w:tcPr>
          <w:p w:rsidR="005C50A9" w:rsidRPr="007D470A" w:rsidRDefault="008F4512" w:rsidP="00247EC2">
            <w:pPr>
              <w:spacing w:line="276" w:lineRule="auto"/>
              <w:jc w:val="center"/>
              <w:rPr>
                <w:rFonts w:eastAsia="Calibri"/>
                <w:lang w:val="en-CA" w:eastAsia="en-US"/>
              </w:rPr>
            </w:pPr>
            <w:r w:rsidRPr="007D470A">
              <w:rPr>
                <w:rFonts w:eastAsia="Calibri"/>
                <w:lang w:val="en-CA" w:eastAsia="en-US"/>
              </w:rPr>
              <w:t>7.</w:t>
            </w:r>
            <w:r w:rsidR="005C50A9" w:rsidRPr="007D470A">
              <w:rPr>
                <w:rFonts w:eastAsia="Calibri"/>
                <w:lang w:val="en-CA" w:eastAsia="en-US"/>
              </w:rPr>
              <w:t>4*</w:t>
            </w:r>
          </w:p>
        </w:tc>
      </w:tr>
      <w:tr w:rsidR="005C50A9" w:rsidRPr="007D470A" w:rsidTr="006B1603">
        <w:trPr>
          <w:trHeight w:val="20"/>
        </w:trPr>
        <w:tc>
          <w:tcPr>
            <w:tcW w:w="1914" w:type="pct"/>
            <w:tcBorders>
              <w:top w:val="nil"/>
            </w:tcBorders>
            <w:shd w:val="clear" w:color="auto" w:fill="auto"/>
            <w:noWrap/>
            <w:vAlign w:val="center"/>
          </w:tcPr>
          <w:p w:rsidR="005C50A9" w:rsidRPr="007D470A" w:rsidRDefault="005C50A9" w:rsidP="00247EC2">
            <w:pPr>
              <w:spacing w:line="276" w:lineRule="auto"/>
              <w:rPr>
                <w:rFonts w:eastAsia="Calibri"/>
                <w:lang w:val="en-CA" w:eastAsia="en-US"/>
              </w:rPr>
            </w:pPr>
          </w:p>
        </w:tc>
        <w:tc>
          <w:tcPr>
            <w:tcW w:w="1276" w:type="pct"/>
            <w:tcBorders>
              <w:top w:val="nil"/>
            </w:tcBorders>
            <w:shd w:val="clear" w:color="auto" w:fill="auto"/>
            <w:noWrap/>
            <w:vAlign w:val="center"/>
          </w:tcPr>
          <w:p w:rsidR="005C50A9" w:rsidRPr="007D470A" w:rsidRDefault="008F4512"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037)</w:t>
            </w:r>
          </w:p>
        </w:tc>
        <w:tc>
          <w:tcPr>
            <w:tcW w:w="1083" w:type="pct"/>
            <w:tcBorders>
              <w:top w:val="nil"/>
            </w:tcBorders>
            <w:shd w:val="clear" w:color="auto" w:fill="auto"/>
            <w:noWrap/>
            <w:vAlign w:val="center"/>
          </w:tcPr>
          <w:p w:rsidR="005C50A9" w:rsidRPr="007D470A" w:rsidRDefault="008F4512"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024)</w:t>
            </w:r>
          </w:p>
        </w:tc>
        <w:tc>
          <w:tcPr>
            <w:tcW w:w="727" w:type="pct"/>
            <w:tcBorders>
              <w:top w:val="nil"/>
            </w:tcBorders>
            <w:shd w:val="clear" w:color="auto" w:fill="auto"/>
            <w:noWrap/>
            <w:vAlign w:val="center"/>
          </w:tcPr>
          <w:p w:rsidR="005C50A9" w:rsidRPr="007D470A" w:rsidRDefault="008F4512"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06)</w:t>
            </w:r>
          </w:p>
        </w:tc>
      </w:tr>
      <w:tr w:rsidR="005C50A9" w:rsidRPr="007D470A" w:rsidTr="006B1603">
        <w:trPr>
          <w:trHeight w:val="20"/>
        </w:trPr>
        <w:tc>
          <w:tcPr>
            <w:tcW w:w="1914" w:type="pct"/>
            <w:shd w:val="clear" w:color="auto" w:fill="auto"/>
            <w:noWrap/>
            <w:vAlign w:val="center"/>
          </w:tcPr>
          <w:p w:rsidR="005C50A9" w:rsidRPr="007D470A" w:rsidRDefault="008F4512" w:rsidP="00247EC2">
            <w:pPr>
              <w:spacing w:line="276" w:lineRule="auto"/>
              <w:rPr>
                <w:rFonts w:eastAsia="Calibri"/>
                <w:lang w:val="en-CA" w:eastAsia="en-US"/>
              </w:rPr>
            </w:pPr>
            <w:r w:rsidRPr="007D470A">
              <w:rPr>
                <w:rFonts w:eastAsia="Calibri"/>
                <w:lang w:val="en-CA" w:eastAsia="en-US"/>
              </w:rPr>
              <w:t xml:space="preserve">Number of </w:t>
            </w:r>
            <w:r w:rsidR="005C50A9" w:rsidRPr="007D470A">
              <w:rPr>
                <w:rFonts w:eastAsia="Calibri"/>
                <w:lang w:val="en-CA" w:eastAsia="en-US"/>
              </w:rPr>
              <w:t>observations</w:t>
            </w:r>
          </w:p>
        </w:tc>
        <w:tc>
          <w:tcPr>
            <w:tcW w:w="1276" w:type="pct"/>
            <w:shd w:val="clear" w:color="auto" w:fill="auto"/>
            <w:noWrap/>
            <w:vAlign w:val="center"/>
          </w:tcPr>
          <w:p w:rsidR="005C50A9" w:rsidRPr="007D470A" w:rsidRDefault="005C50A9" w:rsidP="00247EC2">
            <w:pPr>
              <w:spacing w:line="276" w:lineRule="auto"/>
              <w:jc w:val="center"/>
              <w:rPr>
                <w:rFonts w:eastAsia="Calibri"/>
                <w:lang w:val="en-CA" w:eastAsia="en-US"/>
              </w:rPr>
            </w:pPr>
            <w:r w:rsidRPr="007D470A">
              <w:rPr>
                <w:rFonts w:eastAsia="Calibri"/>
                <w:lang w:val="en-CA" w:eastAsia="en-US"/>
              </w:rPr>
              <w:t>230</w:t>
            </w:r>
          </w:p>
        </w:tc>
        <w:tc>
          <w:tcPr>
            <w:tcW w:w="1083" w:type="pct"/>
            <w:shd w:val="clear" w:color="auto" w:fill="auto"/>
            <w:noWrap/>
            <w:vAlign w:val="center"/>
          </w:tcPr>
          <w:p w:rsidR="005C50A9" w:rsidRPr="007D470A" w:rsidRDefault="005C50A9" w:rsidP="00247EC2">
            <w:pPr>
              <w:spacing w:line="276" w:lineRule="auto"/>
              <w:jc w:val="center"/>
              <w:rPr>
                <w:rFonts w:eastAsia="Calibri"/>
                <w:lang w:val="en-CA" w:eastAsia="en-US"/>
              </w:rPr>
            </w:pPr>
            <w:r w:rsidRPr="007D470A">
              <w:rPr>
                <w:rFonts w:eastAsia="Calibri"/>
                <w:lang w:val="en-CA" w:eastAsia="en-US"/>
              </w:rPr>
              <w:t>221</w:t>
            </w:r>
          </w:p>
        </w:tc>
        <w:tc>
          <w:tcPr>
            <w:tcW w:w="727" w:type="pct"/>
            <w:shd w:val="clear" w:color="auto" w:fill="auto"/>
            <w:noWrap/>
            <w:vAlign w:val="center"/>
          </w:tcPr>
          <w:p w:rsidR="005C50A9" w:rsidRPr="007D470A" w:rsidRDefault="005C50A9" w:rsidP="00247EC2">
            <w:pPr>
              <w:spacing w:line="276" w:lineRule="auto"/>
              <w:jc w:val="center"/>
              <w:rPr>
                <w:rFonts w:eastAsia="Calibri"/>
                <w:lang w:val="en-CA" w:eastAsia="en-US"/>
              </w:rPr>
            </w:pPr>
            <w:r w:rsidRPr="007D470A">
              <w:rPr>
                <w:rFonts w:eastAsia="Calibri"/>
                <w:lang w:val="en-CA" w:eastAsia="en-US"/>
              </w:rPr>
              <w:t>148</w:t>
            </w:r>
          </w:p>
        </w:tc>
      </w:tr>
    </w:tbl>
    <w:p w:rsidR="006B1603" w:rsidRPr="007D470A" w:rsidRDefault="006B1603" w:rsidP="00247EC2">
      <w:pPr>
        <w:spacing w:line="276" w:lineRule="auto"/>
        <w:jc w:val="both"/>
        <w:rPr>
          <w:rFonts w:eastAsia="Calibri"/>
          <w:lang w:val="en-CA" w:eastAsia="en-US"/>
        </w:rPr>
      </w:pPr>
      <w:r w:rsidRPr="007D470A">
        <w:rPr>
          <w:rFonts w:eastAsia="Calibri"/>
          <w:lang w:val="en-CA" w:eastAsia="en-US"/>
        </w:rPr>
        <w:t>Note: Differences are provided in percentage points. P-values are provided in brackets. P-values have been calculated using the bootstrap method, based on 1,000 replications</w:t>
      </w:r>
      <w:proofErr w:type="gramStart"/>
      <w:r w:rsidRPr="007D470A">
        <w:rPr>
          <w:rFonts w:eastAsia="Calibri"/>
          <w:lang w:val="en-CA" w:eastAsia="en-US"/>
        </w:rPr>
        <w:t>:*</w:t>
      </w:r>
      <w:proofErr w:type="gramEnd"/>
      <w:r w:rsidRPr="007D470A">
        <w:rPr>
          <w:rFonts w:eastAsia="Calibri"/>
          <w:lang w:val="en-CA" w:eastAsia="en-US"/>
        </w:rPr>
        <w:t xml:space="preserve">** significant at the 1% level:** significant at the 5% level:* significant at the 10% level. </w:t>
      </w:r>
    </w:p>
    <w:p w:rsidR="001968BF" w:rsidRPr="007D470A" w:rsidRDefault="001968BF" w:rsidP="00247EC2">
      <w:pPr>
        <w:rPr>
          <w:rFonts w:eastAsia="Calibri"/>
          <w:b/>
          <w:lang w:val="en-CA" w:eastAsia="en-US"/>
        </w:rPr>
      </w:pPr>
    </w:p>
    <w:p w:rsidR="006B1603" w:rsidRPr="007D470A" w:rsidRDefault="00AC0345" w:rsidP="00247EC2">
      <w:pPr>
        <w:spacing w:line="276" w:lineRule="auto"/>
        <w:jc w:val="both"/>
        <w:rPr>
          <w:rFonts w:eastAsia="Calibri"/>
          <w:b/>
          <w:lang w:val="en-CA" w:eastAsia="en-US"/>
        </w:rPr>
      </w:pPr>
      <w:r w:rsidRPr="007D470A">
        <w:rPr>
          <w:rFonts w:eastAsia="Calibri"/>
          <w:b/>
          <w:lang w:val="en-CA" w:eastAsia="en-US"/>
        </w:rPr>
        <w:t>Table</w:t>
      </w:r>
      <w:r w:rsidR="001968BF" w:rsidRPr="007D470A">
        <w:rPr>
          <w:rFonts w:eastAsia="Calibri"/>
          <w:b/>
          <w:lang w:val="en-CA" w:eastAsia="en-US"/>
        </w:rPr>
        <w:t xml:space="preserve"> A3</w:t>
      </w:r>
    </w:p>
    <w:p w:rsidR="00931047" w:rsidRPr="007D470A" w:rsidRDefault="006B1603" w:rsidP="00247EC2">
      <w:pPr>
        <w:autoSpaceDE w:val="0"/>
        <w:autoSpaceDN w:val="0"/>
        <w:adjustRightInd w:val="0"/>
        <w:spacing w:line="276" w:lineRule="auto"/>
        <w:jc w:val="both"/>
        <w:rPr>
          <w:i/>
          <w:lang w:val="en-CA"/>
        </w:rPr>
      </w:pPr>
      <w:r w:rsidRPr="007D470A">
        <w:rPr>
          <w:i/>
          <w:lang w:val="en-CA"/>
        </w:rPr>
        <w:t xml:space="preserve">Paired success-rate comparisons for quality job offers </w:t>
      </w:r>
      <w:r w:rsidR="0051530C" w:rsidRPr="007D470A">
        <w:rPr>
          <w:rFonts w:eastAsia="Calibri"/>
          <w:i/>
          <w:lang w:val="en-CA" w:eastAsia="en-US"/>
        </w:rPr>
        <w:t xml:space="preserve">with an above-average salary </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3544"/>
        <w:gridCol w:w="2363"/>
        <w:gridCol w:w="2006"/>
        <w:gridCol w:w="1375"/>
      </w:tblGrid>
      <w:tr w:rsidR="005C50A9" w:rsidRPr="007D470A" w:rsidTr="006B1603">
        <w:trPr>
          <w:trHeight w:val="20"/>
        </w:trPr>
        <w:tc>
          <w:tcPr>
            <w:tcW w:w="1908" w:type="pct"/>
            <w:tcBorders>
              <w:bottom w:val="single" w:sz="4" w:space="0" w:color="auto"/>
            </w:tcBorders>
            <w:shd w:val="clear" w:color="auto" w:fill="auto"/>
            <w:noWrap/>
          </w:tcPr>
          <w:p w:rsidR="005C50A9" w:rsidRPr="007D470A" w:rsidRDefault="005C50A9" w:rsidP="00247EC2">
            <w:pPr>
              <w:spacing w:line="276" w:lineRule="auto"/>
              <w:jc w:val="center"/>
              <w:rPr>
                <w:rFonts w:eastAsia="Calibri"/>
                <w:lang w:val="en-CA" w:eastAsia="en-US"/>
              </w:rPr>
            </w:pPr>
          </w:p>
        </w:tc>
        <w:tc>
          <w:tcPr>
            <w:tcW w:w="1272" w:type="pct"/>
            <w:tcBorders>
              <w:bottom w:val="single" w:sz="4" w:space="0" w:color="auto"/>
            </w:tcBorders>
            <w:shd w:val="clear" w:color="auto" w:fill="auto"/>
            <w:noWrap/>
          </w:tcPr>
          <w:p w:rsidR="005C50A9" w:rsidRPr="007D470A" w:rsidRDefault="00AC0345" w:rsidP="00247EC2">
            <w:pPr>
              <w:spacing w:line="276" w:lineRule="auto"/>
              <w:jc w:val="center"/>
              <w:rPr>
                <w:rFonts w:eastAsia="Calibri"/>
                <w:lang w:val="en-CA" w:eastAsia="en-US"/>
              </w:rPr>
            </w:pPr>
            <w:r w:rsidRPr="007D470A">
              <w:rPr>
                <w:rFonts w:eastAsia="Calibri"/>
                <w:lang w:val="en-CA" w:eastAsia="en-US"/>
              </w:rPr>
              <w:t>Shop assistants</w:t>
            </w:r>
          </w:p>
        </w:tc>
        <w:tc>
          <w:tcPr>
            <w:tcW w:w="1080" w:type="pct"/>
            <w:tcBorders>
              <w:bottom w:val="single" w:sz="4" w:space="0" w:color="auto"/>
            </w:tcBorders>
            <w:shd w:val="clear" w:color="auto" w:fill="auto"/>
            <w:noWrap/>
          </w:tcPr>
          <w:p w:rsidR="005C50A9" w:rsidRPr="007D470A" w:rsidRDefault="00AC0345" w:rsidP="00247EC2">
            <w:pPr>
              <w:spacing w:line="276" w:lineRule="auto"/>
              <w:jc w:val="center"/>
              <w:rPr>
                <w:rFonts w:eastAsia="Calibri"/>
                <w:lang w:val="en-CA" w:eastAsia="en-US"/>
              </w:rPr>
            </w:pPr>
            <w:r w:rsidRPr="007D470A">
              <w:rPr>
                <w:rFonts w:eastAsia="Calibri"/>
                <w:lang w:val="en-CA" w:eastAsia="en-US"/>
              </w:rPr>
              <w:t>Accountants</w:t>
            </w:r>
          </w:p>
        </w:tc>
        <w:tc>
          <w:tcPr>
            <w:tcW w:w="740" w:type="pct"/>
            <w:tcBorders>
              <w:bottom w:val="single" w:sz="4" w:space="0" w:color="auto"/>
            </w:tcBorders>
            <w:shd w:val="clear" w:color="auto" w:fill="auto"/>
            <w:noWrap/>
          </w:tcPr>
          <w:p w:rsidR="005C50A9" w:rsidRPr="007D470A" w:rsidRDefault="00AC0345" w:rsidP="00247EC2">
            <w:pPr>
              <w:spacing w:line="276" w:lineRule="auto"/>
              <w:jc w:val="center"/>
              <w:rPr>
                <w:rFonts w:eastAsia="Calibri"/>
                <w:lang w:val="en-CA" w:eastAsia="en-US"/>
              </w:rPr>
            </w:pPr>
            <w:r w:rsidRPr="007D470A">
              <w:rPr>
                <w:rFonts w:eastAsia="Calibri"/>
                <w:lang w:val="en-CA" w:eastAsia="en-US"/>
              </w:rPr>
              <w:t>Servers</w:t>
            </w:r>
          </w:p>
        </w:tc>
      </w:tr>
      <w:tr w:rsidR="005C50A9" w:rsidRPr="007D470A" w:rsidTr="006B1603">
        <w:trPr>
          <w:trHeight w:val="20"/>
        </w:trPr>
        <w:tc>
          <w:tcPr>
            <w:tcW w:w="1908" w:type="pct"/>
            <w:tcBorders>
              <w:bottom w:val="nil"/>
            </w:tcBorders>
            <w:shd w:val="clear" w:color="auto" w:fill="auto"/>
            <w:noWrap/>
            <w:vAlign w:val="center"/>
          </w:tcPr>
          <w:p w:rsidR="005C50A9" w:rsidRPr="007D470A" w:rsidRDefault="004D129A" w:rsidP="00247EC2">
            <w:pPr>
              <w:spacing w:line="276" w:lineRule="auto"/>
              <w:jc w:val="both"/>
              <w:rPr>
                <w:rFonts w:eastAsia="Calibri"/>
                <w:lang w:val="en-CA" w:eastAsia="en-US"/>
              </w:rPr>
            </w:pPr>
            <w:r w:rsidRPr="007D470A">
              <w:rPr>
                <w:rFonts w:eastAsia="Calibri"/>
                <w:lang w:val="en-CA" w:eastAsia="en-US"/>
              </w:rPr>
              <w:t>M</w:t>
            </w:r>
            <w:r w:rsidR="005C50A9" w:rsidRPr="007D470A">
              <w:rPr>
                <w:rFonts w:eastAsia="Calibri"/>
                <w:lang w:val="en-CA" w:eastAsia="en-US"/>
              </w:rPr>
              <w:t>_</w:t>
            </w:r>
            <w:r w:rsidR="00E5467F" w:rsidRPr="007D470A">
              <w:rPr>
                <w:rFonts w:eastAsia="Calibri"/>
                <w:lang w:val="en-CA" w:eastAsia="en-US"/>
              </w:rPr>
              <w:t>CDI vs. M</w:t>
            </w:r>
            <w:r w:rsidR="00FD14CE" w:rsidRPr="007D470A">
              <w:rPr>
                <w:rFonts w:eastAsia="Calibri"/>
                <w:lang w:val="en-CA" w:eastAsia="en-US"/>
              </w:rPr>
              <w:t>_STU</w:t>
            </w:r>
          </w:p>
        </w:tc>
        <w:tc>
          <w:tcPr>
            <w:tcW w:w="1272" w:type="pct"/>
            <w:tcBorders>
              <w:bottom w:val="nil"/>
            </w:tcBorders>
            <w:shd w:val="clear" w:color="auto" w:fill="auto"/>
            <w:noWrap/>
          </w:tcPr>
          <w:p w:rsidR="005C50A9" w:rsidRPr="007D470A" w:rsidRDefault="008F4512" w:rsidP="00247EC2">
            <w:pPr>
              <w:spacing w:line="276" w:lineRule="auto"/>
              <w:jc w:val="center"/>
              <w:rPr>
                <w:rFonts w:eastAsia="Calibri"/>
                <w:lang w:val="en-CA" w:eastAsia="en-US"/>
              </w:rPr>
            </w:pPr>
            <w:r w:rsidRPr="007D470A">
              <w:rPr>
                <w:rFonts w:eastAsia="Calibri"/>
                <w:lang w:val="en-CA" w:eastAsia="en-US"/>
              </w:rPr>
              <w:t>5.</w:t>
            </w:r>
            <w:r w:rsidR="005C50A9" w:rsidRPr="007D470A">
              <w:rPr>
                <w:rFonts w:eastAsia="Calibri"/>
                <w:lang w:val="en-CA" w:eastAsia="en-US"/>
              </w:rPr>
              <w:t>7</w:t>
            </w:r>
          </w:p>
        </w:tc>
        <w:tc>
          <w:tcPr>
            <w:tcW w:w="1080" w:type="pct"/>
            <w:tcBorders>
              <w:bottom w:val="nil"/>
            </w:tcBorders>
            <w:shd w:val="clear" w:color="auto" w:fill="auto"/>
            <w:noWrap/>
          </w:tcPr>
          <w:p w:rsidR="005C50A9" w:rsidRPr="007D470A" w:rsidRDefault="00E5467F" w:rsidP="00247EC2">
            <w:pPr>
              <w:spacing w:line="276" w:lineRule="auto"/>
              <w:jc w:val="center"/>
              <w:rPr>
                <w:rFonts w:eastAsia="Calibri"/>
                <w:lang w:val="en-CA" w:eastAsia="en-US"/>
              </w:rPr>
            </w:pPr>
            <w:r w:rsidRPr="007D470A">
              <w:rPr>
                <w:rFonts w:eastAsia="Calibri"/>
                <w:lang w:val="en-CA" w:eastAsia="en-US"/>
              </w:rPr>
              <w:t>2.</w:t>
            </w:r>
            <w:r w:rsidR="005C50A9" w:rsidRPr="007D470A">
              <w:rPr>
                <w:rFonts w:eastAsia="Calibri"/>
                <w:lang w:val="en-CA" w:eastAsia="en-US"/>
              </w:rPr>
              <w:t>2</w:t>
            </w:r>
          </w:p>
        </w:tc>
        <w:tc>
          <w:tcPr>
            <w:tcW w:w="740" w:type="pct"/>
            <w:tcBorders>
              <w:bottom w:val="nil"/>
            </w:tcBorders>
            <w:shd w:val="clear" w:color="auto" w:fill="auto"/>
            <w:noWrap/>
          </w:tcPr>
          <w:p w:rsidR="005C50A9" w:rsidRPr="007D470A" w:rsidRDefault="00E5467F" w:rsidP="00247EC2">
            <w:pPr>
              <w:spacing w:line="276" w:lineRule="auto"/>
              <w:jc w:val="center"/>
              <w:rPr>
                <w:rFonts w:eastAsia="Calibri"/>
                <w:lang w:val="en-CA" w:eastAsia="en-US"/>
              </w:rPr>
            </w:pPr>
            <w:r w:rsidRPr="007D470A">
              <w:rPr>
                <w:rFonts w:eastAsia="Calibri"/>
                <w:lang w:val="en-CA" w:eastAsia="en-US"/>
              </w:rPr>
              <w:t>-3.</w:t>
            </w:r>
            <w:r w:rsidR="005C50A9" w:rsidRPr="007D470A">
              <w:rPr>
                <w:rFonts w:eastAsia="Calibri"/>
                <w:lang w:val="en-CA" w:eastAsia="en-US"/>
              </w:rPr>
              <w:t>5</w:t>
            </w:r>
          </w:p>
        </w:tc>
      </w:tr>
      <w:tr w:rsidR="005C50A9" w:rsidRPr="007D470A" w:rsidTr="006B1603">
        <w:trPr>
          <w:trHeight w:val="20"/>
        </w:trPr>
        <w:tc>
          <w:tcPr>
            <w:tcW w:w="1908" w:type="pct"/>
            <w:tcBorders>
              <w:top w:val="nil"/>
              <w:bottom w:val="nil"/>
            </w:tcBorders>
            <w:shd w:val="clear" w:color="auto" w:fill="auto"/>
            <w:noWrap/>
            <w:vAlign w:val="center"/>
          </w:tcPr>
          <w:p w:rsidR="005C50A9" w:rsidRPr="007D470A" w:rsidRDefault="005C50A9" w:rsidP="00247EC2">
            <w:pPr>
              <w:spacing w:line="276" w:lineRule="auto"/>
              <w:jc w:val="both"/>
              <w:rPr>
                <w:rFonts w:eastAsia="Calibri"/>
                <w:lang w:val="en-CA" w:eastAsia="en-US"/>
              </w:rPr>
            </w:pPr>
          </w:p>
        </w:tc>
        <w:tc>
          <w:tcPr>
            <w:tcW w:w="1272" w:type="pct"/>
            <w:tcBorders>
              <w:top w:val="nil"/>
              <w:bottom w:val="nil"/>
            </w:tcBorders>
            <w:shd w:val="clear" w:color="auto" w:fill="auto"/>
            <w:noWrap/>
          </w:tcPr>
          <w:p w:rsidR="005C50A9" w:rsidRPr="007D470A" w:rsidRDefault="008F4512"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104)</w:t>
            </w:r>
          </w:p>
        </w:tc>
        <w:tc>
          <w:tcPr>
            <w:tcW w:w="1080" w:type="pct"/>
            <w:tcBorders>
              <w:top w:val="nil"/>
              <w:bottom w:val="nil"/>
            </w:tcBorders>
            <w:shd w:val="clear" w:color="auto" w:fill="auto"/>
            <w:noWrap/>
          </w:tcPr>
          <w:p w:rsidR="005C50A9" w:rsidRPr="007D470A" w:rsidRDefault="00E5467F"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466)</w:t>
            </w:r>
          </w:p>
        </w:tc>
        <w:tc>
          <w:tcPr>
            <w:tcW w:w="740" w:type="pct"/>
            <w:tcBorders>
              <w:top w:val="nil"/>
              <w:bottom w:val="nil"/>
            </w:tcBorders>
            <w:shd w:val="clear" w:color="auto" w:fill="auto"/>
            <w:noWrap/>
          </w:tcPr>
          <w:p w:rsidR="005C50A9" w:rsidRPr="007D470A" w:rsidRDefault="00E5467F"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557)</w:t>
            </w:r>
          </w:p>
        </w:tc>
      </w:tr>
      <w:tr w:rsidR="005C50A9" w:rsidRPr="007D470A" w:rsidTr="006B1603">
        <w:trPr>
          <w:trHeight w:val="20"/>
        </w:trPr>
        <w:tc>
          <w:tcPr>
            <w:tcW w:w="1908" w:type="pct"/>
            <w:tcBorders>
              <w:top w:val="nil"/>
              <w:bottom w:val="nil"/>
            </w:tcBorders>
            <w:shd w:val="clear" w:color="auto" w:fill="auto"/>
            <w:noWrap/>
            <w:vAlign w:val="center"/>
          </w:tcPr>
          <w:p w:rsidR="005C50A9" w:rsidRPr="007D470A" w:rsidRDefault="00E5467F" w:rsidP="00247EC2">
            <w:pPr>
              <w:spacing w:line="276" w:lineRule="auto"/>
              <w:jc w:val="both"/>
              <w:rPr>
                <w:rFonts w:eastAsia="Calibri"/>
                <w:lang w:val="fr-CA" w:eastAsia="en-US"/>
              </w:rPr>
            </w:pPr>
            <w:r w:rsidRPr="007D470A">
              <w:rPr>
                <w:rFonts w:eastAsia="Calibri"/>
                <w:lang w:val="fr-CA" w:eastAsia="en-US"/>
              </w:rPr>
              <w:t>M_CDI vs. M</w:t>
            </w:r>
            <w:r w:rsidR="00FD14CE" w:rsidRPr="007D470A">
              <w:rPr>
                <w:rFonts w:eastAsia="Calibri"/>
                <w:lang w:val="fr-CA" w:eastAsia="en-US"/>
              </w:rPr>
              <w:t>_LTU</w:t>
            </w:r>
          </w:p>
        </w:tc>
        <w:tc>
          <w:tcPr>
            <w:tcW w:w="1272" w:type="pct"/>
            <w:tcBorders>
              <w:top w:val="nil"/>
              <w:bottom w:val="nil"/>
            </w:tcBorders>
            <w:shd w:val="clear" w:color="auto" w:fill="auto"/>
            <w:noWrap/>
          </w:tcPr>
          <w:p w:rsidR="005C50A9" w:rsidRPr="007D470A" w:rsidRDefault="008F4512" w:rsidP="00247EC2">
            <w:pPr>
              <w:spacing w:line="276" w:lineRule="auto"/>
              <w:jc w:val="center"/>
              <w:rPr>
                <w:rFonts w:eastAsia="Calibri"/>
                <w:lang w:val="en-CA" w:eastAsia="en-US"/>
              </w:rPr>
            </w:pPr>
            <w:r w:rsidRPr="007D470A">
              <w:rPr>
                <w:rFonts w:eastAsia="Calibri"/>
                <w:lang w:val="en-CA" w:eastAsia="en-US"/>
              </w:rPr>
              <w:t>4.</w:t>
            </w:r>
            <w:r w:rsidR="005C50A9" w:rsidRPr="007D470A">
              <w:rPr>
                <w:rFonts w:eastAsia="Calibri"/>
                <w:lang w:val="en-CA" w:eastAsia="en-US"/>
              </w:rPr>
              <w:t>3</w:t>
            </w:r>
          </w:p>
        </w:tc>
        <w:tc>
          <w:tcPr>
            <w:tcW w:w="1080" w:type="pct"/>
            <w:tcBorders>
              <w:top w:val="nil"/>
              <w:bottom w:val="nil"/>
            </w:tcBorders>
            <w:shd w:val="clear" w:color="auto" w:fill="auto"/>
            <w:noWrap/>
          </w:tcPr>
          <w:p w:rsidR="005C50A9" w:rsidRPr="007D470A" w:rsidRDefault="005C50A9" w:rsidP="00247EC2">
            <w:pPr>
              <w:spacing w:line="276" w:lineRule="auto"/>
              <w:jc w:val="center"/>
              <w:rPr>
                <w:rFonts w:eastAsia="Calibri"/>
                <w:lang w:val="en-CA" w:eastAsia="en-US"/>
              </w:rPr>
            </w:pPr>
            <w:r w:rsidRPr="007D470A">
              <w:rPr>
                <w:rFonts w:eastAsia="Calibri"/>
                <w:lang w:val="en-CA" w:eastAsia="en-US"/>
              </w:rPr>
              <w:t>-3</w:t>
            </w:r>
          </w:p>
        </w:tc>
        <w:tc>
          <w:tcPr>
            <w:tcW w:w="740" w:type="pct"/>
            <w:tcBorders>
              <w:top w:val="nil"/>
              <w:bottom w:val="nil"/>
            </w:tcBorders>
            <w:shd w:val="clear" w:color="auto" w:fill="auto"/>
            <w:noWrap/>
          </w:tcPr>
          <w:p w:rsidR="005C50A9" w:rsidRPr="007D470A" w:rsidRDefault="00E5467F" w:rsidP="00247EC2">
            <w:pPr>
              <w:spacing w:line="276" w:lineRule="auto"/>
              <w:jc w:val="center"/>
              <w:rPr>
                <w:rFonts w:eastAsia="Calibri"/>
                <w:lang w:val="en-CA" w:eastAsia="en-US"/>
              </w:rPr>
            </w:pPr>
            <w:r w:rsidRPr="007D470A">
              <w:rPr>
                <w:rFonts w:eastAsia="Calibri"/>
                <w:lang w:val="en-CA" w:eastAsia="en-US"/>
              </w:rPr>
              <w:t>-1.</w:t>
            </w:r>
            <w:r w:rsidR="005C50A9" w:rsidRPr="007D470A">
              <w:rPr>
                <w:rFonts w:eastAsia="Calibri"/>
                <w:lang w:val="en-CA" w:eastAsia="en-US"/>
              </w:rPr>
              <w:t>8</w:t>
            </w:r>
          </w:p>
        </w:tc>
      </w:tr>
      <w:tr w:rsidR="005C50A9" w:rsidRPr="007D470A" w:rsidTr="006B1603">
        <w:trPr>
          <w:trHeight w:val="20"/>
        </w:trPr>
        <w:tc>
          <w:tcPr>
            <w:tcW w:w="1908" w:type="pct"/>
            <w:tcBorders>
              <w:top w:val="nil"/>
              <w:bottom w:val="nil"/>
            </w:tcBorders>
            <w:shd w:val="clear" w:color="auto" w:fill="auto"/>
            <w:noWrap/>
            <w:vAlign w:val="center"/>
          </w:tcPr>
          <w:p w:rsidR="005C50A9" w:rsidRPr="007D470A" w:rsidRDefault="005C50A9" w:rsidP="00247EC2">
            <w:pPr>
              <w:spacing w:line="276" w:lineRule="auto"/>
              <w:jc w:val="both"/>
              <w:rPr>
                <w:rFonts w:eastAsia="Calibri"/>
                <w:lang w:val="en-CA" w:eastAsia="en-US"/>
              </w:rPr>
            </w:pPr>
          </w:p>
        </w:tc>
        <w:tc>
          <w:tcPr>
            <w:tcW w:w="1272" w:type="pct"/>
            <w:tcBorders>
              <w:top w:val="nil"/>
              <w:bottom w:val="nil"/>
            </w:tcBorders>
            <w:shd w:val="clear" w:color="auto" w:fill="auto"/>
            <w:noWrap/>
          </w:tcPr>
          <w:p w:rsidR="005C50A9" w:rsidRPr="007D470A" w:rsidRDefault="008F4512"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228)</w:t>
            </w:r>
          </w:p>
        </w:tc>
        <w:tc>
          <w:tcPr>
            <w:tcW w:w="1080" w:type="pct"/>
            <w:tcBorders>
              <w:top w:val="nil"/>
              <w:bottom w:val="nil"/>
            </w:tcBorders>
            <w:shd w:val="clear" w:color="auto" w:fill="auto"/>
            <w:noWrap/>
          </w:tcPr>
          <w:p w:rsidR="005C50A9" w:rsidRPr="007D470A" w:rsidRDefault="00E5467F"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418)</w:t>
            </w:r>
          </w:p>
        </w:tc>
        <w:tc>
          <w:tcPr>
            <w:tcW w:w="740" w:type="pct"/>
            <w:tcBorders>
              <w:top w:val="nil"/>
              <w:bottom w:val="nil"/>
            </w:tcBorders>
            <w:shd w:val="clear" w:color="auto" w:fill="auto"/>
            <w:noWrap/>
          </w:tcPr>
          <w:p w:rsidR="005C50A9" w:rsidRPr="007D470A" w:rsidRDefault="00E5467F"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732)</w:t>
            </w:r>
          </w:p>
        </w:tc>
      </w:tr>
      <w:tr w:rsidR="005C50A9" w:rsidRPr="007D470A" w:rsidTr="006B1603">
        <w:trPr>
          <w:trHeight w:val="20"/>
        </w:trPr>
        <w:tc>
          <w:tcPr>
            <w:tcW w:w="1908" w:type="pct"/>
            <w:tcBorders>
              <w:top w:val="nil"/>
              <w:bottom w:val="nil"/>
            </w:tcBorders>
            <w:shd w:val="clear" w:color="auto" w:fill="auto"/>
            <w:noWrap/>
            <w:vAlign w:val="center"/>
          </w:tcPr>
          <w:p w:rsidR="005C50A9" w:rsidRPr="007D470A" w:rsidRDefault="00E5467F" w:rsidP="00247EC2">
            <w:pPr>
              <w:spacing w:line="276" w:lineRule="auto"/>
              <w:jc w:val="both"/>
              <w:rPr>
                <w:rFonts w:eastAsia="Calibri"/>
                <w:lang w:val="en-CA" w:eastAsia="en-US"/>
              </w:rPr>
            </w:pPr>
            <w:r w:rsidRPr="007D470A">
              <w:rPr>
                <w:rFonts w:eastAsia="Calibri"/>
                <w:lang w:val="en-CA" w:eastAsia="en-US"/>
              </w:rPr>
              <w:t>M_CDI vs. M</w:t>
            </w:r>
            <w:r w:rsidR="005C50A9" w:rsidRPr="007D470A">
              <w:rPr>
                <w:rFonts w:eastAsia="Calibri"/>
                <w:lang w:val="en-CA" w:eastAsia="en-US"/>
              </w:rPr>
              <w:t>_CDD</w:t>
            </w:r>
          </w:p>
        </w:tc>
        <w:tc>
          <w:tcPr>
            <w:tcW w:w="1272" w:type="pct"/>
            <w:tcBorders>
              <w:top w:val="nil"/>
              <w:bottom w:val="nil"/>
            </w:tcBorders>
            <w:shd w:val="clear" w:color="auto" w:fill="auto"/>
            <w:noWrap/>
          </w:tcPr>
          <w:p w:rsidR="005C50A9" w:rsidRPr="007D470A" w:rsidRDefault="008F4512"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7</w:t>
            </w:r>
          </w:p>
        </w:tc>
        <w:tc>
          <w:tcPr>
            <w:tcW w:w="1080" w:type="pct"/>
            <w:tcBorders>
              <w:top w:val="nil"/>
              <w:bottom w:val="nil"/>
            </w:tcBorders>
            <w:shd w:val="clear" w:color="auto" w:fill="auto"/>
            <w:noWrap/>
          </w:tcPr>
          <w:p w:rsidR="005C50A9" w:rsidRPr="007D470A" w:rsidRDefault="005C50A9" w:rsidP="00247EC2">
            <w:pPr>
              <w:spacing w:line="276" w:lineRule="auto"/>
              <w:jc w:val="center"/>
              <w:rPr>
                <w:rFonts w:eastAsia="Calibri"/>
                <w:lang w:val="en-CA" w:eastAsia="en-US"/>
              </w:rPr>
            </w:pPr>
            <w:r w:rsidRPr="007D470A">
              <w:rPr>
                <w:rFonts w:eastAsia="Calibri"/>
                <w:lang w:val="en-CA" w:eastAsia="en-US"/>
              </w:rPr>
              <w:t>-9***</w:t>
            </w:r>
          </w:p>
        </w:tc>
        <w:tc>
          <w:tcPr>
            <w:tcW w:w="740" w:type="pct"/>
            <w:tcBorders>
              <w:top w:val="nil"/>
              <w:bottom w:val="nil"/>
            </w:tcBorders>
            <w:shd w:val="clear" w:color="auto" w:fill="auto"/>
            <w:noWrap/>
          </w:tcPr>
          <w:p w:rsidR="005C50A9" w:rsidRPr="007D470A" w:rsidRDefault="00E5467F" w:rsidP="00247EC2">
            <w:pPr>
              <w:spacing w:line="276" w:lineRule="auto"/>
              <w:jc w:val="center"/>
              <w:rPr>
                <w:rFonts w:eastAsia="Calibri"/>
                <w:lang w:val="en-CA" w:eastAsia="en-US"/>
              </w:rPr>
            </w:pPr>
            <w:r w:rsidRPr="007D470A">
              <w:rPr>
                <w:rFonts w:eastAsia="Calibri"/>
                <w:lang w:val="en-CA" w:eastAsia="en-US"/>
              </w:rPr>
              <w:t>-10.</w:t>
            </w:r>
            <w:r w:rsidR="005C50A9" w:rsidRPr="007D470A">
              <w:rPr>
                <w:rFonts w:eastAsia="Calibri"/>
                <w:lang w:val="en-CA" w:eastAsia="en-US"/>
              </w:rPr>
              <w:t>5**</w:t>
            </w:r>
          </w:p>
        </w:tc>
      </w:tr>
      <w:tr w:rsidR="005C50A9" w:rsidRPr="007D470A" w:rsidTr="006B1603">
        <w:trPr>
          <w:trHeight w:val="20"/>
        </w:trPr>
        <w:tc>
          <w:tcPr>
            <w:tcW w:w="1908" w:type="pct"/>
            <w:tcBorders>
              <w:top w:val="nil"/>
              <w:bottom w:val="nil"/>
            </w:tcBorders>
            <w:shd w:val="clear" w:color="auto" w:fill="auto"/>
            <w:noWrap/>
            <w:vAlign w:val="center"/>
          </w:tcPr>
          <w:p w:rsidR="005C50A9" w:rsidRPr="007D470A" w:rsidRDefault="005C50A9" w:rsidP="00247EC2">
            <w:pPr>
              <w:spacing w:line="276" w:lineRule="auto"/>
              <w:jc w:val="both"/>
              <w:rPr>
                <w:rFonts w:eastAsia="Calibri"/>
                <w:lang w:val="en-CA" w:eastAsia="en-US"/>
              </w:rPr>
            </w:pPr>
          </w:p>
        </w:tc>
        <w:tc>
          <w:tcPr>
            <w:tcW w:w="1272" w:type="pct"/>
            <w:tcBorders>
              <w:top w:val="nil"/>
              <w:bottom w:val="nil"/>
            </w:tcBorders>
            <w:shd w:val="clear" w:color="auto" w:fill="auto"/>
            <w:noWrap/>
          </w:tcPr>
          <w:p w:rsidR="005C50A9" w:rsidRPr="007D470A" w:rsidRDefault="008F4512"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798)</w:t>
            </w:r>
          </w:p>
        </w:tc>
        <w:tc>
          <w:tcPr>
            <w:tcW w:w="1080" w:type="pct"/>
            <w:tcBorders>
              <w:top w:val="nil"/>
              <w:bottom w:val="nil"/>
            </w:tcBorders>
            <w:shd w:val="clear" w:color="auto" w:fill="auto"/>
            <w:noWrap/>
          </w:tcPr>
          <w:p w:rsidR="005C50A9" w:rsidRPr="007D470A" w:rsidRDefault="00E5467F"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006)</w:t>
            </w:r>
          </w:p>
        </w:tc>
        <w:tc>
          <w:tcPr>
            <w:tcW w:w="740" w:type="pct"/>
            <w:tcBorders>
              <w:top w:val="nil"/>
              <w:bottom w:val="nil"/>
            </w:tcBorders>
            <w:shd w:val="clear" w:color="auto" w:fill="auto"/>
            <w:noWrap/>
          </w:tcPr>
          <w:p w:rsidR="005C50A9" w:rsidRPr="007D470A" w:rsidRDefault="00E5467F"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026)</w:t>
            </w:r>
          </w:p>
        </w:tc>
      </w:tr>
      <w:tr w:rsidR="005C50A9" w:rsidRPr="007D470A" w:rsidTr="006B1603">
        <w:trPr>
          <w:trHeight w:val="20"/>
        </w:trPr>
        <w:tc>
          <w:tcPr>
            <w:tcW w:w="1908" w:type="pct"/>
            <w:tcBorders>
              <w:top w:val="nil"/>
              <w:bottom w:val="nil"/>
            </w:tcBorders>
            <w:shd w:val="clear" w:color="auto" w:fill="auto"/>
            <w:noWrap/>
            <w:vAlign w:val="center"/>
          </w:tcPr>
          <w:p w:rsidR="005C50A9" w:rsidRPr="007D470A" w:rsidRDefault="00E5467F" w:rsidP="00247EC2">
            <w:pPr>
              <w:spacing w:line="276" w:lineRule="auto"/>
              <w:jc w:val="both"/>
              <w:rPr>
                <w:rFonts w:eastAsia="Calibri"/>
                <w:lang w:val="en-CA" w:eastAsia="en-US"/>
              </w:rPr>
            </w:pPr>
            <w:r w:rsidRPr="007D470A">
              <w:rPr>
                <w:rFonts w:eastAsia="Calibri"/>
                <w:lang w:val="en-CA" w:eastAsia="en-US"/>
              </w:rPr>
              <w:t>M_CDI vs. M</w:t>
            </w:r>
            <w:r w:rsidR="00291D55" w:rsidRPr="007D470A">
              <w:rPr>
                <w:rFonts w:eastAsia="Calibri"/>
                <w:lang w:val="en-CA" w:eastAsia="en-US"/>
              </w:rPr>
              <w:t>_</w:t>
            </w:r>
            <w:r w:rsidR="005C50A9" w:rsidRPr="007D470A">
              <w:rPr>
                <w:rFonts w:eastAsia="Calibri"/>
                <w:lang w:val="en-CA" w:eastAsia="en-US"/>
              </w:rPr>
              <w:t>P</w:t>
            </w:r>
            <w:r w:rsidR="00291D55" w:rsidRPr="007D470A">
              <w:rPr>
                <w:rFonts w:eastAsia="Calibri"/>
                <w:lang w:val="en-CA" w:eastAsia="en-US"/>
              </w:rPr>
              <w:t>T</w:t>
            </w:r>
          </w:p>
        </w:tc>
        <w:tc>
          <w:tcPr>
            <w:tcW w:w="1272" w:type="pct"/>
            <w:tcBorders>
              <w:top w:val="nil"/>
              <w:bottom w:val="nil"/>
            </w:tcBorders>
            <w:shd w:val="clear" w:color="auto" w:fill="auto"/>
            <w:noWrap/>
          </w:tcPr>
          <w:p w:rsidR="005C50A9" w:rsidRPr="007D470A" w:rsidRDefault="008F4512" w:rsidP="00247EC2">
            <w:pPr>
              <w:spacing w:line="276" w:lineRule="auto"/>
              <w:jc w:val="center"/>
              <w:rPr>
                <w:rFonts w:eastAsia="Calibri"/>
                <w:lang w:val="en-CA" w:eastAsia="en-US"/>
              </w:rPr>
            </w:pPr>
            <w:r w:rsidRPr="007D470A">
              <w:rPr>
                <w:rFonts w:eastAsia="Calibri"/>
                <w:lang w:val="en-CA" w:eastAsia="en-US"/>
              </w:rPr>
              <w:t>-2.</w:t>
            </w:r>
            <w:r w:rsidR="005C50A9" w:rsidRPr="007D470A">
              <w:rPr>
                <w:rFonts w:eastAsia="Calibri"/>
                <w:lang w:val="en-CA" w:eastAsia="en-US"/>
              </w:rPr>
              <w:t>1</w:t>
            </w:r>
          </w:p>
        </w:tc>
        <w:tc>
          <w:tcPr>
            <w:tcW w:w="1080" w:type="pct"/>
            <w:tcBorders>
              <w:top w:val="nil"/>
              <w:bottom w:val="nil"/>
            </w:tcBorders>
            <w:shd w:val="clear" w:color="auto" w:fill="auto"/>
            <w:noWrap/>
          </w:tcPr>
          <w:p w:rsidR="005C50A9" w:rsidRPr="007D470A" w:rsidRDefault="00E5467F" w:rsidP="00247EC2">
            <w:pPr>
              <w:spacing w:line="276" w:lineRule="auto"/>
              <w:jc w:val="center"/>
              <w:rPr>
                <w:rFonts w:eastAsia="Calibri"/>
                <w:lang w:val="en-CA" w:eastAsia="en-US"/>
              </w:rPr>
            </w:pPr>
            <w:r w:rsidRPr="007D470A">
              <w:rPr>
                <w:rFonts w:eastAsia="Calibri"/>
                <w:lang w:val="en-CA" w:eastAsia="en-US"/>
              </w:rPr>
              <w:t>-5.</w:t>
            </w:r>
            <w:r w:rsidR="005C50A9" w:rsidRPr="007D470A">
              <w:rPr>
                <w:rFonts w:eastAsia="Calibri"/>
                <w:lang w:val="en-CA" w:eastAsia="en-US"/>
              </w:rPr>
              <w:t>2</w:t>
            </w:r>
          </w:p>
        </w:tc>
        <w:tc>
          <w:tcPr>
            <w:tcW w:w="740" w:type="pct"/>
            <w:tcBorders>
              <w:top w:val="nil"/>
              <w:bottom w:val="nil"/>
            </w:tcBorders>
            <w:shd w:val="clear" w:color="auto" w:fill="auto"/>
            <w:noWrap/>
          </w:tcPr>
          <w:p w:rsidR="005C50A9" w:rsidRPr="007D470A" w:rsidRDefault="00E5467F" w:rsidP="00247EC2">
            <w:pPr>
              <w:spacing w:line="276" w:lineRule="auto"/>
              <w:jc w:val="center"/>
              <w:rPr>
                <w:rFonts w:eastAsia="Calibri"/>
                <w:lang w:val="en-CA" w:eastAsia="en-US"/>
              </w:rPr>
            </w:pPr>
            <w:r w:rsidRPr="007D470A">
              <w:rPr>
                <w:rFonts w:eastAsia="Calibri"/>
                <w:lang w:val="en-CA" w:eastAsia="en-US"/>
              </w:rPr>
              <w:t>3.</w:t>
            </w:r>
            <w:r w:rsidR="005C50A9" w:rsidRPr="007D470A">
              <w:rPr>
                <w:rFonts w:eastAsia="Calibri"/>
                <w:lang w:val="en-CA" w:eastAsia="en-US"/>
              </w:rPr>
              <w:t>5</w:t>
            </w:r>
          </w:p>
        </w:tc>
      </w:tr>
      <w:tr w:rsidR="005C50A9" w:rsidRPr="007D470A" w:rsidTr="006B1603">
        <w:trPr>
          <w:trHeight w:val="20"/>
        </w:trPr>
        <w:tc>
          <w:tcPr>
            <w:tcW w:w="1908" w:type="pct"/>
            <w:tcBorders>
              <w:top w:val="nil"/>
              <w:bottom w:val="nil"/>
            </w:tcBorders>
            <w:shd w:val="clear" w:color="auto" w:fill="auto"/>
            <w:noWrap/>
            <w:vAlign w:val="center"/>
          </w:tcPr>
          <w:p w:rsidR="005C50A9" w:rsidRPr="007D470A" w:rsidRDefault="005C50A9" w:rsidP="00247EC2">
            <w:pPr>
              <w:spacing w:line="276" w:lineRule="auto"/>
              <w:jc w:val="both"/>
              <w:rPr>
                <w:rFonts w:eastAsia="Calibri"/>
                <w:lang w:val="en-CA" w:eastAsia="en-US"/>
              </w:rPr>
            </w:pPr>
          </w:p>
        </w:tc>
        <w:tc>
          <w:tcPr>
            <w:tcW w:w="1272" w:type="pct"/>
            <w:tcBorders>
              <w:top w:val="nil"/>
              <w:bottom w:val="nil"/>
            </w:tcBorders>
            <w:shd w:val="clear" w:color="auto" w:fill="auto"/>
            <w:noWrap/>
          </w:tcPr>
          <w:p w:rsidR="005C50A9" w:rsidRPr="007D470A" w:rsidRDefault="008F4512"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475)</w:t>
            </w:r>
          </w:p>
        </w:tc>
        <w:tc>
          <w:tcPr>
            <w:tcW w:w="1080" w:type="pct"/>
            <w:tcBorders>
              <w:top w:val="nil"/>
              <w:bottom w:val="nil"/>
            </w:tcBorders>
            <w:shd w:val="clear" w:color="auto" w:fill="auto"/>
            <w:noWrap/>
          </w:tcPr>
          <w:p w:rsidR="005C50A9" w:rsidRPr="007D470A" w:rsidRDefault="00E5467F"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123)</w:t>
            </w:r>
          </w:p>
        </w:tc>
        <w:tc>
          <w:tcPr>
            <w:tcW w:w="740" w:type="pct"/>
            <w:tcBorders>
              <w:top w:val="nil"/>
              <w:bottom w:val="nil"/>
            </w:tcBorders>
            <w:shd w:val="clear" w:color="auto" w:fill="auto"/>
            <w:noWrap/>
          </w:tcPr>
          <w:p w:rsidR="005C50A9" w:rsidRPr="007D470A" w:rsidRDefault="00E5467F"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478)</w:t>
            </w:r>
          </w:p>
        </w:tc>
      </w:tr>
      <w:tr w:rsidR="005C50A9" w:rsidRPr="007D470A" w:rsidTr="006B1603">
        <w:trPr>
          <w:trHeight w:val="20"/>
        </w:trPr>
        <w:tc>
          <w:tcPr>
            <w:tcW w:w="1908" w:type="pct"/>
            <w:tcBorders>
              <w:top w:val="nil"/>
              <w:bottom w:val="nil"/>
            </w:tcBorders>
            <w:shd w:val="clear" w:color="auto" w:fill="auto"/>
            <w:noWrap/>
            <w:vAlign w:val="center"/>
          </w:tcPr>
          <w:p w:rsidR="005C50A9" w:rsidRPr="007D470A" w:rsidRDefault="00E5467F" w:rsidP="00247EC2">
            <w:pPr>
              <w:spacing w:line="276" w:lineRule="auto"/>
              <w:jc w:val="both"/>
              <w:rPr>
                <w:rFonts w:eastAsia="Calibri"/>
                <w:lang w:val="fr-CA" w:eastAsia="en-US"/>
              </w:rPr>
            </w:pPr>
            <w:r w:rsidRPr="007D470A">
              <w:rPr>
                <w:rFonts w:eastAsia="Calibri"/>
                <w:lang w:val="fr-CA" w:eastAsia="en-US"/>
              </w:rPr>
              <w:t>M_</w:t>
            </w:r>
            <w:r w:rsidR="003F1C74" w:rsidRPr="007D470A">
              <w:rPr>
                <w:rFonts w:eastAsia="Calibri"/>
                <w:lang w:val="fr-CA" w:eastAsia="en-US"/>
              </w:rPr>
              <w:t>STU</w:t>
            </w:r>
            <w:r w:rsidRPr="007D470A">
              <w:rPr>
                <w:rFonts w:eastAsia="Calibri"/>
                <w:lang w:val="fr-CA" w:eastAsia="en-US"/>
              </w:rPr>
              <w:t xml:space="preserve"> vs. M</w:t>
            </w:r>
            <w:r w:rsidR="00FD14CE" w:rsidRPr="007D470A">
              <w:rPr>
                <w:rFonts w:eastAsia="Calibri"/>
                <w:lang w:val="fr-CA" w:eastAsia="en-US"/>
              </w:rPr>
              <w:t>_LTU</w:t>
            </w:r>
          </w:p>
        </w:tc>
        <w:tc>
          <w:tcPr>
            <w:tcW w:w="1272" w:type="pct"/>
            <w:tcBorders>
              <w:top w:val="nil"/>
              <w:bottom w:val="nil"/>
            </w:tcBorders>
            <w:shd w:val="clear" w:color="auto" w:fill="auto"/>
            <w:noWrap/>
          </w:tcPr>
          <w:p w:rsidR="005C50A9" w:rsidRPr="007D470A" w:rsidRDefault="008F4512" w:rsidP="00247EC2">
            <w:pPr>
              <w:spacing w:line="276" w:lineRule="auto"/>
              <w:jc w:val="center"/>
              <w:rPr>
                <w:rFonts w:eastAsia="Calibri"/>
                <w:lang w:val="en-CA" w:eastAsia="en-US"/>
              </w:rPr>
            </w:pPr>
            <w:r w:rsidRPr="007D470A">
              <w:rPr>
                <w:rFonts w:eastAsia="Calibri"/>
                <w:lang w:val="en-CA" w:eastAsia="en-US"/>
              </w:rPr>
              <w:t>-1.</w:t>
            </w:r>
            <w:r w:rsidR="005C50A9" w:rsidRPr="007D470A">
              <w:rPr>
                <w:rFonts w:eastAsia="Calibri"/>
                <w:lang w:val="en-CA" w:eastAsia="en-US"/>
              </w:rPr>
              <w:t>4</w:t>
            </w:r>
          </w:p>
        </w:tc>
        <w:tc>
          <w:tcPr>
            <w:tcW w:w="1080" w:type="pct"/>
            <w:tcBorders>
              <w:top w:val="nil"/>
              <w:bottom w:val="nil"/>
            </w:tcBorders>
            <w:shd w:val="clear" w:color="auto" w:fill="auto"/>
            <w:noWrap/>
          </w:tcPr>
          <w:p w:rsidR="005C50A9" w:rsidRPr="007D470A" w:rsidRDefault="00E5467F" w:rsidP="00247EC2">
            <w:pPr>
              <w:spacing w:line="276" w:lineRule="auto"/>
              <w:jc w:val="center"/>
              <w:rPr>
                <w:rFonts w:eastAsia="Calibri"/>
                <w:lang w:val="en-CA" w:eastAsia="en-US"/>
              </w:rPr>
            </w:pPr>
            <w:r w:rsidRPr="007D470A">
              <w:rPr>
                <w:rFonts w:eastAsia="Calibri"/>
                <w:lang w:val="en-CA" w:eastAsia="en-US"/>
              </w:rPr>
              <w:t>-5.</w:t>
            </w:r>
            <w:r w:rsidR="005C50A9" w:rsidRPr="007D470A">
              <w:rPr>
                <w:rFonts w:eastAsia="Calibri"/>
                <w:lang w:val="en-CA" w:eastAsia="en-US"/>
              </w:rPr>
              <w:t>2</w:t>
            </w:r>
          </w:p>
        </w:tc>
        <w:tc>
          <w:tcPr>
            <w:tcW w:w="740" w:type="pct"/>
            <w:tcBorders>
              <w:top w:val="nil"/>
              <w:bottom w:val="nil"/>
            </w:tcBorders>
            <w:shd w:val="clear" w:color="auto" w:fill="auto"/>
            <w:noWrap/>
          </w:tcPr>
          <w:p w:rsidR="005C50A9" w:rsidRPr="007D470A" w:rsidRDefault="00E5467F" w:rsidP="00247EC2">
            <w:pPr>
              <w:spacing w:line="276" w:lineRule="auto"/>
              <w:jc w:val="center"/>
              <w:rPr>
                <w:rFonts w:eastAsia="Calibri"/>
                <w:lang w:val="en-CA" w:eastAsia="en-US"/>
              </w:rPr>
            </w:pPr>
            <w:r w:rsidRPr="007D470A">
              <w:rPr>
                <w:rFonts w:eastAsia="Calibri"/>
                <w:lang w:val="en-CA" w:eastAsia="en-US"/>
              </w:rPr>
              <w:t>1.</w:t>
            </w:r>
            <w:r w:rsidR="005C50A9" w:rsidRPr="007D470A">
              <w:rPr>
                <w:rFonts w:eastAsia="Calibri"/>
                <w:lang w:val="en-CA" w:eastAsia="en-US"/>
              </w:rPr>
              <w:t>8</w:t>
            </w:r>
          </w:p>
        </w:tc>
      </w:tr>
      <w:tr w:rsidR="005C50A9" w:rsidRPr="007D470A" w:rsidTr="006B1603">
        <w:trPr>
          <w:trHeight w:val="20"/>
        </w:trPr>
        <w:tc>
          <w:tcPr>
            <w:tcW w:w="1908" w:type="pct"/>
            <w:tcBorders>
              <w:top w:val="nil"/>
              <w:bottom w:val="nil"/>
            </w:tcBorders>
            <w:shd w:val="clear" w:color="auto" w:fill="auto"/>
            <w:noWrap/>
            <w:vAlign w:val="center"/>
          </w:tcPr>
          <w:p w:rsidR="005C50A9" w:rsidRPr="007D470A" w:rsidRDefault="005C50A9" w:rsidP="00247EC2">
            <w:pPr>
              <w:spacing w:line="276" w:lineRule="auto"/>
              <w:jc w:val="both"/>
              <w:rPr>
                <w:rFonts w:eastAsia="Calibri"/>
                <w:lang w:val="en-CA" w:eastAsia="en-US"/>
              </w:rPr>
            </w:pPr>
          </w:p>
        </w:tc>
        <w:tc>
          <w:tcPr>
            <w:tcW w:w="1272" w:type="pct"/>
            <w:tcBorders>
              <w:top w:val="nil"/>
              <w:bottom w:val="nil"/>
            </w:tcBorders>
            <w:shd w:val="clear" w:color="auto" w:fill="auto"/>
            <w:noWrap/>
          </w:tcPr>
          <w:p w:rsidR="005C50A9" w:rsidRPr="007D470A" w:rsidRDefault="008F4512"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652)</w:t>
            </w:r>
          </w:p>
        </w:tc>
        <w:tc>
          <w:tcPr>
            <w:tcW w:w="1080" w:type="pct"/>
            <w:tcBorders>
              <w:top w:val="nil"/>
              <w:bottom w:val="nil"/>
            </w:tcBorders>
            <w:shd w:val="clear" w:color="auto" w:fill="auto"/>
            <w:noWrap/>
          </w:tcPr>
          <w:p w:rsidR="005C50A9" w:rsidRPr="007D470A" w:rsidRDefault="00E5467F"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177)</w:t>
            </w:r>
          </w:p>
        </w:tc>
        <w:tc>
          <w:tcPr>
            <w:tcW w:w="740" w:type="pct"/>
            <w:tcBorders>
              <w:top w:val="nil"/>
              <w:bottom w:val="nil"/>
            </w:tcBorders>
            <w:shd w:val="clear" w:color="auto" w:fill="auto"/>
            <w:noWrap/>
          </w:tcPr>
          <w:p w:rsidR="005C50A9" w:rsidRPr="007D470A" w:rsidRDefault="00E5467F"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733)</w:t>
            </w:r>
          </w:p>
        </w:tc>
      </w:tr>
      <w:tr w:rsidR="005C50A9" w:rsidRPr="007D470A" w:rsidTr="006B1603">
        <w:trPr>
          <w:trHeight w:val="20"/>
        </w:trPr>
        <w:tc>
          <w:tcPr>
            <w:tcW w:w="1908" w:type="pct"/>
            <w:tcBorders>
              <w:top w:val="nil"/>
              <w:bottom w:val="nil"/>
            </w:tcBorders>
            <w:shd w:val="clear" w:color="auto" w:fill="auto"/>
            <w:noWrap/>
            <w:vAlign w:val="center"/>
          </w:tcPr>
          <w:p w:rsidR="005C50A9" w:rsidRPr="007D470A" w:rsidRDefault="00E5467F" w:rsidP="00247EC2">
            <w:pPr>
              <w:spacing w:line="276" w:lineRule="auto"/>
              <w:jc w:val="both"/>
              <w:rPr>
                <w:rFonts w:eastAsia="Calibri"/>
                <w:lang w:val="en-CA" w:eastAsia="en-US"/>
              </w:rPr>
            </w:pPr>
            <w:r w:rsidRPr="007D470A">
              <w:rPr>
                <w:rFonts w:eastAsia="Calibri"/>
                <w:lang w:val="en-CA" w:eastAsia="en-US"/>
              </w:rPr>
              <w:t>M</w:t>
            </w:r>
            <w:r w:rsidR="005C50A9" w:rsidRPr="007D470A">
              <w:rPr>
                <w:rFonts w:eastAsia="Calibri"/>
                <w:lang w:val="en-CA" w:eastAsia="en-US"/>
              </w:rPr>
              <w:t>_CDI vs</w:t>
            </w:r>
            <w:r w:rsidRPr="007D470A">
              <w:rPr>
                <w:rFonts w:eastAsia="Calibri"/>
                <w:lang w:val="en-CA" w:eastAsia="en-US"/>
              </w:rPr>
              <w:t>.</w:t>
            </w:r>
            <w:r w:rsidR="005C50A9" w:rsidRPr="007D470A">
              <w:rPr>
                <w:rFonts w:eastAsia="Calibri"/>
                <w:lang w:val="en-CA" w:eastAsia="en-US"/>
              </w:rPr>
              <w:t xml:space="preserve"> F_CDI</w:t>
            </w:r>
          </w:p>
        </w:tc>
        <w:tc>
          <w:tcPr>
            <w:tcW w:w="1272" w:type="pct"/>
            <w:tcBorders>
              <w:top w:val="nil"/>
              <w:bottom w:val="nil"/>
            </w:tcBorders>
            <w:shd w:val="clear" w:color="auto" w:fill="auto"/>
            <w:noWrap/>
          </w:tcPr>
          <w:p w:rsidR="005C50A9" w:rsidRPr="007D470A" w:rsidRDefault="00E5467F" w:rsidP="00247EC2">
            <w:pPr>
              <w:spacing w:line="276" w:lineRule="auto"/>
              <w:jc w:val="center"/>
              <w:rPr>
                <w:rFonts w:eastAsia="Calibri"/>
                <w:lang w:val="en-CA" w:eastAsia="en-US"/>
              </w:rPr>
            </w:pPr>
            <w:r w:rsidRPr="007D470A">
              <w:rPr>
                <w:rFonts w:eastAsia="Calibri"/>
                <w:lang w:val="en-CA" w:eastAsia="en-US"/>
              </w:rPr>
              <w:t>9.</w:t>
            </w:r>
            <w:r w:rsidR="005C50A9" w:rsidRPr="007D470A">
              <w:rPr>
                <w:rFonts w:eastAsia="Calibri"/>
                <w:lang w:val="en-CA" w:eastAsia="en-US"/>
              </w:rPr>
              <w:t>3**</w:t>
            </w:r>
          </w:p>
        </w:tc>
        <w:tc>
          <w:tcPr>
            <w:tcW w:w="1080" w:type="pct"/>
            <w:tcBorders>
              <w:top w:val="nil"/>
              <w:bottom w:val="nil"/>
            </w:tcBorders>
            <w:shd w:val="clear" w:color="auto" w:fill="auto"/>
            <w:noWrap/>
          </w:tcPr>
          <w:p w:rsidR="005C50A9" w:rsidRPr="007D470A" w:rsidRDefault="00E5467F" w:rsidP="00247EC2">
            <w:pPr>
              <w:spacing w:line="276" w:lineRule="auto"/>
              <w:jc w:val="center"/>
              <w:rPr>
                <w:rFonts w:eastAsia="Calibri"/>
                <w:lang w:val="en-CA" w:eastAsia="en-US"/>
              </w:rPr>
            </w:pPr>
            <w:r w:rsidRPr="007D470A">
              <w:rPr>
                <w:rFonts w:eastAsia="Calibri"/>
                <w:lang w:val="en-CA" w:eastAsia="en-US"/>
              </w:rPr>
              <w:t>9.</w:t>
            </w:r>
            <w:r w:rsidR="005C50A9" w:rsidRPr="007D470A">
              <w:rPr>
                <w:rFonts w:eastAsia="Calibri"/>
                <w:lang w:val="en-CA" w:eastAsia="en-US"/>
              </w:rPr>
              <w:t>7***</w:t>
            </w:r>
          </w:p>
        </w:tc>
        <w:tc>
          <w:tcPr>
            <w:tcW w:w="740" w:type="pct"/>
            <w:tcBorders>
              <w:top w:val="nil"/>
              <w:bottom w:val="nil"/>
            </w:tcBorders>
            <w:shd w:val="clear" w:color="auto" w:fill="auto"/>
            <w:noWrap/>
          </w:tcPr>
          <w:p w:rsidR="005C50A9" w:rsidRPr="007D470A" w:rsidRDefault="005C50A9" w:rsidP="00247EC2">
            <w:pPr>
              <w:spacing w:line="276" w:lineRule="auto"/>
              <w:jc w:val="center"/>
              <w:rPr>
                <w:rFonts w:eastAsia="Calibri"/>
                <w:lang w:val="en-CA" w:eastAsia="en-US"/>
              </w:rPr>
            </w:pPr>
            <w:r w:rsidRPr="007D470A">
              <w:rPr>
                <w:rFonts w:eastAsia="Calibri"/>
                <w:lang w:val="en-CA" w:eastAsia="en-US"/>
              </w:rPr>
              <w:t>-7</w:t>
            </w:r>
          </w:p>
        </w:tc>
      </w:tr>
      <w:tr w:rsidR="005C50A9" w:rsidRPr="007D470A" w:rsidTr="006B1603">
        <w:trPr>
          <w:trHeight w:val="20"/>
        </w:trPr>
        <w:tc>
          <w:tcPr>
            <w:tcW w:w="1908" w:type="pct"/>
            <w:tcBorders>
              <w:top w:val="nil"/>
              <w:bottom w:val="nil"/>
            </w:tcBorders>
            <w:shd w:val="clear" w:color="auto" w:fill="auto"/>
            <w:noWrap/>
            <w:vAlign w:val="center"/>
          </w:tcPr>
          <w:p w:rsidR="005C50A9" w:rsidRPr="007D470A" w:rsidRDefault="005C50A9" w:rsidP="00247EC2">
            <w:pPr>
              <w:spacing w:line="276" w:lineRule="auto"/>
              <w:jc w:val="both"/>
              <w:rPr>
                <w:rFonts w:eastAsia="Calibri"/>
                <w:lang w:val="en-CA" w:eastAsia="en-US"/>
              </w:rPr>
            </w:pPr>
          </w:p>
        </w:tc>
        <w:tc>
          <w:tcPr>
            <w:tcW w:w="1272" w:type="pct"/>
            <w:tcBorders>
              <w:top w:val="nil"/>
              <w:bottom w:val="nil"/>
            </w:tcBorders>
            <w:shd w:val="clear" w:color="auto" w:fill="auto"/>
            <w:noWrap/>
          </w:tcPr>
          <w:p w:rsidR="005C50A9" w:rsidRPr="007D470A" w:rsidRDefault="00E5467F"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015)</w:t>
            </w:r>
          </w:p>
        </w:tc>
        <w:tc>
          <w:tcPr>
            <w:tcW w:w="1080" w:type="pct"/>
            <w:tcBorders>
              <w:top w:val="nil"/>
              <w:bottom w:val="nil"/>
            </w:tcBorders>
            <w:shd w:val="clear" w:color="auto" w:fill="auto"/>
            <w:noWrap/>
          </w:tcPr>
          <w:p w:rsidR="005C50A9" w:rsidRPr="007D470A" w:rsidRDefault="00E5467F"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008)</w:t>
            </w:r>
          </w:p>
        </w:tc>
        <w:tc>
          <w:tcPr>
            <w:tcW w:w="740" w:type="pct"/>
            <w:tcBorders>
              <w:top w:val="nil"/>
              <w:bottom w:val="nil"/>
            </w:tcBorders>
            <w:shd w:val="clear" w:color="auto" w:fill="auto"/>
            <w:noWrap/>
          </w:tcPr>
          <w:p w:rsidR="005C50A9" w:rsidRPr="007D470A" w:rsidRDefault="00E5467F"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216)</w:t>
            </w:r>
          </w:p>
        </w:tc>
      </w:tr>
      <w:tr w:rsidR="005C50A9" w:rsidRPr="007D470A" w:rsidTr="006B1603">
        <w:trPr>
          <w:trHeight w:val="20"/>
        </w:trPr>
        <w:tc>
          <w:tcPr>
            <w:tcW w:w="1908" w:type="pct"/>
            <w:tcBorders>
              <w:top w:val="nil"/>
              <w:bottom w:val="nil"/>
            </w:tcBorders>
            <w:shd w:val="clear" w:color="auto" w:fill="auto"/>
            <w:noWrap/>
            <w:vAlign w:val="center"/>
          </w:tcPr>
          <w:p w:rsidR="005C50A9" w:rsidRPr="007D470A" w:rsidRDefault="005C50A9" w:rsidP="00247EC2">
            <w:pPr>
              <w:spacing w:line="276" w:lineRule="auto"/>
              <w:jc w:val="both"/>
              <w:rPr>
                <w:rFonts w:eastAsia="Calibri"/>
                <w:lang w:val="en-CA" w:eastAsia="en-US"/>
              </w:rPr>
            </w:pPr>
            <w:r w:rsidRPr="007D470A">
              <w:rPr>
                <w:rFonts w:eastAsia="Calibri"/>
                <w:lang w:val="en-CA" w:eastAsia="en-US"/>
              </w:rPr>
              <w:t xml:space="preserve">F_CDI </w:t>
            </w:r>
            <w:r w:rsidR="00E5467F" w:rsidRPr="007D470A">
              <w:rPr>
                <w:rFonts w:eastAsia="Calibri"/>
                <w:lang w:val="en-CA" w:eastAsia="en-US"/>
              </w:rPr>
              <w:t>vs.</w:t>
            </w:r>
            <w:r w:rsidR="00291D55" w:rsidRPr="007D470A">
              <w:rPr>
                <w:rFonts w:eastAsia="Calibri"/>
                <w:lang w:val="en-CA" w:eastAsia="en-US"/>
              </w:rPr>
              <w:t xml:space="preserve"> F_</w:t>
            </w:r>
            <w:r w:rsidRPr="007D470A">
              <w:rPr>
                <w:rFonts w:eastAsia="Calibri"/>
                <w:lang w:val="en-CA" w:eastAsia="en-US"/>
              </w:rPr>
              <w:t>P</w:t>
            </w:r>
            <w:r w:rsidR="00291D55" w:rsidRPr="007D470A">
              <w:rPr>
                <w:rFonts w:eastAsia="Calibri"/>
                <w:lang w:val="en-CA" w:eastAsia="en-US"/>
              </w:rPr>
              <w:t>T</w:t>
            </w:r>
          </w:p>
        </w:tc>
        <w:tc>
          <w:tcPr>
            <w:tcW w:w="1272" w:type="pct"/>
            <w:tcBorders>
              <w:top w:val="nil"/>
              <w:bottom w:val="nil"/>
            </w:tcBorders>
            <w:shd w:val="clear" w:color="auto" w:fill="auto"/>
            <w:noWrap/>
          </w:tcPr>
          <w:p w:rsidR="005C50A9" w:rsidRPr="007D470A" w:rsidRDefault="005C50A9" w:rsidP="00247EC2">
            <w:pPr>
              <w:spacing w:line="276" w:lineRule="auto"/>
              <w:jc w:val="center"/>
              <w:rPr>
                <w:rFonts w:eastAsia="Calibri"/>
                <w:lang w:val="en-CA" w:eastAsia="en-US"/>
              </w:rPr>
            </w:pPr>
            <w:r w:rsidRPr="007D470A">
              <w:rPr>
                <w:rFonts w:eastAsia="Calibri"/>
                <w:lang w:val="en-CA" w:eastAsia="en-US"/>
              </w:rPr>
              <w:t>-5</w:t>
            </w:r>
          </w:p>
        </w:tc>
        <w:tc>
          <w:tcPr>
            <w:tcW w:w="1080" w:type="pct"/>
            <w:tcBorders>
              <w:top w:val="nil"/>
              <w:bottom w:val="nil"/>
            </w:tcBorders>
            <w:shd w:val="clear" w:color="auto" w:fill="auto"/>
            <w:noWrap/>
          </w:tcPr>
          <w:p w:rsidR="005C50A9" w:rsidRPr="007D470A" w:rsidRDefault="00E5467F" w:rsidP="00247EC2">
            <w:pPr>
              <w:spacing w:line="276" w:lineRule="auto"/>
              <w:jc w:val="center"/>
              <w:rPr>
                <w:rFonts w:eastAsia="Calibri"/>
                <w:lang w:val="en-CA" w:eastAsia="en-US"/>
              </w:rPr>
            </w:pPr>
            <w:r w:rsidRPr="007D470A">
              <w:rPr>
                <w:rFonts w:eastAsia="Calibri"/>
                <w:lang w:val="en-CA" w:eastAsia="en-US"/>
              </w:rPr>
              <w:t>-4.</w:t>
            </w:r>
            <w:r w:rsidR="005C50A9" w:rsidRPr="007D470A">
              <w:rPr>
                <w:rFonts w:eastAsia="Calibri"/>
                <w:lang w:val="en-CA" w:eastAsia="en-US"/>
              </w:rPr>
              <w:t>5</w:t>
            </w:r>
          </w:p>
        </w:tc>
        <w:tc>
          <w:tcPr>
            <w:tcW w:w="740" w:type="pct"/>
            <w:tcBorders>
              <w:top w:val="nil"/>
              <w:bottom w:val="nil"/>
            </w:tcBorders>
            <w:shd w:val="clear" w:color="auto" w:fill="auto"/>
            <w:noWrap/>
          </w:tcPr>
          <w:p w:rsidR="005C50A9" w:rsidRPr="007D470A" w:rsidRDefault="00E5467F" w:rsidP="00247EC2">
            <w:pPr>
              <w:spacing w:line="276" w:lineRule="auto"/>
              <w:jc w:val="center"/>
              <w:rPr>
                <w:rFonts w:eastAsia="Calibri"/>
                <w:lang w:val="en-CA" w:eastAsia="en-US"/>
              </w:rPr>
            </w:pPr>
            <w:r w:rsidRPr="007D470A">
              <w:rPr>
                <w:rFonts w:eastAsia="Calibri"/>
                <w:lang w:val="en-CA" w:eastAsia="en-US"/>
              </w:rPr>
              <w:t>10.</w:t>
            </w:r>
            <w:r w:rsidR="005C50A9" w:rsidRPr="007D470A">
              <w:rPr>
                <w:rFonts w:eastAsia="Calibri"/>
                <w:lang w:val="en-CA" w:eastAsia="en-US"/>
              </w:rPr>
              <w:t>5*</w:t>
            </w:r>
          </w:p>
        </w:tc>
      </w:tr>
      <w:tr w:rsidR="005C50A9" w:rsidRPr="007D470A" w:rsidTr="006B1603">
        <w:trPr>
          <w:trHeight w:val="20"/>
        </w:trPr>
        <w:tc>
          <w:tcPr>
            <w:tcW w:w="1908" w:type="pct"/>
            <w:tcBorders>
              <w:top w:val="nil"/>
              <w:bottom w:val="nil"/>
            </w:tcBorders>
            <w:shd w:val="clear" w:color="auto" w:fill="auto"/>
            <w:noWrap/>
            <w:vAlign w:val="center"/>
          </w:tcPr>
          <w:p w:rsidR="005C50A9" w:rsidRPr="007D470A" w:rsidRDefault="005C50A9" w:rsidP="00247EC2">
            <w:pPr>
              <w:spacing w:line="276" w:lineRule="auto"/>
              <w:jc w:val="both"/>
              <w:rPr>
                <w:rFonts w:eastAsia="Calibri"/>
                <w:lang w:val="en-CA" w:eastAsia="en-US"/>
              </w:rPr>
            </w:pPr>
          </w:p>
        </w:tc>
        <w:tc>
          <w:tcPr>
            <w:tcW w:w="1272" w:type="pct"/>
            <w:tcBorders>
              <w:top w:val="nil"/>
              <w:bottom w:val="nil"/>
            </w:tcBorders>
            <w:shd w:val="clear" w:color="auto" w:fill="auto"/>
            <w:noWrap/>
          </w:tcPr>
          <w:p w:rsidR="005C50A9" w:rsidRPr="007D470A" w:rsidRDefault="00E5467F"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108)</w:t>
            </w:r>
          </w:p>
        </w:tc>
        <w:tc>
          <w:tcPr>
            <w:tcW w:w="1080" w:type="pct"/>
            <w:tcBorders>
              <w:top w:val="nil"/>
              <w:bottom w:val="nil"/>
            </w:tcBorders>
            <w:shd w:val="clear" w:color="auto" w:fill="auto"/>
            <w:noWrap/>
          </w:tcPr>
          <w:p w:rsidR="005C50A9" w:rsidRPr="007D470A" w:rsidRDefault="00E5467F"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178)</w:t>
            </w:r>
          </w:p>
        </w:tc>
        <w:tc>
          <w:tcPr>
            <w:tcW w:w="740" w:type="pct"/>
            <w:tcBorders>
              <w:top w:val="nil"/>
              <w:bottom w:val="nil"/>
            </w:tcBorders>
            <w:shd w:val="clear" w:color="auto" w:fill="auto"/>
            <w:noWrap/>
          </w:tcPr>
          <w:p w:rsidR="005C50A9" w:rsidRPr="007D470A" w:rsidRDefault="00E5467F"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077)</w:t>
            </w:r>
          </w:p>
        </w:tc>
      </w:tr>
      <w:tr w:rsidR="005C50A9" w:rsidRPr="007D470A" w:rsidTr="006B1603">
        <w:trPr>
          <w:trHeight w:val="20"/>
        </w:trPr>
        <w:tc>
          <w:tcPr>
            <w:tcW w:w="1908" w:type="pct"/>
            <w:tcBorders>
              <w:top w:val="nil"/>
              <w:bottom w:val="nil"/>
            </w:tcBorders>
            <w:shd w:val="clear" w:color="auto" w:fill="auto"/>
            <w:noWrap/>
            <w:vAlign w:val="center"/>
          </w:tcPr>
          <w:p w:rsidR="005C50A9" w:rsidRPr="007D470A" w:rsidRDefault="00421FB6" w:rsidP="00247EC2">
            <w:pPr>
              <w:spacing w:line="276" w:lineRule="auto"/>
              <w:jc w:val="both"/>
              <w:rPr>
                <w:rFonts w:eastAsia="Calibri"/>
                <w:lang w:val="en-CA" w:eastAsia="en-US"/>
              </w:rPr>
            </w:pPr>
            <w:r w:rsidRPr="007D470A">
              <w:rPr>
                <w:rFonts w:eastAsia="Calibri"/>
                <w:lang w:val="en-CA" w:eastAsia="en-US"/>
              </w:rPr>
              <w:t>F_PT</w:t>
            </w:r>
            <w:r w:rsidR="00E5467F" w:rsidRPr="007D470A">
              <w:rPr>
                <w:rFonts w:eastAsia="Calibri"/>
                <w:lang w:val="en-CA" w:eastAsia="en-US"/>
              </w:rPr>
              <w:t xml:space="preserve"> vs. M</w:t>
            </w:r>
            <w:r w:rsidR="00291D55" w:rsidRPr="007D470A">
              <w:rPr>
                <w:rFonts w:eastAsia="Calibri"/>
                <w:lang w:val="en-CA" w:eastAsia="en-US"/>
              </w:rPr>
              <w:t>_</w:t>
            </w:r>
            <w:r w:rsidR="005C50A9" w:rsidRPr="007D470A">
              <w:rPr>
                <w:rFonts w:eastAsia="Calibri"/>
                <w:lang w:val="en-CA" w:eastAsia="en-US"/>
              </w:rPr>
              <w:t>P</w:t>
            </w:r>
            <w:r w:rsidR="00291D55" w:rsidRPr="007D470A">
              <w:rPr>
                <w:rFonts w:eastAsia="Calibri"/>
                <w:lang w:val="en-CA" w:eastAsia="en-US"/>
              </w:rPr>
              <w:t>T</w:t>
            </w:r>
          </w:p>
        </w:tc>
        <w:tc>
          <w:tcPr>
            <w:tcW w:w="1272" w:type="pct"/>
            <w:tcBorders>
              <w:top w:val="nil"/>
              <w:bottom w:val="nil"/>
            </w:tcBorders>
            <w:shd w:val="clear" w:color="auto" w:fill="auto"/>
            <w:noWrap/>
          </w:tcPr>
          <w:p w:rsidR="005C50A9" w:rsidRPr="007D470A" w:rsidRDefault="00E5467F" w:rsidP="00247EC2">
            <w:pPr>
              <w:spacing w:line="276" w:lineRule="auto"/>
              <w:jc w:val="center"/>
              <w:rPr>
                <w:rFonts w:eastAsia="Calibri"/>
                <w:lang w:val="en-CA" w:eastAsia="en-US"/>
              </w:rPr>
            </w:pPr>
            <w:r w:rsidRPr="007D470A">
              <w:rPr>
                <w:rFonts w:eastAsia="Calibri"/>
                <w:lang w:val="en-CA" w:eastAsia="en-US"/>
              </w:rPr>
              <w:t>6.</w:t>
            </w:r>
            <w:r w:rsidR="005C50A9" w:rsidRPr="007D470A">
              <w:rPr>
                <w:rFonts w:eastAsia="Calibri"/>
                <w:lang w:val="en-CA" w:eastAsia="en-US"/>
              </w:rPr>
              <w:t>4*</w:t>
            </w:r>
          </w:p>
        </w:tc>
        <w:tc>
          <w:tcPr>
            <w:tcW w:w="1080" w:type="pct"/>
            <w:tcBorders>
              <w:top w:val="nil"/>
              <w:bottom w:val="nil"/>
            </w:tcBorders>
            <w:shd w:val="clear" w:color="auto" w:fill="auto"/>
            <w:noWrap/>
          </w:tcPr>
          <w:p w:rsidR="005C50A9" w:rsidRPr="007D470A" w:rsidRDefault="00E5467F" w:rsidP="00247EC2">
            <w:pPr>
              <w:spacing w:line="276" w:lineRule="auto"/>
              <w:jc w:val="center"/>
              <w:rPr>
                <w:rFonts w:eastAsia="Calibri"/>
                <w:lang w:val="en-CA" w:eastAsia="en-US"/>
              </w:rPr>
            </w:pPr>
            <w:r w:rsidRPr="007D470A">
              <w:rPr>
                <w:rFonts w:eastAsia="Calibri"/>
                <w:lang w:val="en-CA" w:eastAsia="en-US"/>
              </w:rPr>
              <w:t>10.</w:t>
            </w:r>
            <w:r w:rsidR="005C50A9" w:rsidRPr="007D470A">
              <w:rPr>
                <w:rFonts w:eastAsia="Calibri"/>
                <w:lang w:val="en-CA" w:eastAsia="en-US"/>
              </w:rPr>
              <w:t>4***</w:t>
            </w:r>
          </w:p>
        </w:tc>
        <w:tc>
          <w:tcPr>
            <w:tcW w:w="740" w:type="pct"/>
            <w:tcBorders>
              <w:top w:val="nil"/>
              <w:bottom w:val="nil"/>
            </w:tcBorders>
            <w:shd w:val="clear" w:color="auto" w:fill="auto"/>
            <w:noWrap/>
          </w:tcPr>
          <w:p w:rsidR="005C50A9" w:rsidRPr="007D470A" w:rsidRDefault="005C50A9" w:rsidP="00247EC2">
            <w:pPr>
              <w:spacing w:line="276" w:lineRule="auto"/>
              <w:jc w:val="center"/>
              <w:rPr>
                <w:rFonts w:eastAsia="Calibri"/>
                <w:lang w:val="en-CA" w:eastAsia="en-US"/>
              </w:rPr>
            </w:pPr>
            <w:r w:rsidRPr="007D470A">
              <w:rPr>
                <w:rFonts w:eastAsia="Calibri"/>
                <w:lang w:val="en-CA" w:eastAsia="en-US"/>
              </w:rPr>
              <w:t>0</w:t>
            </w:r>
          </w:p>
        </w:tc>
      </w:tr>
      <w:tr w:rsidR="005C50A9" w:rsidRPr="007D470A" w:rsidTr="006B1603">
        <w:trPr>
          <w:trHeight w:val="20"/>
        </w:trPr>
        <w:tc>
          <w:tcPr>
            <w:tcW w:w="1908" w:type="pct"/>
            <w:tcBorders>
              <w:top w:val="nil"/>
            </w:tcBorders>
            <w:shd w:val="clear" w:color="auto" w:fill="auto"/>
            <w:noWrap/>
            <w:vAlign w:val="center"/>
          </w:tcPr>
          <w:p w:rsidR="005C50A9" w:rsidRPr="007D470A" w:rsidRDefault="005C50A9" w:rsidP="00247EC2">
            <w:pPr>
              <w:spacing w:line="276" w:lineRule="auto"/>
              <w:jc w:val="both"/>
              <w:rPr>
                <w:rFonts w:eastAsia="Calibri"/>
                <w:lang w:val="en-CA" w:eastAsia="en-US"/>
              </w:rPr>
            </w:pPr>
          </w:p>
        </w:tc>
        <w:tc>
          <w:tcPr>
            <w:tcW w:w="1272" w:type="pct"/>
            <w:tcBorders>
              <w:top w:val="nil"/>
            </w:tcBorders>
            <w:shd w:val="clear" w:color="auto" w:fill="auto"/>
            <w:noWrap/>
          </w:tcPr>
          <w:p w:rsidR="005C50A9" w:rsidRPr="007D470A" w:rsidRDefault="00E5467F"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055)</w:t>
            </w:r>
          </w:p>
        </w:tc>
        <w:tc>
          <w:tcPr>
            <w:tcW w:w="1080" w:type="pct"/>
            <w:tcBorders>
              <w:top w:val="nil"/>
            </w:tcBorders>
            <w:shd w:val="clear" w:color="auto" w:fill="auto"/>
            <w:noWrap/>
          </w:tcPr>
          <w:p w:rsidR="005C50A9" w:rsidRPr="007D470A" w:rsidRDefault="00E5467F"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005)</w:t>
            </w:r>
          </w:p>
        </w:tc>
        <w:tc>
          <w:tcPr>
            <w:tcW w:w="740" w:type="pct"/>
            <w:tcBorders>
              <w:top w:val="nil"/>
            </w:tcBorders>
            <w:shd w:val="clear" w:color="auto" w:fill="auto"/>
            <w:noWrap/>
          </w:tcPr>
          <w:p w:rsidR="005C50A9" w:rsidRPr="007D470A" w:rsidRDefault="005C50A9" w:rsidP="00247EC2">
            <w:pPr>
              <w:spacing w:line="276" w:lineRule="auto"/>
              <w:jc w:val="center"/>
              <w:rPr>
                <w:rFonts w:eastAsia="Calibri"/>
                <w:lang w:val="en-CA" w:eastAsia="en-US"/>
              </w:rPr>
            </w:pPr>
            <w:r w:rsidRPr="007D470A">
              <w:rPr>
                <w:rFonts w:eastAsia="Calibri"/>
                <w:lang w:val="en-CA" w:eastAsia="en-US"/>
              </w:rPr>
              <w:t>(1)</w:t>
            </w:r>
          </w:p>
        </w:tc>
      </w:tr>
      <w:tr w:rsidR="005C50A9" w:rsidRPr="007D470A" w:rsidTr="006B1603">
        <w:trPr>
          <w:trHeight w:val="20"/>
        </w:trPr>
        <w:tc>
          <w:tcPr>
            <w:tcW w:w="1908" w:type="pct"/>
            <w:shd w:val="clear" w:color="auto" w:fill="auto"/>
            <w:noWrap/>
            <w:vAlign w:val="center"/>
          </w:tcPr>
          <w:p w:rsidR="005C50A9" w:rsidRPr="007D470A" w:rsidRDefault="00BC2DBC" w:rsidP="00247EC2">
            <w:pPr>
              <w:spacing w:line="276" w:lineRule="auto"/>
              <w:jc w:val="center"/>
              <w:rPr>
                <w:rFonts w:eastAsia="Calibri"/>
                <w:lang w:val="en-CA" w:eastAsia="en-US"/>
              </w:rPr>
            </w:pPr>
            <w:r w:rsidRPr="007D470A">
              <w:rPr>
                <w:rFonts w:eastAsia="Calibri"/>
                <w:lang w:val="en-CA" w:eastAsia="en-US"/>
              </w:rPr>
              <w:t>Number</w:t>
            </w:r>
            <w:r w:rsidR="005C50A9" w:rsidRPr="007D470A">
              <w:rPr>
                <w:rFonts w:eastAsia="Calibri"/>
                <w:lang w:val="en-CA" w:eastAsia="en-US"/>
              </w:rPr>
              <w:t xml:space="preserve"> </w:t>
            </w:r>
            <w:r w:rsidRPr="007D470A">
              <w:rPr>
                <w:rFonts w:eastAsia="Calibri"/>
                <w:lang w:val="en-CA" w:eastAsia="en-US"/>
              </w:rPr>
              <w:t>of observations</w:t>
            </w:r>
          </w:p>
        </w:tc>
        <w:tc>
          <w:tcPr>
            <w:tcW w:w="1272" w:type="pct"/>
            <w:shd w:val="clear" w:color="auto" w:fill="auto"/>
            <w:noWrap/>
          </w:tcPr>
          <w:p w:rsidR="005C50A9" w:rsidRPr="007D470A" w:rsidRDefault="005C50A9" w:rsidP="00247EC2">
            <w:pPr>
              <w:spacing w:line="276" w:lineRule="auto"/>
              <w:jc w:val="center"/>
              <w:rPr>
                <w:rFonts w:eastAsia="Calibri"/>
                <w:lang w:val="en-CA" w:eastAsia="en-US"/>
              </w:rPr>
            </w:pPr>
            <w:r w:rsidRPr="007D470A">
              <w:rPr>
                <w:rFonts w:eastAsia="Calibri"/>
                <w:lang w:val="en-CA" w:eastAsia="en-US"/>
              </w:rPr>
              <w:t>140</w:t>
            </w:r>
          </w:p>
        </w:tc>
        <w:tc>
          <w:tcPr>
            <w:tcW w:w="1080" w:type="pct"/>
            <w:shd w:val="clear" w:color="auto" w:fill="auto"/>
            <w:noWrap/>
          </w:tcPr>
          <w:p w:rsidR="005C50A9" w:rsidRPr="007D470A" w:rsidRDefault="005C50A9" w:rsidP="00247EC2">
            <w:pPr>
              <w:spacing w:line="276" w:lineRule="auto"/>
              <w:jc w:val="center"/>
              <w:rPr>
                <w:rFonts w:eastAsia="Calibri"/>
                <w:lang w:val="en-CA" w:eastAsia="en-US"/>
              </w:rPr>
            </w:pPr>
            <w:r w:rsidRPr="007D470A">
              <w:rPr>
                <w:rFonts w:eastAsia="Calibri"/>
                <w:lang w:val="en-CA" w:eastAsia="en-US"/>
              </w:rPr>
              <w:t>134</w:t>
            </w:r>
          </w:p>
        </w:tc>
        <w:tc>
          <w:tcPr>
            <w:tcW w:w="740" w:type="pct"/>
            <w:shd w:val="clear" w:color="auto" w:fill="auto"/>
            <w:noWrap/>
          </w:tcPr>
          <w:p w:rsidR="005C50A9" w:rsidRPr="007D470A" w:rsidRDefault="005C50A9" w:rsidP="00247EC2">
            <w:pPr>
              <w:spacing w:line="276" w:lineRule="auto"/>
              <w:jc w:val="center"/>
              <w:rPr>
                <w:rFonts w:eastAsia="Calibri"/>
                <w:lang w:val="en-CA" w:eastAsia="en-US"/>
              </w:rPr>
            </w:pPr>
            <w:r w:rsidRPr="007D470A">
              <w:rPr>
                <w:rFonts w:eastAsia="Calibri"/>
                <w:lang w:val="en-CA" w:eastAsia="en-US"/>
              </w:rPr>
              <w:t>57</w:t>
            </w:r>
          </w:p>
        </w:tc>
      </w:tr>
    </w:tbl>
    <w:p w:rsidR="0051530C" w:rsidRPr="007D470A" w:rsidRDefault="0051530C" w:rsidP="00247EC2">
      <w:pPr>
        <w:spacing w:line="276" w:lineRule="auto"/>
        <w:jc w:val="both"/>
        <w:rPr>
          <w:rFonts w:eastAsia="Calibri"/>
          <w:lang w:val="en-CA" w:eastAsia="en-US"/>
        </w:rPr>
      </w:pPr>
      <w:r w:rsidRPr="007D470A">
        <w:rPr>
          <w:rFonts w:eastAsia="Calibri"/>
          <w:lang w:val="en-CA" w:eastAsia="en-US"/>
        </w:rPr>
        <w:t>Note: Differences are provided in percentage points. P-values are provided in brackets. P-values have been calculated using the bootstrap method, b</w:t>
      </w:r>
      <w:r w:rsidR="008F4512" w:rsidRPr="007D470A">
        <w:rPr>
          <w:rFonts w:eastAsia="Calibri"/>
          <w:lang w:val="en-CA" w:eastAsia="en-US"/>
        </w:rPr>
        <w:t>ased on 1,000 replications</w:t>
      </w:r>
      <w:proofErr w:type="gramStart"/>
      <w:r w:rsidR="008F4512" w:rsidRPr="007D470A">
        <w:rPr>
          <w:rFonts w:eastAsia="Calibri"/>
          <w:lang w:val="en-CA" w:eastAsia="en-US"/>
        </w:rPr>
        <w:t>:*</w:t>
      </w:r>
      <w:proofErr w:type="gramEnd"/>
      <w:r w:rsidR="008F4512" w:rsidRPr="007D470A">
        <w:rPr>
          <w:rFonts w:eastAsia="Calibri"/>
          <w:lang w:val="en-CA" w:eastAsia="en-US"/>
        </w:rPr>
        <w:t xml:space="preserve">** </w:t>
      </w:r>
      <w:r w:rsidRPr="007D470A">
        <w:rPr>
          <w:rFonts w:eastAsia="Calibri"/>
          <w:lang w:val="en-CA" w:eastAsia="en-US"/>
        </w:rPr>
        <w:t xml:space="preserve">significant at the 1% level:** significant at the 5% level:* significant at the 10% level. </w:t>
      </w:r>
    </w:p>
    <w:p w:rsidR="001968BF" w:rsidRPr="007D470A" w:rsidRDefault="001968BF" w:rsidP="00247EC2">
      <w:pPr>
        <w:spacing w:line="276" w:lineRule="auto"/>
        <w:jc w:val="both"/>
        <w:rPr>
          <w:rFonts w:eastAsia="Calibri"/>
          <w:lang w:val="en-CA" w:eastAsia="en-US"/>
        </w:rPr>
      </w:pPr>
    </w:p>
    <w:p w:rsidR="004C3A40" w:rsidRDefault="004C3A40">
      <w:pPr>
        <w:rPr>
          <w:rFonts w:eastAsia="Calibri"/>
          <w:b/>
          <w:lang w:val="en-CA" w:eastAsia="en-US"/>
        </w:rPr>
      </w:pPr>
      <w:r>
        <w:rPr>
          <w:rFonts w:eastAsia="Calibri"/>
          <w:b/>
          <w:lang w:val="en-CA" w:eastAsia="en-US"/>
        </w:rPr>
        <w:br w:type="page"/>
      </w:r>
    </w:p>
    <w:p w:rsidR="006B1603" w:rsidRPr="007D470A" w:rsidRDefault="00AC0345" w:rsidP="00247EC2">
      <w:pPr>
        <w:spacing w:line="276" w:lineRule="auto"/>
        <w:jc w:val="both"/>
        <w:rPr>
          <w:rFonts w:eastAsia="Calibri"/>
          <w:b/>
          <w:lang w:val="en-CA" w:eastAsia="en-US"/>
        </w:rPr>
      </w:pPr>
      <w:r w:rsidRPr="007D470A">
        <w:rPr>
          <w:rFonts w:eastAsia="Calibri"/>
          <w:b/>
          <w:lang w:val="en-CA" w:eastAsia="en-US"/>
        </w:rPr>
        <w:lastRenderedPageBreak/>
        <w:t>Table</w:t>
      </w:r>
      <w:r w:rsidR="006B1603" w:rsidRPr="007D470A">
        <w:rPr>
          <w:rFonts w:eastAsia="Calibri"/>
          <w:b/>
          <w:lang w:val="en-CA" w:eastAsia="en-US"/>
        </w:rPr>
        <w:t xml:space="preserve"> A</w:t>
      </w:r>
      <w:r w:rsidR="001968BF" w:rsidRPr="007D470A">
        <w:rPr>
          <w:rFonts w:eastAsia="Calibri"/>
          <w:b/>
          <w:lang w:val="en-CA" w:eastAsia="en-US"/>
        </w:rPr>
        <w:t>4</w:t>
      </w:r>
    </w:p>
    <w:p w:rsidR="00931047" w:rsidRPr="007D470A" w:rsidRDefault="006B1603" w:rsidP="00247EC2">
      <w:pPr>
        <w:spacing w:line="276" w:lineRule="auto"/>
        <w:jc w:val="both"/>
        <w:rPr>
          <w:rFonts w:eastAsia="Calibri"/>
          <w:i/>
          <w:lang w:val="en-CA" w:eastAsia="en-US"/>
        </w:rPr>
      </w:pPr>
      <w:r w:rsidRPr="007D470A">
        <w:rPr>
          <w:i/>
          <w:lang w:val="en-CA"/>
        </w:rPr>
        <w:t xml:space="preserve">Paired success-rate comparisons for quality job offers </w:t>
      </w:r>
      <w:r w:rsidR="00AC0345" w:rsidRPr="007D470A">
        <w:rPr>
          <w:rFonts w:eastAsia="Calibri"/>
          <w:i/>
          <w:lang w:val="en-CA" w:eastAsia="en-US"/>
        </w:rPr>
        <w:t>requiring a diploma</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3556"/>
        <w:gridCol w:w="2370"/>
        <w:gridCol w:w="2012"/>
        <w:gridCol w:w="1350"/>
      </w:tblGrid>
      <w:tr w:rsidR="005C50A9" w:rsidRPr="007D470A" w:rsidTr="006B1603">
        <w:trPr>
          <w:trHeight w:val="57"/>
        </w:trPr>
        <w:tc>
          <w:tcPr>
            <w:tcW w:w="1914" w:type="pct"/>
            <w:tcBorders>
              <w:bottom w:val="single" w:sz="4" w:space="0" w:color="auto"/>
            </w:tcBorders>
            <w:shd w:val="clear" w:color="auto" w:fill="auto"/>
          </w:tcPr>
          <w:p w:rsidR="005C50A9" w:rsidRPr="007D470A" w:rsidRDefault="005C50A9" w:rsidP="00247EC2">
            <w:pPr>
              <w:spacing w:line="276" w:lineRule="auto"/>
              <w:jc w:val="center"/>
              <w:rPr>
                <w:rFonts w:eastAsia="Calibri"/>
                <w:lang w:val="en-CA" w:eastAsia="en-US"/>
              </w:rPr>
            </w:pPr>
          </w:p>
        </w:tc>
        <w:tc>
          <w:tcPr>
            <w:tcW w:w="1276" w:type="pct"/>
            <w:tcBorders>
              <w:bottom w:val="single" w:sz="4" w:space="0" w:color="auto"/>
            </w:tcBorders>
            <w:shd w:val="clear" w:color="auto" w:fill="auto"/>
            <w:noWrap/>
          </w:tcPr>
          <w:p w:rsidR="005C50A9" w:rsidRPr="007D470A" w:rsidRDefault="00AC0345" w:rsidP="00247EC2">
            <w:pPr>
              <w:spacing w:line="276" w:lineRule="auto"/>
              <w:jc w:val="center"/>
              <w:rPr>
                <w:rFonts w:eastAsia="Calibri"/>
                <w:lang w:val="en-CA" w:eastAsia="en-US"/>
              </w:rPr>
            </w:pPr>
            <w:r w:rsidRPr="007D470A">
              <w:rPr>
                <w:rFonts w:eastAsia="Calibri"/>
                <w:lang w:val="en-CA" w:eastAsia="en-US"/>
              </w:rPr>
              <w:t>Shop assistants</w:t>
            </w:r>
          </w:p>
        </w:tc>
        <w:tc>
          <w:tcPr>
            <w:tcW w:w="1083" w:type="pct"/>
            <w:tcBorders>
              <w:bottom w:val="single" w:sz="4" w:space="0" w:color="auto"/>
            </w:tcBorders>
            <w:shd w:val="clear" w:color="auto" w:fill="auto"/>
            <w:noWrap/>
          </w:tcPr>
          <w:p w:rsidR="005C50A9" w:rsidRPr="007D470A" w:rsidRDefault="00AC0345" w:rsidP="00247EC2">
            <w:pPr>
              <w:spacing w:line="276" w:lineRule="auto"/>
              <w:jc w:val="center"/>
              <w:rPr>
                <w:rFonts w:eastAsia="Calibri"/>
                <w:lang w:val="en-CA" w:eastAsia="en-US"/>
              </w:rPr>
            </w:pPr>
            <w:r w:rsidRPr="007D470A">
              <w:rPr>
                <w:rFonts w:eastAsia="Calibri"/>
                <w:lang w:val="en-CA" w:eastAsia="en-US"/>
              </w:rPr>
              <w:t>Accountants</w:t>
            </w:r>
          </w:p>
        </w:tc>
        <w:tc>
          <w:tcPr>
            <w:tcW w:w="727" w:type="pct"/>
            <w:tcBorders>
              <w:bottom w:val="single" w:sz="4" w:space="0" w:color="auto"/>
            </w:tcBorders>
            <w:shd w:val="clear" w:color="auto" w:fill="auto"/>
            <w:noWrap/>
          </w:tcPr>
          <w:p w:rsidR="005C50A9" w:rsidRPr="007D470A" w:rsidRDefault="00AC0345" w:rsidP="00247EC2">
            <w:pPr>
              <w:spacing w:line="276" w:lineRule="auto"/>
              <w:jc w:val="center"/>
              <w:rPr>
                <w:rFonts w:eastAsia="Calibri"/>
                <w:lang w:val="en-CA" w:eastAsia="en-US"/>
              </w:rPr>
            </w:pPr>
            <w:r w:rsidRPr="007D470A">
              <w:rPr>
                <w:rFonts w:eastAsia="Calibri"/>
                <w:lang w:val="en-CA" w:eastAsia="en-US"/>
              </w:rPr>
              <w:t>Servers</w:t>
            </w:r>
          </w:p>
        </w:tc>
      </w:tr>
      <w:tr w:rsidR="005C50A9" w:rsidRPr="007D470A" w:rsidTr="006B1603">
        <w:trPr>
          <w:trHeight w:val="57"/>
        </w:trPr>
        <w:tc>
          <w:tcPr>
            <w:tcW w:w="1914" w:type="pct"/>
            <w:tcBorders>
              <w:bottom w:val="nil"/>
            </w:tcBorders>
            <w:shd w:val="clear" w:color="auto" w:fill="auto"/>
            <w:vAlign w:val="center"/>
          </w:tcPr>
          <w:p w:rsidR="005C50A9" w:rsidRPr="007D470A" w:rsidRDefault="003A5C46" w:rsidP="00247EC2">
            <w:pPr>
              <w:spacing w:line="276" w:lineRule="auto"/>
              <w:jc w:val="both"/>
              <w:rPr>
                <w:rFonts w:eastAsia="Calibri"/>
                <w:lang w:val="en-CA" w:eastAsia="en-US"/>
              </w:rPr>
            </w:pPr>
            <w:r w:rsidRPr="007D470A">
              <w:rPr>
                <w:rFonts w:eastAsia="Calibri"/>
                <w:lang w:val="en-CA" w:eastAsia="en-US"/>
              </w:rPr>
              <w:t>M</w:t>
            </w:r>
            <w:r w:rsidR="005C50A9" w:rsidRPr="007D470A">
              <w:rPr>
                <w:rFonts w:eastAsia="Calibri"/>
                <w:lang w:val="en-CA" w:eastAsia="en-US"/>
              </w:rPr>
              <w:t>_CDI vs</w:t>
            </w:r>
            <w:r w:rsidRPr="007D470A">
              <w:rPr>
                <w:rFonts w:eastAsia="Calibri"/>
                <w:lang w:val="en-CA" w:eastAsia="en-US"/>
              </w:rPr>
              <w:t>. M_STU</w:t>
            </w:r>
          </w:p>
        </w:tc>
        <w:tc>
          <w:tcPr>
            <w:tcW w:w="1276" w:type="pct"/>
            <w:tcBorders>
              <w:bottom w:val="nil"/>
            </w:tcBorders>
            <w:shd w:val="clear" w:color="auto" w:fill="auto"/>
            <w:noWrap/>
          </w:tcPr>
          <w:p w:rsidR="005C50A9" w:rsidRPr="007D470A" w:rsidRDefault="00DC36E4"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6</w:t>
            </w:r>
          </w:p>
        </w:tc>
        <w:tc>
          <w:tcPr>
            <w:tcW w:w="1083" w:type="pct"/>
            <w:tcBorders>
              <w:bottom w:val="nil"/>
            </w:tcBorders>
            <w:shd w:val="clear" w:color="auto" w:fill="auto"/>
            <w:noWrap/>
          </w:tcPr>
          <w:p w:rsidR="005C50A9" w:rsidRPr="007D470A" w:rsidRDefault="00DC36E4" w:rsidP="00247EC2">
            <w:pPr>
              <w:spacing w:line="276" w:lineRule="auto"/>
              <w:jc w:val="center"/>
              <w:rPr>
                <w:rFonts w:eastAsia="Calibri"/>
                <w:lang w:val="en-CA" w:eastAsia="en-US"/>
              </w:rPr>
            </w:pPr>
            <w:r w:rsidRPr="007D470A">
              <w:rPr>
                <w:rFonts w:eastAsia="Calibri"/>
                <w:lang w:val="en-CA" w:eastAsia="en-US"/>
              </w:rPr>
              <w:t>3.</w:t>
            </w:r>
            <w:r w:rsidR="005C50A9" w:rsidRPr="007D470A">
              <w:rPr>
                <w:rFonts w:eastAsia="Calibri"/>
                <w:lang w:val="en-CA" w:eastAsia="en-US"/>
              </w:rPr>
              <w:t>4</w:t>
            </w:r>
          </w:p>
        </w:tc>
        <w:tc>
          <w:tcPr>
            <w:tcW w:w="727" w:type="pct"/>
            <w:tcBorders>
              <w:bottom w:val="nil"/>
            </w:tcBorders>
            <w:shd w:val="clear" w:color="auto" w:fill="auto"/>
            <w:noWrap/>
          </w:tcPr>
          <w:p w:rsidR="005C50A9" w:rsidRPr="007D470A" w:rsidRDefault="005C50A9" w:rsidP="00247EC2">
            <w:pPr>
              <w:spacing w:line="276" w:lineRule="auto"/>
              <w:jc w:val="center"/>
              <w:rPr>
                <w:rFonts w:eastAsia="Calibri"/>
                <w:lang w:val="en-CA" w:eastAsia="en-US"/>
              </w:rPr>
            </w:pPr>
            <w:r w:rsidRPr="007D470A">
              <w:rPr>
                <w:rFonts w:eastAsia="Calibri"/>
                <w:lang w:val="en-CA" w:eastAsia="en-US"/>
              </w:rPr>
              <w:t>0</w:t>
            </w:r>
          </w:p>
        </w:tc>
      </w:tr>
      <w:tr w:rsidR="005C50A9" w:rsidRPr="007D470A" w:rsidTr="006B1603">
        <w:trPr>
          <w:trHeight w:val="57"/>
        </w:trPr>
        <w:tc>
          <w:tcPr>
            <w:tcW w:w="1914" w:type="pct"/>
            <w:tcBorders>
              <w:top w:val="nil"/>
              <w:bottom w:val="nil"/>
            </w:tcBorders>
            <w:shd w:val="clear" w:color="auto" w:fill="auto"/>
            <w:vAlign w:val="center"/>
          </w:tcPr>
          <w:p w:rsidR="005C50A9" w:rsidRPr="007D470A" w:rsidRDefault="005C50A9" w:rsidP="00247EC2">
            <w:pPr>
              <w:spacing w:line="276" w:lineRule="auto"/>
              <w:jc w:val="both"/>
              <w:rPr>
                <w:rFonts w:eastAsia="Calibri"/>
                <w:lang w:val="en-CA" w:eastAsia="en-US"/>
              </w:rPr>
            </w:pPr>
          </w:p>
        </w:tc>
        <w:tc>
          <w:tcPr>
            <w:tcW w:w="1276" w:type="pct"/>
            <w:tcBorders>
              <w:top w:val="nil"/>
              <w:bottom w:val="nil"/>
            </w:tcBorders>
            <w:shd w:val="clear" w:color="auto" w:fill="auto"/>
            <w:noWrap/>
          </w:tcPr>
          <w:p w:rsidR="005C50A9" w:rsidRPr="007D470A" w:rsidRDefault="00DC36E4"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841)</w:t>
            </w:r>
          </w:p>
        </w:tc>
        <w:tc>
          <w:tcPr>
            <w:tcW w:w="1083" w:type="pct"/>
            <w:tcBorders>
              <w:top w:val="nil"/>
              <w:bottom w:val="nil"/>
            </w:tcBorders>
            <w:shd w:val="clear" w:color="auto" w:fill="auto"/>
            <w:noWrap/>
          </w:tcPr>
          <w:p w:rsidR="005C50A9" w:rsidRPr="007D470A" w:rsidRDefault="00DC36E4"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194)</w:t>
            </w:r>
          </w:p>
        </w:tc>
        <w:tc>
          <w:tcPr>
            <w:tcW w:w="727" w:type="pct"/>
            <w:tcBorders>
              <w:top w:val="nil"/>
              <w:bottom w:val="nil"/>
            </w:tcBorders>
            <w:shd w:val="clear" w:color="auto" w:fill="auto"/>
            <w:noWrap/>
          </w:tcPr>
          <w:p w:rsidR="005C50A9" w:rsidRPr="007D470A" w:rsidRDefault="005C50A9" w:rsidP="00247EC2">
            <w:pPr>
              <w:spacing w:line="276" w:lineRule="auto"/>
              <w:jc w:val="center"/>
              <w:rPr>
                <w:rFonts w:eastAsia="Calibri"/>
                <w:lang w:val="en-CA" w:eastAsia="en-US"/>
              </w:rPr>
            </w:pPr>
            <w:r w:rsidRPr="007D470A">
              <w:rPr>
                <w:rFonts w:eastAsia="Calibri"/>
                <w:lang w:val="en-CA" w:eastAsia="en-US"/>
              </w:rPr>
              <w:t>(1)</w:t>
            </w:r>
          </w:p>
        </w:tc>
      </w:tr>
      <w:tr w:rsidR="005C50A9" w:rsidRPr="007D470A" w:rsidTr="006B1603">
        <w:trPr>
          <w:trHeight w:val="57"/>
        </w:trPr>
        <w:tc>
          <w:tcPr>
            <w:tcW w:w="1914" w:type="pct"/>
            <w:tcBorders>
              <w:top w:val="nil"/>
              <w:bottom w:val="nil"/>
            </w:tcBorders>
            <w:shd w:val="clear" w:color="auto" w:fill="auto"/>
            <w:vAlign w:val="center"/>
          </w:tcPr>
          <w:p w:rsidR="005C50A9" w:rsidRPr="007D470A" w:rsidRDefault="003A5C46" w:rsidP="00247EC2">
            <w:pPr>
              <w:spacing w:line="276" w:lineRule="auto"/>
              <w:jc w:val="both"/>
              <w:rPr>
                <w:rFonts w:eastAsia="Calibri"/>
                <w:lang w:val="fr-CA" w:eastAsia="en-US"/>
              </w:rPr>
            </w:pPr>
            <w:r w:rsidRPr="007D470A">
              <w:rPr>
                <w:rFonts w:eastAsia="Calibri"/>
                <w:lang w:val="fr-CA" w:eastAsia="en-US"/>
              </w:rPr>
              <w:t>M</w:t>
            </w:r>
            <w:r w:rsidR="005C50A9" w:rsidRPr="007D470A">
              <w:rPr>
                <w:rFonts w:eastAsia="Calibri"/>
                <w:lang w:val="fr-CA" w:eastAsia="en-US"/>
              </w:rPr>
              <w:t>_CDI vs</w:t>
            </w:r>
            <w:r w:rsidRPr="007D470A">
              <w:rPr>
                <w:rFonts w:eastAsia="Calibri"/>
                <w:lang w:val="fr-CA" w:eastAsia="en-US"/>
              </w:rPr>
              <w:t>. M_LTU</w:t>
            </w:r>
          </w:p>
        </w:tc>
        <w:tc>
          <w:tcPr>
            <w:tcW w:w="1276" w:type="pct"/>
            <w:tcBorders>
              <w:top w:val="nil"/>
              <w:bottom w:val="nil"/>
            </w:tcBorders>
            <w:shd w:val="clear" w:color="auto" w:fill="auto"/>
            <w:noWrap/>
          </w:tcPr>
          <w:p w:rsidR="005C50A9" w:rsidRPr="007D470A" w:rsidRDefault="00DC36E4" w:rsidP="00247EC2">
            <w:pPr>
              <w:spacing w:line="276" w:lineRule="auto"/>
              <w:jc w:val="center"/>
              <w:rPr>
                <w:rFonts w:eastAsia="Calibri"/>
                <w:lang w:val="en-CA" w:eastAsia="en-US"/>
              </w:rPr>
            </w:pPr>
            <w:r w:rsidRPr="007D470A">
              <w:rPr>
                <w:rFonts w:eastAsia="Calibri"/>
                <w:lang w:val="en-CA" w:eastAsia="en-US"/>
              </w:rPr>
              <w:t>-1.</w:t>
            </w:r>
            <w:r w:rsidR="005C50A9" w:rsidRPr="007D470A">
              <w:rPr>
                <w:rFonts w:eastAsia="Calibri"/>
                <w:lang w:val="en-CA" w:eastAsia="en-US"/>
              </w:rPr>
              <w:t>2</w:t>
            </w:r>
          </w:p>
        </w:tc>
        <w:tc>
          <w:tcPr>
            <w:tcW w:w="1083" w:type="pct"/>
            <w:tcBorders>
              <w:top w:val="nil"/>
              <w:bottom w:val="nil"/>
            </w:tcBorders>
            <w:shd w:val="clear" w:color="auto" w:fill="auto"/>
            <w:noWrap/>
          </w:tcPr>
          <w:p w:rsidR="005C50A9" w:rsidRPr="007D470A" w:rsidRDefault="00DC36E4" w:rsidP="00247EC2">
            <w:pPr>
              <w:spacing w:line="276" w:lineRule="auto"/>
              <w:jc w:val="center"/>
              <w:rPr>
                <w:rFonts w:eastAsia="Calibri"/>
                <w:lang w:val="en-CA" w:eastAsia="en-US"/>
              </w:rPr>
            </w:pPr>
            <w:r w:rsidRPr="007D470A">
              <w:rPr>
                <w:rFonts w:eastAsia="Calibri"/>
                <w:lang w:val="en-CA" w:eastAsia="en-US"/>
              </w:rPr>
              <w:t>-4.</w:t>
            </w:r>
            <w:r w:rsidR="005C50A9" w:rsidRPr="007D470A">
              <w:rPr>
                <w:rFonts w:eastAsia="Calibri"/>
                <w:lang w:val="en-CA" w:eastAsia="en-US"/>
              </w:rPr>
              <w:t>4</w:t>
            </w:r>
          </w:p>
        </w:tc>
        <w:tc>
          <w:tcPr>
            <w:tcW w:w="727" w:type="pct"/>
            <w:tcBorders>
              <w:top w:val="nil"/>
              <w:bottom w:val="nil"/>
            </w:tcBorders>
            <w:shd w:val="clear" w:color="auto" w:fill="auto"/>
            <w:noWrap/>
          </w:tcPr>
          <w:p w:rsidR="005C50A9" w:rsidRPr="007D470A" w:rsidRDefault="005C50A9" w:rsidP="00247EC2">
            <w:pPr>
              <w:spacing w:line="276" w:lineRule="auto"/>
              <w:jc w:val="center"/>
              <w:rPr>
                <w:rFonts w:eastAsia="Calibri"/>
                <w:lang w:val="en-CA" w:eastAsia="en-US"/>
              </w:rPr>
            </w:pPr>
            <w:r w:rsidRPr="007D470A">
              <w:rPr>
                <w:rFonts w:eastAsia="Calibri"/>
                <w:lang w:val="en-CA" w:eastAsia="en-US"/>
              </w:rPr>
              <w:t>7</w:t>
            </w:r>
          </w:p>
        </w:tc>
      </w:tr>
      <w:tr w:rsidR="005C50A9" w:rsidRPr="007D470A" w:rsidTr="006B1603">
        <w:trPr>
          <w:trHeight w:val="57"/>
        </w:trPr>
        <w:tc>
          <w:tcPr>
            <w:tcW w:w="1914" w:type="pct"/>
            <w:tcBorders>
              <w:top w:val="nil"/>
              <w:bottom w:val="nil"/>
            </w:tcBorders>
            <w:shd w:val="clear" w:color="auto" w:fill="auto"/>
            <w:vAlign w:val="center"/>
          </w:tcPr>
          <w:p w:rsidR="005C50A9" w:rsidRPr="007D470A" w:rsidRDefault="005C50A9" w:rsidP="00247EC2">
            <w:pPr>
              <w:spacing w:line="276" w:lineRule="auto"/>
              <w:jc w:val="both"/>
              <w:rPr>
                <w:rFonts w:eastAsia="Calibri"/>
                <w:lang w:val="en-CA" w:eastAsia="en-US"/>
              </w:rPr>
            </w:pPr>
          </w:p>
        </w:tc>
        <w:tc>
          <w:tcPr>
            <w:tcW w:w="1276" w:type="pct"/>
            <w:tcBorders>
              <w:top w:val="nil"/>
              <w:bottom w:val="nil"/>
            </w:tcBorders>
            <w:shd w:val="clear" w:color="auto" w:fill="auto"/>
            <w:noWrap/>
          </w:tcPr>
          <w:p w:rsidR="005C50A9" w:rsidRPr="007D470A" w:rsidRDefault="00DC36E4"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69)</w:t>
            </w:r>
          </w:p>
        </w:tc>
        <w:tc>
          <w:tcPr>
            <w:tcW w:w="1083" w:type="pct"/>
            <w:tcBorders>
              <w:top w:val="nil"/>
              <w:bottom w:val="nil"/>
            </w:tcBorders>
            <w:shd w:val="clear" w:color="auto" w:fill="auto"/>
            <w:noWrap/>
          </w:tcPr>
          <w:p w:rsidR="005C50A9" w:rsidRPr="007D470A" w:rsidRDefault="00DC36E4"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172)</w:t>
            </w:r>
          </w:p>
        </w:tc>
        <w:tc>
          <w:tcPr>
            <w:tcW w:w="727" w:type="pct"/>
            <w:tcBorders>
              <w:top w:val="nil"/>
              <w:bottom w:val="nil"/>
            </w:tcBorders>
            <w:shd w:val="clear" w:color="auto" w:fill="auto"/>
            <w:noWrap/>
          </w:tcPr>
          <w:p w:rsidR="005C50A9" w:rsidRPr="007D470A" w:rsidRDefault="00DC36E4"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316)</w:t>
            </w:r>
          </w:p>
        </w:tc>
      </w:tr>
      <w:tr w:rsidR="005C50A9" w:rsidRPr="007D470A" w:rsidTr="006B1603">
        <w:trPr>
          <w:trHeight w:val="57"/>
        </w:trPr>
        <w:tc>
          <w:tcPr>
            <w:tcW w:w="1914" w:type="pct"/>
            <w:tcBorders>
              <w:top w:val="nil"/>
              <w:bottom w:val="nil"/>
            </w:tcBorders>
            <w:shd w:val="clear" w:color="auto" w:fill="auto"/>
            <w:vAlign w:val="center"/>
          </w:tcPr>
          <w:p w:rsidR="005C50A9" w:rsidRPr="007D470A" w:rsidRDefault="003A5C46" w:rsidP="00247EC2">
            <w:pPr>
              <w:spacing w:line="276" w:lineRule="auto"/>
              <w:jc w:val="both"/>
              <w:rPr>
                <w:rFonts w:eastAsia="Calibri"/>
                <w:lang w:val="en-CA" w:eastAsia="en-US"/>
              </w:rPr>
            </w:pPr>
            <w:r w:rsidRPr="007D470A">
              <w:rPr>
                <w:rFonts w:eastAsia="Calibri"/>
                <w:lang w:val="en-CA" w:eastAsia="en-US"/>
              </w:rPr>
              <w:t>M</w:t>
            </w:r>
            <w:r w:rsidR="005C50A9" w:rsidRPr="007D470A">
              <w:rPr>
                <w:rFonts w:eastAsia="Calibri"/>
                <w:lang w:val="en-CA" w:eastAsia="en-US"/>
              </w:rPr>
              <w:t>_CDI vs</w:t>
            </w:r>
            <w:r w:rsidRPr="007D470A">
              <w:rPr>
                <w:rFonts w:eastAsia="Calibri"/>
                <w:lang w:val="en-CA" w:eastAsia="en-US"/>
              </w:rPr>
              <w:t>. M</w:t>
            </w:r>
            <w:r w:rsidR="005C50A9" w:rsidRPr="007D470A">
              <w:rPr>
                <w:rFonts w:eastAsia="Calibri"/>
                <w:lang w:val="en-CA" w:eastAsia="en-US"/>
              </w:rPr>
              <w:t>_CDD</w:t>
            </w:r>
          </w:p>
        </w:tc>
        <w:tc>
          <w:tcPr>
            <w:tcW w:w="1276" w:type="pct"/>
            <w:tcBorders>
              <w:top w:val="nil"/>
              <w:bottom w:val="nil"/>
            </w:tcBorders>
            <w:shd w:val="clear" w:color="auto" w:fill="auto"/>
            <w:noWrap/>
          </w:tcPr>
          <w:p w:rsidR="005C50A9" w:rsidRPr="007D470A" w:rsidRDefault="00DC36E4" w:rsidP="00247EC2">
            <w:pPr>
              <w:spacing w:line="276" w:lineRule="auto"/>
              <w:jc w:val="center"/>
              <w:rPr>
                <w:rFonts w:eastAsia="Calibri"/>
                <w:lang w:val="en-CA" w:eastAsia="en-US"/>
              </w:rPr>
            </w:pPr>
            <w:r w:rsidRPr="007D470A">
              <w:rPr>
                <w:rFonts w:eastAsia="Calibri"/>
                <w:lang w:val="en-CA" w:eastAsia="en-US"/>
              </w:rPr>
              <w:t>-9.</w:t>
            </w:r>
            <w:r w:rsidR="005C50A9" w:rsidRPr="007D470A">
              <w:rPr>
                <w:rFonts w:eastAsia="Calibri"/>
                <w:lang w:val="en-CA" w:eastAsia="en-US"/>
              </w:rPr>
              <w:t>9***</w:t>
            </w:r>
          </w:p>
        </w:tc>
        <w:tc>
          <w:tcPr>
            <w:tcW w:w="1083" w:type="pct"/>
            <w:tcBorders>
              <w:top w:val="nil"/>
              <w:bottom w:val="nil"/>
            </w:tcBorders>
            <w:shd w:val="clear" w:color="auto" w:fill="auto"/>
            <w:noWrap/>
          </w:tcPr>
          <w:p w:rsidR="005C50A9" w:rsidRPr="007D470A" w:rsidRDefault="00DC36E4" w:rsidP="00247EC2">
            <w:pPr>
              <w:spacing w:line="276" w:lineRule="auto"/>
              <w:jc w:val="center"/>
              <w:rPr>
                <w:rFonts w:eastAsia="Calibri"/>
                <w:lang w:val="en-CA" w:eastAsia="en-US"/>
              </w:rPr>
            </w:pPr>
            <w:r w:rsidRPr="007D470A">
              <w:rPr>
                <w:rFonts w:eastAsia="Calibri"/>
                <w:lang w:val="en-CA" w:eastAsia="en-US"/>
              </w:rPr>
              <w:t>-7.</w:t>
            </w:r>
            <w:r w:rsidR="005C50A9" w:rsidRPr="007D470A">
              <w:rPr>
                <w:rFonts w:eastAsia="Calibri"/>
                <w:lang w:val="en-CA" w:eastAsia="en-US"/>
              </w:rPr>
              <w:t>8***</w:t>
            </w:r>
          </w:p>
        </w:tc>
        <w:tc>
          <w:tcPr>
            <w:tcW w:w="727" w:type="pct"/>
            <w:tcBorders>
              <w:top w:val="nil"/>
              <w:bottom w:val="nil"/>
            </w:tcBorders>
            <w:shd w:val="clear" w:color="auto" w:fill="auto"/>
            <w:noWrap/>
          </w:tcPr>
          <w:p w:rsidR="005C50A9" w:rsidRPr="007D470A" w:rsidRDefault="005C50A9" w:rsidP="00247EC2">
            <w:pPr>
              <w:spacing w:line="276" w:lineRule="auto"/>
              <w:jc w:val="center"/>
              <w:rPr>
                <w:rFonts w:eastAsia="Calibri"/>
                <w:lang w:val="en-CA" w:eastAsia="en-US"/>
              </w:rPr>
            </w:pPr>
            <w:r w:rsidRPr="007D470A">
              <w:rPr>
                <w:rFonts w:eastAsia="Calibri"/>
                <w:lang w:val="en-CA" w:eastAsia="en-US"/>
              </w:rPr>
              <w:t>-7</w:t>
            </w:r>
          </w:p>
        </w:tc>
      </w:tr>
      <w:tr w:rsidR="005C50A9" w:rsidRPr="007D470A" w:rsidTr="006B1603">
        <w:trPr>
          <w:trHeight w:val="57"/>
        </w:trPr>
        <w:tc>
          <w:tcPr>
            <w:tcW w:w="1914" w:type="pct"/>
            <w:tcBorders>
              <w:top w:val="nil"/>
              <w:bottom w:val="nil"/>
            </w:tcBorders>
            <w:shd w:val="clear" w:color="auto" w:fill="auto"/>
            <w:vAlign w:val="center"/>
          </w:tcPr>
          <w:p w:rsidR="005C50A9" w:rsidRPr="007D470A" w:rsidRDefault="005C50A9" w:rsidP="00247EC2">
            <w:pPr>
              <w:spacing w:line="276" w:lineRule="auto"/>
              <w:jc w:val="both"/>
              <w:rPr>
                <w:rFonts w:eastAsia="Calibri"/>
                <w:lang w:val="en-CA" w:eastAsia="en-US"/>
              </w:rPr>
            </w:pPr>
          </w:p>
        </w:tc>
        <w:tc>
          <w:tcPr>
            <w:tcW w:w="1276" w:type="pct"/>
            <w:tcBorders>
              <w:top w:val="nil"/>
              <w:bottom w:val="nil"/>
            </w:tcBorders>
            <w:shd w:val="clear" w:color="auto" w:fill="auto"/>
            <w:noWrap/>
          </w:tcPr>
          <w:p w:rsidR="005C50A9" w:rsidRPr="007D470A" w:rsidRDefault="00DC36E4"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000)</w:t>
            </w:r>
          </w:p>
        </w:tc>
        <w:tc>
          <w:tcPr>
            <w:tcW w:w="1083" w:type="pct"/>
            <w:tcBorders>
              <w:top w:val="nil"/>
              <w:bottom w:val="nil"/>
            </w:tcBorders>
            <w:shd w:val="clear" w:color="auto" w:fill="auto"/>
            <w:noWrap/>
          </w:tcPr>
          <w:p w:rsidR="005C50A9" w:rsidRPr="007D470A" w:rsidRDefault="00DC36E4"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006)</w:t>
            </w:r>
          </w:p>
        </w:tc>
        <w:tc>
          <w:tcPr>
            <w:tcW w:w="727" w:type="pct"/>
            <w:tcBorders>
              <w:top w:val="nil"/>
              <w:bottom w:val="nil"/>
            </w:tcBorders>
            <w:shd w:val="clear" w:color="auto" w:fill="auto"/>
            <w:noWrap/>
          </w:tcPr>
          <w:p w:rsidR="005C50A9" w:rsidRPr="007D470A" w:rsidRDefault="00DC36E4"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263)</w:t>
            </w:r>
          </w:p>
        </w:tc>
      </w:tr>
      <w:tr w:rsidR="005C50A9" w:rsidRPr="007D470A" w:rsidTr="006B1603">
        <w:trPr>
          <w:trHeight w:val="57"/>
        </w:trPr>
        <w:tc>
          <w:tcPr>
            <w:tcW w:w="1914" w:type="pct"/>
            <w:tcBorders>
              <w:top w:val="nil"/>
              <w:bottom w:val="nil"/>
            </w:tcBorders>
            <w:shd w:val="clear" w:color="auto" w:fill="auto"/>
            <w:vAlign w:val="center"/>
          </w:tcPr>
          <w:p w:rsidR="005C50A9" w:rsidRPr="007D470A" w:rsidRDefault="003A5C46" w:rsidP="00247EC2">
            <w:pPr>
              <w:spacing w:line="276" w:lineRule="auto"/>
              <w:jc w:val="both"/>
              <w:rPr>
                <w:rFonts w:eastAsia="Calibri"/>
                <w:lang w:val="en-CA" w:eastAsia="en-US"/>
              </w:rPr>
            </w:pPr>
            <w:r w:rsidRPr="007D470A">
              <w:rPr>
                <w:rFonts w:eastAsia="Calibri"/>
                <w:lang w:val="en-CA" w:eastAsia="en-US"/>
              </w:rPr>
              <w:t>M</w:t>
            </w:r>
            <w:r w:rsidR="005C50A9" w:rsidRPr="007D470A">
              <w:rPr>
                <w:rFonts w:eastAsia="Calibri"/>
                <w:lang w:val="en-CA" w:eastAsia="en-US"/>
              </w:rPr>
              <w:t>_CDI vs</w:t>
            </w:r>
            <w:r w:rsidRPr="007D470A">
              <w:rPr>
                <w:rFonts w:eastAsia="Calibri"/>
                <w:lang w:val="en-CA" w:eastAsia="en-US"/>
              </w:rPr>
              <w:t>. M_PT</w:t>
            </w:r>
          </w:p>
        </w:tc>
        <w:tc>
          <w:tcPr>
            <w:tcW w:w="1276" w:type="pct"/>
            <w:tcBorders>
              <w:top w:val="nil"/>
              <w:bottom w:val="nil"/>
            </w:tcBorders>
            <w:shd w:val="clear" w:color="auto" w:fill="auto"/>
            <w:noWrap/>
          </w:tcPr>
          <w:p w:rsidR="005C50A9" w:rsidRPr="007D470A" w:rsidRDefault="00DC36E4" w:rsidP="00247EC2">
            <w:pPr>
              <w:spacing w:line="276" w:lineRule="auto"/>
              <w:jc w:val="center"/>
              <w:rPr>
                <w:rFonts w:eastAsia="Calibri"/>
                <w:lang w:val="en-CA" w:eastAsia="en-US"/>
              </w:rPr>
            </w:pPr>
            <w:r w:rsidRPr="007D470A">
              <w:rPr>
                <w:rFonts w:eastAsia="Calibri"/>
                <w:lang w:val="en-CA" w:eastAsia="en-US"/>
              </w:rPr>
              <w:t>-6.</w:t>
            </w:r>
            <w:r w:rsidR="005C50A9" w:rsidRPr="007D470A">
              <w:rPr>
                <w:rFonts w:eastAsia="Calibri"/>
                <w:lang w:val="en-CA" w:eastAsia="en-US"/>
              </w:rPr>
              <w:t>4**</w:t>
            </w:r>
          </w:p>
        </w:tc>
        <w:tc>
          <w:tcPr>
            <w:tcW w:w="1083" w:type="pct"/>
            <w:tcBorders>
              <w:top w:val="nil"/>
              <w:bottom w:val="nil"/>
            </w:tcBorders>
            <w:shd w:val="clear" w:color="auto" w:fill="auto"/>
            <w:noWrap/>
          </w:tcPr>
          <w:p w:rsidR="005C50A9" w:rsidRPr="007D470A" w:rsidRDefault="00DC36E4" w:rsidP="00247EC2">
            <w:pPr>
              <w:spacing w:line="276" w:lineRule="auto"/>
              <w:jc w:val="center"/>
              <w:rPr>
                <w:rFonts w:eastAsia="Calibri"/>
                <w:lang w:val="en-CA" w:eastAsia="en-US"/>
              </w:rPr>
            </w:pPr>
            <w:r w:rsidRPr="007D470A">
              <w:rPr>
                <w:rFonts w:eastAsia="Calibri"/>
                <w:lang w:val="en-CA" w:eastAsia="en-US"/>
              </w:rPr>
              <w:t>-5.</w:t>
            </w:r>
            <w:r w:rsidR="005C50A9" w:rsidRPr="007D470A">
              <w:rPr>
                <w:rFonts w:eastAsia="Calibri"/>
                <w:lang w:val="en-CA" w:eastAsia="en-US"/>
              </w:rPr>
              <w:t>4*</w:t>
            </w:r>
          </w:p>
        </w:tc>
        <w:tc>
          <w:tcPr>
            <w:tcW w:w="727" w:type="pct"/>
            <w:tcBorders>
              <w:top w:val="nil"/>
              <w:bottom w:val="nil"/>
            </w:tcBorders>
            <w:shd w:val="clear" w:color="auto" w:fill="auto"/>
            <w:noWrap/>
          </w:tcPr>
          <w:p w:rsidR="005C50A9" w:rsidRPr="007D470A" w:rsidRDefault="005C50A9" w:rsidP="00247EC2">
            <w:pPr>
              <w:spacing w:line="276" w:lineRule="auto"/>
              <w:jc w:val="center"/>
              <w:rPr>
                <w:rFonts w:eastAsia="Calibri"/>
                <w:lang w:val="en-CA" w:eastAsia="en-US"/>
              </w:rPr>
            </w:pPr>
            <w:r w:rsidRPr="007D470A">
              <w:rPr>
                <w:rFonts w:eastAsia="Calibri"/>
                <w:lang w:val="en-CA" w:eastAsia="en-US"/>
              </w:rPr>
              <w:t>7</w:t>
            </w:r>
          </w:p>
        </w:tc>
      </w:tr>
      <w:tr w:rsidR="005C50A9" w:rsidRPr="007D470A" w:rsidTr="006B1603">
        <w:trPr>
          <w:trHeight w:val="57"/>
        </w:trPr>
        <w:tc>
          <w:tcPr>
            <w:tcW w:w="1914" w:type="pct"/>
            <w:tcBorders>
              <w:top w:val="nil"/>
              <w:bottom w:val="nil"/>
            </w:tcBorders>
            <w:shd w:val="clear" w:color="auto" w:fill="auto"/>
            <w:vAlign w:val="center"/>
          </w:tcPr>
          <w:p w:rsidR="005C50A9" w:rsidRPr="007D470A" w:rsidRDefault="005C50A9" w:rsidP="00247EC2">
            <w:pPr>
              <w:spacing w:line="276" w:lineRule="auto"/>
              <w:jc w:val="both"/>
              <w:rPr>
                <w:rFonts w:eastAsia="Calibri"/>
                <w:lang w:val="en-CA" w:eastAsia="en-US"/>
              </w:rPr>
            </w:pPr>
          </w:p>
        </w:tc>
        <w:tc>
          <w:tcPr>
            <w:tcW w:w="1276" w:type="pct"/>
            <w:tcBorders>
              <w:top w:val="nil"/>
              <w:bottom w:val="nil"/>
            </w:tcBorders>
            <w:shd w:val="clear" w:color="auto" w:fill="auto"/>
            <w:noWrap/>
          </w:tcPr>
          <w:p w:rsidR="005C50A9" w:rsidRPr="007D470A" w:rsidRDefault="00DC36E4"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024)</w:t>
            </w:r>
          </w:p>
        </w:tc>
        <w:tc>
          <w:tcPr>
            <w:tcW w:w="1083" w:type="pct"/>
            <w:tcBorders>
              <w:top w:val="nil"/>
              <w:bottom w:val="nil"/>
            </w:tcBorders>
            <w:shd w:val="clear" w:color="auto" w:fill="auto"/>
            <w:noWrap/>
          </w:tcPr>
          <w:p w:rsidR="005C50A9" w:rsidRPr="007D470A" w:rsidRDefault="00DC36E4"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051)</w:t>
            </w:r>
          </w:p>
        </w:tc>
        <w:tc>
          <w:tcPr>
            <w:tcW w:w="727" w:type="pct"/>
            <w:tcBorders>
              <w:top w:val="nil"/>
              <w:bottom w:val="nil"/>
            </w:tcBorders>
            <w:shd w:val="clear" w:color="auto" w:fill="auto"/>
            <w:noWrap/>
          </w:tcPr>
          <w:p w:rsidR="005C50A9" w:rsidRPr="007D470A" w:rsidRDefault="00DC36E4"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253)</w:t>
            </w:r>
          </w:p>
        </w:tc>
      </w:tr>
      <w:tr w:rsidR="005C50A9" w:rsidRPr="007D470A" w:rsidTr="006B1603">
        <w:trPr>
          <w:trHeight w:val="57"/>
        </w:trPr>
        <w:tc>
          <w:tcPr>
            <w:tcW w:w="1914" w:type="pct"/>
            <w:tcBorders>
              <w:top w:val="nil"/>
              <w:bottom w:val="nil"/>
            </w:tcBorders>
            <w:shd w:val="clear" w:color="auto" w:fill="auto"/>
            <w:vAlign w:val="center"/>
          </w:tcPr>
          <w:p w:rsidR="005C50A9" w:rsidRPr="007D470A" w:rsidRDefault="003A5C46" w:rsidP="00247EC2">
            <w:pPr>
              <w:spacing w:line="276" w:lineRule="auto"/>
              <w:jc w:val="both"/>
              <w:rPr>
                <w:rFonts w:eastAsia="Calibri"/>
                <w:lang w:val="fr-CA" w:eastAsia="en-US"/>
              </w:rPr>
            </w:pPr>
            <w:r w:rsidRPr="007D470A">
              <w:rPr>
                <w:rFonts w:eastAsia="Calibri"/>
                <w:lang w:val="fr-CA" w:eastAsia="en-US"/>
              </w:rPr>
              <w:t>M</w:t>
            </w:r>
            <w:r w:rsidR="005C50A9" w:rsidRPr="007D470A">
              <w:rPr>
                <w:rFonts w:eastAsia="Calibri"/>
                <w:lang w:val="fr-CA" w:eastAsia="en-US"/>
              </w:rPr>
              <w:t>_</w:t>
            </w:r>
            <w:r w:rsidR="003F1C74" w:rsidRPr="007D470A">
              <w:rPr>
                <w:rFonts w:eastAsia="Calibri"/>
                <w:lang w:val="fr-CA" w:eastAsia="en-US"/>
              </w:rPr>
              <w:t>STU</w:t>
            </w:r>
            <w:r w:rsidR="005C50A9" w:rsidRPr="007D470A">
              <w:rPr>
                <w:rFonts w:eastAsia="Calibri"/>
                <w:lang w:val="fr-CA" w:eastAsia="en-US"/>
              </w:rPr>
              <w:t xml:space="preserve"> vs</w:t>
            </w:r>
            <w:r w:rsidRPr="007D470A">
              <w:rPr>
                <w:rFonts w:eastAsia="Calibri"/>
                <w:lang w:val="fr-CA" w:eastAsia="en-US"/>
              </w:rPr>
              <w:t>. M_LTU</w:t>
            </w:r>
          </w:p>
        </w:tc>
        <w:tc>
          <w:tcPr>
            <w:tcW w:w="1276" w:type="pct"/>
            <w:tcBorders>
              <w:top w:val="nil"/>
              <w:bottom w:val="nil"/>
            </w:tcBorders>
            <w:shd w:val="clear" w:color="auto" w:fill="auto"/>
            <w:noWrap/>
          </w:tcPr>
          <w:p w:rsidR="005C50A9" w:rsidRPr="007D470A" w:rsidRDefault="00DC36E4" w:rsidP="00247EC2">
            <w:pPr>
              <w:spacing w:line="276" w:lineRule="auto"/>
              <w:jc w:val="center"/>
              <w:rPr>
                <w:rFonts w:eastAsia="Calibri"/>
                <w:lang w:val="en-CA" w:eastAsia="en-US"/>
              </w:rPr>
            </w:pPr>
            <w:r w:rsidRPr="007D470A">
              <w:rPr>
                <w:rFonts w:eastAsia="Calibri"/>
                <w:lang w:val="en-CA" w:eastAsia="en-US"/>
              </w:rPr>
              <w:t>-1.</w:t>
            </w:r>
            <w:r w:rsidR="005C50A9" w:rsidRPr="007D470A">
              <w:rPr>
                <w:rFonts w:eastAsia="Calibri"/>
                <w:lang w:val="en-CA" w:eastAsia="en-US"/>
              </w:rPr>
              <w:t>8</w:t>
            </w:r>
          </w:p>
        </w:tc>
        <w:tc>
          <w:tcPr>
            <w:tcW w:w="1083" w:type="pct"/>
            <w:tcBorders>
              <w:top w:val="nil"/>
              <w:bottom w:val="nil"/>
            </w:tcBorders>
            <w:shd w:val="clear" w:color="auto" w:fill="auto"/>
            <w:noWrap/>
          </w:tcPr>
          <w:p w:rsidR="005C50A9" w:rsidRPr="007D470A" w:rsidRDefault="00DC36E4" w:rsidP="00247EC2">
            <w:pPr>
              <w:spacing w:line="276" w:lineRule="auto"/>
              <w:jc w:val="center"/>
              <w:rPr>
                <w:rFonts w:eastAsia="Calibri"/>
                <w:lang w:val="en-CA" w:eastAsia="en-US"/>
              </w:rPr>
            </w:pPr>
            <w:r w:rsidRPr="007D470A">
              <w:rPr>
                <w:rFonts w:eastAsia="Calibri"/>
                <w:lang w:val="en-CA" w:eastAsia="en-US"/>
              </w:rPr>
              <w:t>-7.</w:t>
            </w:r>
            <w:r w:rsidR="005C50A9" w:rsidRPr="007D470A">
              <w:rPr>
                <w:rFonts w:eastAsia="Calibri"/>
                <w:lang w:val="en-CA" w:eastAsia="en-US"/>
              </w:rPr>
              <w:t>8**</w:t>
            </w:r>
          </w:p>
        </w:tc>
        <w:tc>
          <w:tcPr>
            <w:tcW w:w="727" w:type="pct"/>
            <w:tcBorders>
              <w:top w:val="nil"/>
              <w:bottom w:val="nil"/>
            </w:tcBorders>
            <w:shd w:val="clear" w:color="auto" w:fill="auto"/>
            <w:noWrap/>
          </w:tcPr>
          <w:p w:rsidR="005C50A9" w:rsidRPr="007D470A" w:rsidRDefault="005C50A9" w:rsidP="00247EC2">
            <w:pPr>
              <w:spacing w:line="276" w:lineRule="auto"/>
              <w:jc w:val="center"/>
              <w:rPr>
                <w:rFonts w:eastAsia="Calibri"/>
                <w:lang w:val="en-CA" w:eastAsia="en-US"/>
              </w:rPr>
            </w:pPr>
            <w:r w:rsidRPr="007D470A">
              <w:rPr>
                <w:rFonts w:eastAsia="Calibri"/>
                <w:lang w:val="en-CA" w:eastAsia="en-US"/>
              </w:rPr>
              <w:t>7*</w:t>
            </w:r>
          </w:p>
        </w:tc>
      </w:tr>
      <w:tr w:rsidR="005C50A9" w:rsidRPr="007D470A" w:rsidTr="006B1603">
        <w:trPr>
          <w:trHeight w:val="57"/>
        </w:trPr>
        <w:tc>
          <w:tcPr>
            <w:tcW w:w="1914" w:type="pct"/>
            <w:tcBorders>
              <w:top w:val="nil"/>
              <w:bottom w:val="nil"/>
            </w:tcBorders>
            <w:shd w:val="clear" w:color="auto" w:fill="auto"/>
            <w:vAlign w:val="center"/>
          </w:tcPr>
          <w:p w:rsidR="005C50A9" w:rsidRPr="007D470A" w:rsidRDefault="005C50A9" w:rsidP="00247EC2">
            <w:pPr>
              <w:spacing w:line="276" w:lineRule="auto"/>
              <w:jc w:val="both"/>
              <w:rPr>
                <w:rFonts w:eastAsia="Calibri"/>
                <w:lang w:val="en-CA" w:eastAsia="en-US"/>
              </w:rPr>
            </w:pPr>
          </w:p>
        </w:tc>
        <w:tc>
          <w:tcPr>
            <w:tcW w:w="1276" w:type="pct"/>
            <w:tcBorders>
              <w:top w:val="nil"/>
              <w:bottom w:val="nil"/>
            </w:tcBorders>
            <w:shd w:val="clear" w:color="auto" w:fill="auto"/>
            <w:noWrap/>
          </w:tcPr>
          <w:p w:rsidR="005C50A9" w:rsidRPr="007D470A" w:rsidRDefault="00DC36E4"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471)</w:t>
            </w:r>
          </w:p>
        </w:tc>
        <w:tc>
          <w:tcPr>
            <w:tcW w:w="1083" w:type="pct"/>
            <w:tcBorders>
              <w:top w:val="nil"/>
              <w:bottom w:val="nil"/>
            </w:tcBorders>
            <w:shd w:val="clear" w:color="auto" w:fill="auto"/>
            <w:noWrap/>
          </w:tcPr>
          <w:p w:rsidR="005C50A9" w:rsidRPr="007D470A" w:rsidRDefault="00DC36E4"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011)</w:t>
            </w:r>
          </w:p>
        </w:tc>
        <w:tc>
          <w:tcPr>
            <w:tcW w:w="727" w:type="pct"/>
            <w:tcBorders>
              <w:top w:val="nil"/>
              <w:bottom w:val="nil"/>
            </w:tcBorders>
            <w:shd w:val="clear" w:color="auto" w:fill="auto"/>
            <w:noWrap/>
          </w:tcPr>
          <w:p w:rsidR="005C50A9" w:rsidRPr="007D470A" w:rsidRDefault="003A5C46"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074)</w:t>
            </w:r>
          </w:p>
        </w:tc>
      </w:tr>
      <w:tr w:rsidR="005C50A9" w:rsidRPr="007D470A" w:rsidTr="006B1603">
        <w:trPr>
          <w:trHeight w:val="57"/>
        </w:trPr>
        <w:tc>
          <w:tcPr>
            <w:tcW w:w="1914" w:type="pct"/>
            <w:tcBorders>
              <w:top w:val="nil"/>
              <w:bottom w:val="nil"/>
            </w:tcBorders>
            <w:shd w:val="clear" w:color="auto" w:fill="auto"/>
            <w:vAlign w:val="center"/>
          </w:tcPr>
          <w:p w:rsidR="005C50A9" w:rsidRPr="007D470A" w:rsidRDefault="003A5C46" w:rsidP="00247EC2">
            <w:pPr>
              <w:spacing w:line="276" w:lineRule="auto"/>
              <w:jc w:val="both"/>
              <w:rPr>
                <w:rFonts w:eastAsia="Calibri"/>
                <w:lang w:val="en-CA" w:eastAsia="en-US"/>
              </w:rPr>
            </w:pPr>
            <w:r w:rsidRPr="007D470A">
              <w:rPr>
                <w:rFonts w:eastAsia="Calibri"/>
                <w:lang w:val="en-CA" w:eastAsia="en-US"/>
              </w:rPr>
              <w:t>M</w:t>
            </w:r>
            <w:r w:rsidR="005C50A9" w:rsidRPr="007D470A">
              <w:rPr>
                <w:rFonts w:eastAsia="Calibri"/>
                <w:lang w:val="en-CA" w:eastAsia="en-US"/>
              </w:rPr>
              <w:t>_CDI vs</w:t>
            </w:r>
            <w:r w:rsidRPr="007D470A">
              <w:rPr>
                <w:rFonts w:eastAsia="Calibri"/>
                <w:lang w:val="en-CA" w:eastAsia="en-US"/>
              </w:rPr>
              <w:t>.</w:t>
            </w:r>
            <w:r w:rsidR="005C50A9" w:rsidRPr="007D470A">
              <w:rPr>
                <w:rFonts w:eastAsia="Calibri"/>
                <w:lang w:val="en-CA" w:eastAsia="en-US"/>
              </w:rPr>
              <w:t xml:space="preserve"> F_CDI</w:t>
            </w:r>
          </w:p>
        </w:tc>
        <w:tc>
          <w:tcPr>
            <w:tcW w:w="1276" w:type="pct"/>
            <w:tcBorders>
              <w:top w:val="nil"/>
              <w:bottom w:val="nil"/>
            </w:tcBorders>
            <w:shd w:val="clear" w:color="auto" w:fill="auto"/>
            <w:noWrap/>
          </w:tcPr>
          <w:p w:rsidR="005C50A9" w:rsidRPr="007D470A" w:rsidRDefault="00DC36E4" w:rsidP="00247EC2">
            <w:pPr>
              <w:spacing w:line="276" w:lineRule="auto"/>
              <w:jc w:val="center"/>
              <w:rPr>
                <w:rFonts w:eastAsia="Calibri"/>
                <w:lang w:val="en-CA" w:eastAsia="en-US"/>
              </w:rPr>
            </w:pPr>
            <w:r w:rsidRPr="007D470A">
              <w:rPr>
                <w:rFonts w:eastAsia="Calibri"/>
                <w:lang w:val="en-CA" w:eastAsia="en-US"/>
              </w:rPr>
              <w:t>3.</w:t>
            </w:r>
            <w:r w:rsidR="005C50A9" w:rsidRPr="007D470A">
              <w:rPr>
                <w:rFonts w:eastAsia="Calibri"/>
                <w:lang w:val="en-CA" w:eastAsia="en-US"/>
              </w:rPr>
              <w:t>5</w:t>
            </w:r>
          </w:p>
        </w:tc>
        <w:tc>
          <w:tcPr>
            <w:tcW w:w="1083" w:type="pct"/>
            <w:tcBorders>
              <w:top w:val="nil"/>
              <w:bottom w:val="nil"/>
            </w:tcBorders>
            <w:shd w:val="clear" w:color="auto" w:fill="auto"/>
            <w:noWrap/>
          </w:tcPr>
          <w:p w:rsidR="005C50A9" w:rsidRPr="007D470A" w:rsidRDefault="00DC36E4" w:rsidP="00247EC2">
            <w:pPr>
              <w:spacing w:line="276" w:lineRule="auto"/>
              <w:jc w:val="center"/>
              <w:rPr>
                <w:rFonts w:eastAsia="Calibri"/>
                <w:lang w:val="en-CA" w:eastAsia="en-US"/>
              </w:rPr>
            </w:pPr>
            <w:r w:rsidRPr="007D470A">
              <w:rPr>
                <w:rFonts w:eastAsia="Calibri"/>
                <w:lang w:val="en-CA" w:eastAsia="en-US"/>
              </w:rPr>
              <w:t>2.</w:t>
            </w:r>
            <w:r w:rsidR="005C50A9" w:rsidRPr="007D470A">
              <w:rPr>
                <w:rFonts w:eastAsia="Calibri"/>
                <w:lang w:val="en-CA" w:eastAsia="en-US"/>
              </w:rPr>
              <w:t>9</w:t>
            </w:r>
          </w:p>
        </w:tc>
        <w:tc>
          <w:tcPr>
            <w:tcW w:w="727" w:type="pct"/>
            <w:tcBorders>
              <w:top w:val="nil"/>
              <w:bottom w:val="nil"/>
            </w:tcBorders>
            <w:shd w:val="clear" w:color="auto" w:fill="auto"/>
            <w:noWrap/>
          </w:tcPr>
          <w:p w:rsidR="005C50A9" w:rsidRPr="007D470A" w:rsidRDefault="005C50A9" w:rsidP="00247EC2">
            <w:pPr>
              <w:spacing w:line="276" w:lineRule="auto"/>
              <w:jc w:val="center"/>
              <w:rPr>
                <w:rFonts w:eastAsia="Calibri"/>
                <w:lang w:val="en-CA" w:eastAsia="en-US"/>
              </w:rPr>
            </w:pPr>
            <w:r w:rsidRPr="007D470A">
              <w:rPr>
                <w:rFonts w:eastAsia="Calibri"/>
                <w:lang w:val="en-CA" w:eastAsia="en-US"/>
              </w:rPr>
              <w:t>0</w:t>
            </w:r>
          </w:p>
        </w:tc>
      </w:tr>
      <w:tr w:rsidR="005C50A9" w:rsidRPr="007D470A" w:rsidTr="006B1603">
        <w:trPr>
          <w:trHeight w:val="57"/>
        </w:trPr>
        <w:tc>
          <w:tcPr>
            <w:tcW w:w="1914" w:type="pct"/>
            <w:tcBorders>
              <w:top w:val="nil"/>
              <w:bottom w:val="nil"/>
            </w:tcBorders>
            <w:shd w:val="clear" w:color="auto" w:fill="auto"/>
            <w:vAlign w:val="center"/>
          </w:tcPr>
          <w:p w:rsidR="005C50A9" w:rsidRPr="007D470A" w:rsidRDefault="005C50A9" w:rsidP="00247EC2">
            <w:pPr>
              <w:spacing w:line="276" w:lineRule="auto"/>
              <w:jc w:val="both"/>
              <w:rPr>
                <w:rFonts w:eastAsia="Calibri"/>
                <w:lang w:val="en-CA" w:eastAsia="en-US"/>
              </w:rPr>
            </w:pPr>
          </w:p>
        </w:tc>
        <w:tc>
          <w:tcPr>
            <w:tcW w:w="1276" w:type="pct"/>
            <w:tcBorders>
              <w:top w:val="nil"/>
              <w:bottom w:val="nil"/>
            </w:tcBorders>
            <w:shd w:val="clear" w:color="auto" w:fill="auto"/>
            <w:noWrap/>
          </w:tcPr>
          <w:p w:rsidR="005C50A9" w:rsidRPr="007D470A" w:rsidRDefault="00DC36E4"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303)</w:t>
            </w:r>
          </w:p>
        </w:tc>
        <w:tc>
          <w:tcPr>
            <w:tcW w:w="1083" w:type="pct"/>
            <w:tcBorders>
              <w:top w:val="nil"/>
              <w:bottom w:val="nil"/>
            </w:tcBorders>
            <w:shd w:val="clear" w:color="auto" w:fill="auto"/>
            <w:noWrap/>
          </w:tcPr>
          <w:p w:rsidR="005C50A9" w:rsidRPr="007D470A" w:rsidRDefault="00DC36E4"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304)</w:t>
            </w:r>
          </w:p>
        </w:tc>
        <w:tc>
          <w:tcPr>
            <w:tcW w:w="727" w:type="pct"/>
            <w:tcBorders>
              <w:top w:val="nil"/>
              <w:bottom w:val="nil"/>
            </w:tcBorders>
            <w:shd w:val="clear" w:color="auto" w:fill="auto"/>
            <w:noWrap/>
          </w:tcPr>
          <w:p w:rsidR="005C50A9" w:rsidRPr="007D470A" w:rsidRDefault="005C50A9" w:rsidP="00247EC2">
            <w:pPr>
              <w:spacing w:line="276" w:lineRule="auto"/>
              <w:jc w:val="center"/>
              <w:rPr>
                <w:rFonts w:eastAsia="Calibri"/>
                <w:lang w:val="en-CA" w:eastAsia="en-US"/>
              </w:rPr>
            </w:pPr>
            <w:r w:rsidRPr="007D470A">
              <w:rPr>
                <w:rFonts w:eastAsia="Calibri"/>
                <w:lang w:val="en-CA" w:eastAsia="en-US"/>
              </w:rPr>
              <w:t>(1)</w:t>
            </w:r>
          </w:p>
        </w:tc>
      </w:tr>
      <w:tr w:rsidR="005C50A9" w:rsidRPr="007D470A" w:rsidTr="006B1603">
        <w:trPr>
          <w:trHeight w:val="57"/>
        </w:trPr>
        <w:tc>
          <w:tcPr>
            <w:tcW w:w="1914" w:type="pct"/>
            <w:tcBorders>
              <w:top w:val="nil"/>
              <w:bottom w:val="nil"/>
            </w:tcBorders>
            <w:shd w:val="clear" w:color="auto" w:fill="auto"/>
            <w:vAlign w:val="center"/>
          </w:tcPr>
          <w:p w:rsidR="005C50A9" w:rsidRPr="007D470A" w:rsidRDefault="005C50A9" w:rsidP="00247EC2">
            <w:pPr>
              <w:spacing w:line="276" w:lineRule="auto"/>
              <w:jc w:val="both"/>
              <w:rPr>
                <w:rFonts w:eastAsia="Calibri"/>
                <w:lang w:val="en-CA" w:eastAsia="en-US"/>
              </w:rPr>
            </w:pPr>
            <w:r w:rsidRPr="007D470A">
              <w:rPr>
                <w:rFonts w:eastAsia="Calibri"/>
                <w:lang w:val="en-CA" w:eastAsia="en-US"/>
              </w:rPr>
              <w:t>F_CDI vs</w:t>
            </w:r>
            <w:r w:rsidR="003A5C46" w:rsidRPr="007D470A">
              <w:rPr>
                <w:rFonts w:eastAsia="Calibri"/>
                <w:lang w:val="en-CA" w:eastAsia="en-US"/>
              </w:rPr>
              <w:t>. F_PT</w:t>
            </w:r>
          </w:p>
        </w:tc>
        <w:tc>
          <w:tcPr>
            <w:tcW w:w="1276" w:type="pct"/>
            <w:tcBorders>
              <w:top w:val="nil"/>
              <w:bottom w:val="nil"/>
            </w:tcBorders>
            <w:shd w:val="clear" w:color="auto" w:fill="auto"/>
            <w:noWrap/>
          </w:tcPr>
          <w:p w:rsidR="005C50A9" w:rsidRPr="007D470A" w:rsidRDefault="00DC36E4" w:rsidP="00247EC2">
            <w:pPr>
              <w:spacing w:line="276" w:lineRule="auto"/>
              <w:jc w:val="center"/>
              <w:rPr>
                <w:rFonts w:eastAsia="Calibri"/>
                <w:lang w:val="en-CA" w:eastAsia="en-US"/>
              </w:rPr>
            </w:pPr>
            <w:r w:rsidRPr="007D470A">
              <w:rPr>
                <w:rFonts w:eastAsia="Calibri"/>
                <w:lang w:val="en-CA" w:eastAsia="en-US"/>
              </w:rPr>
              <w:t>1.</w:t>
            </w:r>
            <w:r w:rsidR="005C50A9" w:rsidRPr="007D470A">
              <w:rPr>
                <w:rFonts w:eastAsia="Calibri"/>
                <w:lang w:val="en-CA" w:eastAsia="en-US"/>
              </w:rPr>
              <w:t>2</w:t>
            </w:r>
          </w:p>
        </w:tc>
        <w:tc>
          <w:tcPr>
            <w:tcW w:w="1083" w:type="pct"/>
            <w:tcBorders>
              <w:top w:val="nil"/>
              <w:bottom w:val="nil"/>
            </w:tcBorders>
            <w:shd w:val="clear" w:color="auto" w:fill="auto"/>
            <w:noWrap/>
          </w:tcPr>
          <w:p w:rsidR="005C50A9" w:rsidRPr="007D470A" w:rsidRDefault="005C50A9" w:rsidP="00247EC2">
            <w:pPr>
              <w:spacing w:line="276" w:lineRule="auto"/>
              <w:jc w:val="center"/>
              <w:rPr>
                <w:rFonts w:eastAsia="Calibri"/>
                <w:lang w:val="en-CA" w:eastAsia="en-US"/>
              </w:rPr>
            </w:pPr>
            <w:r w:rsidRPr="007D470A">
              <w:rPr>
                <w:rFonts w:eastAsia="Calibri"/>
                <w:lang w:val="en-CA" w:eastAsia="en-US"/>
              </w:rPr>
              <w:t>-2</w:t>
            </w:r>
          </w:p>
        </w:tc>
        <w:tc>
          <w:tcPr>
            <w:tcW w:w="727" w:type="pct"/>
            <w:tcBorders>
              <w:top w:val="nil"/>
              <w:bottom w:val="nil"/>
            </w:tcBorders>
            <w:shd w:val="clear" w:color="auto" w:fill="auto"/>
            <w:noWrap/>
          </w:tcPr>
          <w:p w:rsidR="005C50A9" w:rsidRPr="007D470A" w:rsidRDefault="005C50A9" w:rsidP="00247EC2">
            <w:pPr>
              <w:spacing w:line="276" w:lineRule="auto"/>
              <w:jc w:val="center"/>
              <w:rPr>
                <w:rFonts w:eastAsia="Calibri"/>
                <w:lang w:val="en-CA" w:eastAsia="en-US"/>
              </w:rPr>
            </w:pPr>
            <w:r w:rsidRPr="007D470A">
              <w:rPr>
                <w:rFonts w:eastAsia="Calibri"/>
                <w:lang w:val="en-CA" w:eastAsia="en-US"/>
              </w:rPr>
              <w:t>7</w:t>
            </w:r>
          </w:p>
        </w:tc>
      </w:tr>
      <w:tr w:rsidR="005C50A9" w:rsidRPr="007D470A" w:rsidTr="006B1603">
        <w:trPr>
          <w:trHeight w:val="57"/>
        </w:trPr>
        <w:tc>
          <w:tcPr>
            <w:tcW w:w="1914" w:type="pct"/>
            <w:tcBorders>
              <w:top w:val="nil"/>
              <w:bottom w:val="nil"/>
            </w:tcBorders>
            <w:shd w:val="clear" w:color="auto" w:fill="auto"/>
            <w:vAlign w:val="center"/>
          </w:tcPr>
          <w:p w:rsidR="005C50A9" w:rsidRPr="007D470A" w:rsidRDefault="005C50A9" w:rsidP="00247EC2">
            <w:pPr>
              <w:spacing w:line="276" w:lineRule="auto"/>
              <w:jc w:val="both"/>
              <w:rPr>
                <w:rFonts w:eastAsia="Calibri"/>
                <w:lang w:val="en-CA" w:eastAsia="en-US"/>
              </w:rPr>
            </w:pPr>
          </w:p>
        </w:tc>
        <w:tc>
          <w:tcPr>
            <w:tcW w:w="1276" w:type="pct"/>
            <w:tcBorders>
              <w:top w:val="nil"/>
              <w:bottom w:val="nil"/>
            </w:tcBorders>
            <w:shd w:val="clear" w:color="auto" w:fill="auto"/>
            <w:noWrap/>
          </w:tcPr>
          <w:p w:rsidR="005C50A9" w:rsidRPr="007D470A" w:rsidRDefault="00DC36E4"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689)</w:t>
            </w:r>
          </w:p>
        </w:tc>
        <w:tc>
          <w:tcPr>
            <w:tcW w:w="1083" w:type="pct"/>
            <w:tcBorders>
              <w:top w:val="nil"/>
              <w:bottom w:val="nil"/>
            </w:tcBorders>
            <w:shd w:val="clear" w:color="auto" w:fill="auto"/>
            <w:noWrap/>
          </w:tcPr>
          <w:p w:rsidR="005C50A9" w:rsidRPr="007D470A" w:rsidRDefault="00DC36E4"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513)</w:t>
            </w:r>
          </w:p>
        </w:tc>
        <w:tc>
          <w:tcPr>
            <w:tcW w:w="727" w:type="pct"/>
            <w:tcBorders>
              <w:top w:val="nil"/>
              <w:bottom w:val="nil"/>
            </w:tcBorders>
            <w:shd w:val="clear" w:color="auto" w:fill="auto"/>
            <w:noWrap/>
          </w:tcPr>
          <w:p w:rsidR="005C50A9" w:rsidRPr="007D470A" w:rsidRDefault="003A5C46"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366)</w:t>
            </w:r>
          </w:p>
        </w:tc>
      </w:tr>
      <w:tr w:rsidR="005C50A9" w:rsidRPr="007D470A" w:rsidTr="006B1603">
        <w:trPr>
          <w:trHeight w:val="57"/>
        </w:trPr>
        <w:tc>
          <w:tcPr>
            <w:tcW w:w="1914" w:type="pct"/>
            <w:tcBorders>
              <w:top w:val="nil"/>
              <w:bottom w:val="nil"/>
            </w:tcBorders>
            <w:shd w:val="clear" w:color="auto" w:fill="auto"/>
            <w:vAlign w:val="center"/>
          </w:tcPr>
          <w:p w:rsidR="005C50A9" w:rsidRPr="007D470A" w:rsidRDefault="00760C04" w:rsidP="00247EC2">
            <w:pPr>
              <w:spacing w:line="276" w:lineRule="auto"/>
              <w:jc w:val="both"/>
              <w:rPr>
                <w:rFonts w:eastAsia="Calibri"/>
                <w:lang w:val="en-CA" w:eastAsia="en-US"/>
              </w:rPr>
            </w:pPr>
            <w:r w:rsidRPr="007D470A">
              <w:rPr>
                <w:rFonts w:eastAsia="Calibri"/>
                <w:lang w:val="en-CA" w:eastAsia="en-US"/>
              </w:rPr>
              <w:t>F_PT</w:t>
            </w:r>
            <w:r w:rsidR="005C50A9" w:rsidRPr="007D470A">
              <w:rPr>
                <w:rFonts w:eastAsia="Calibri"/>
                <w:lang w:val="en-CA" w:eastAsia="en-US"/>
              </w:rPr>
              <w:t xml:space="preserve"> vs</w:t>
            </w:r>
            <w:r w:rsidR="003A5C46" w:rsidRPr="007D470A">
              <w:rPr>
                <w:rFonts w:eastAsia="Calibri"/>
                <w:lang w:val="en-CA" w:eastAsia="en-US"/>
              </w:rPr>
              <w:t>. M_PT</w:t>
            </w:r>
          </w:p>
        </w:tc>
        <w:tc>
          <w:tcPr>
            <w:tcW w:w="1276" w:type="pct"/>
            <w:tcBorders>
              <w:top w:val="nil"/>
              <w:bottom w:val="nil"/>
            </w:tcBorders>
            <w:shd w:val="clear" w:color="auto" w:fill="auto"/>
            <w:noWrap/>
          </w:tcPr>
          <w:p w:rsidR="005C50A9" w:rsidRPr="007D470A" w:rsidRDefault="00DC36E4" w:rsidP="00247EC2">
            <w:pPr>
              <w:spacing w:line="276" w:lineRule="auto"/>
              <w:jc w:val="center"/>
              <w:rPr>
                <w:rFonts w:eastAsia="Calibri"/>
                <w:lang w:val="en-CA" w:eastAsia="en-US"/>
              </w:rPr>
            </w:pPr>
            <w:r w:rsidRPr="007D470A">
              <w:rPr>
                <w:rFonts w:eastAsia="Calibri"/>
                <w:lang w:val="en-CA" w:eastAsia="en-US"/>
              </w:rPr>
              <w:t>11.</w:t>
            </w:r>
            <w:r w:rsidR="005C50A9" w:rsidRPr="007D470A">
              <w:rPr>
                <w:rFonts w:eastAsia="Calibri"/>
                <w:lang w:val="en-CA" w:eastAsia="en-US"/>
              </w:rPr>
              <w:t>1***</w:t>
            </w:r>
          </w:p>
        </w:tc>
        <w:tc>
          <w:tcPr>
            <w:tcW w:w="1083" w:type="pct"/>
            <w:tcBorders>
              <w:top w:val="nil"/>
              <w:bottom w:val="nil"/>
            </w:tcBorders>
            <w:shd w:val="clear" w:color="auto" w:fill="auto"/>
            <w:noWrap/>
          </w:tcPr>
          <w:p w:rsidR="005C50A9" w:rsidRPr="007D470A" w:rsidRDefault="00DC36E4" w:rsidP="00247EC2">
            <w:pPr>
              <w:spacing w:line="276" w:lineRule="auto"/>
              <w:jc w:val="center"/>
              <w:rPr>
                <w:rFonts w:eastAsia="Calibri"/>
                <w:lang w:val="en-CA" w:eastAsia="en-US"/>
              </w:rPr>
            </w:pPr>
            <w:r w:rsidRPr="007D470A">
              <w:rPr>
                <w:rFonts w:eastAsia="Calibri"/>
                <w:lang w:val="en-CA" w:eastAsia="en-US"/>
              </w:rPr>
              <w:t>6.</w:t>
            </w:r>
            <w:r w:rsidR="005C50A9" w:rsidRPr="007D470A">
              <w:rPr>
                <w:rFonts w:eastAsia="Calibri"/>
                <w:lang w:val="en-CA" w:eastAsia="en-US"/>
              </w:rPr>
              <w:t>4**</w:t>
            </w:r>
          </w:p>
        </w:tc>
        <w:tc>
          <w:tcPr>
            <w:tcW w:w="727" w:type="pct"/>
            <w:tcBorders>
              <w:top w:val="nil"/>
              <w:bottom w:val="nil"/>
            </w:tcBorders>
            <w:shd w:val="clear" w:color="auto" w:fill="auto"/>
            <w:noWrap/>
          </w:tcPr>
          <w:p w:rsidR="005C50A9" w:rsidRPr="007D470A" w:rsidRDefault="005C50A9" w:rsidP="00247EC2">
            <w:pPr>
              <w:spacing w:line="276" w:lineRule="auto"/>
              <w:jc w:val="center"/>
              <w:rPr>
                <w:rFonts w:eastAsia="Calibri"/>
                <w:lang w:val="en-CA" w:eastAsia="en-US"/>
              </w:rPr>
            </w:pPr>
            <w:r w:rsidRPr="007D470A">
              <w:rPr>
                <w:rFonts w:eastAsia="Calibri"/>
                <w:lang w:val="en-CA" w:eastAsia="en-US"/>
              </w:rPr>
              <w:t>0</w:t>
            </w:r>
          </w:p>
        </w:tc>
      </w:tr>
      <w:tr w:rsidR="005C50A9" w:rsidRPr="007D470A" w:rsidTr="006B1603">
        <w:trPr>
          <w:trHeight w:val="57"/>
        </w:trPr>
        <w:tc>
          <w:tcPr>
            <w:tcW w:w="1914" w:type="pct"/>
            <w:tcBorders>
              <w:top w:val="nil"/>
            </w:tcBorders>
            <w:shd w:val="clear" w:color="auto" w:fill="auto"/>
            <w:vAlign w:val="center"/>
          </w:tcPr>
          <w:p w:rsidR="005C50A9" w:rsidRPr="007D470A" w:rsidRDefault="005C50A9" w:rsidP="00247EC2">
            <w:pPr>
              <w:spacing w:line="276" w:lineRule="auto"/>
              <w:jc w:val="both"/>
              <w:rPr>
                <w:rFonts w:eastAsia="Calibri"/>
                <w:lang w:val="en-CA" w:eastAsia="en-US"/>
              </w:rPr>
            </w:pPr>
          </w:p>
        </w:tc>
        <w:tc>
          <w:tcPr>
            <w:tcW w:w="1276" w:type="pct"/>
            <w:tcBorders>
              <w:top w:val="nil"/>
            </w:tcBorders>
            <w:shd w:val="clear" w:color="auto" w:fill="auto"/>
            <w:noWrap/>
          </w:tcPr>
          <w:p w:rsidR="005C50A9" w:rsidRPr="007D470A" w:rsidRDefault="00DC36E4"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001)</w:t>
            </w:r>
          </w:p>
        </w:tc>
        <w:tc>
          <w:tcPr>
            <w:tcW w:w="1083" w:type="pct"/>
            <w:tcBorders>
              <w:top w:val="nil"/>
            </w:tcBorders>
            <w:shd w:val="clear" w:color="auto" w:fill="auto"/>
            <w:noWrap/>
          </w:tcPr>
          <w:p w:rsidR="005C50A9" w:rsidRPr="007D470A" w:rsidRDefault="00DC36E4"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048)</w:t>
            </w:r>
          </w:p>
        </w:tc>
        <w:tc>
          <w:tcPr>
            <w:tcW w:w="727" w:type="pct"/>
            <w:tcBorders>
              <w:top w:val="nil"/>
            </w:tcBorders>
            <w:shd w:val="clear" w:color="auto" w:fill="auto"/>
            <w:noWrap/>
          </w:tcPr>
          <w:p w:rsidR="005C50A9" w:rsidRPr="007D470A" w:rsidRDefault="005C50A9" w:rsidP="00247EC2">
            <w:pPr>
              <w:spacing w:line="276" w:lineRule="auto"/>
              <w:jc w:val="center"/>
              <w:rPr>
                <w:rFonts w:eastAsia="Calibri"/>
                <w:lang w:val="en-CA" w:eastAsia="en-US"/>
              </w:rPr>
            </w:pPr>
            <w:r w:rsidRPr="007D470A">
              <w:rPr>
                <w:rFonts w:eastAsia="Calibri"/>
                <w:lang w:val="en-CA" w:eastAsia="en-US"/>
              </w:rPr>
              <w:t>(1)</w:t>
            </w:r>
          </w:p>
        </w:tc>
      </w:tr>
      <w:tr w:rsidR="005C50A9" w:rsidRPr="007D470A" w:rsidTr="006B1603">
        <w:trPr>
          <w:trHeight w:val="57"/>
        </w:trPr>
        <w:tc>
          <w:tcPr>
            <w:tcW w:w="1914" w:type="pct"/>
            <w:shd w:val="clear" w:color="auto" w:fill="auto"/>
            <w:vAlign w:val="center"/>
          </w:tcPr>
          <w:p w:rsidR="005C50A9" w:rsidRPr="007D470A" w:rsidRDefault="00BC2DBC" w:rsidP="00247EC2">
            <w:pPr>
              <w:spacing w:line="276" w:lineRule="auto"/>
              <w:jc w:val="center"/>
              <w:rPr>
                <w:rFonts w:eastAsia="Calibri"/>
                <w:lang w:val="en-CA" w:eastAsia="en-US"/>
              </w:rPr>
            </w:pPr>
            <w:r w:rsidRPr="007D470A">
              <w:rPr>
                <w:rFonts w:eastAsia="Calibri"/>
                <w:lang w:val="en-CA" w:eastAsia="en-US"/>
              </w:rPr>
              <w:t>Number</w:t>
            </w:r>
            <w:r w:rsidR="003A5C46" w:rsidRPr="007D470A">
              <w:rPr>
                <w:rFonts w:eastAsia="Calibri"/>
                <w:lang w:val="en-CA" w:eastAsia="en-US"/>
              </w:rPr>
              <w:t xml:space="preserve"> of </w:t>
            </w:r>
            <w:r w:rsidR="005C50A9" w:rsidRPr="007D470A">
              <w:rPr>
                <w:rFonts w:eastAsia="Calibri"/>
                <w:lang w:val="en-CA" w:eastAsia="en-US"/>
              </w:rPr>
              <w:t>observations</w:t>
            </w:r>
          </w:p>
        </w:tc>
        <w:tc>
          <w:tcPr>
            <w:tcW w:w="1276" w:type="pct"/>
            <w:shd w:val="clear" w:color="auto" w:fill="auto"/>
            <w:noWrap/>
          </w:tcPr>
          <w:p w:rsidR="005C50A9" w:rsidRPr="007D470A" w:rsidRDefault="005C50A9" w:rsidP="00247EC2">
            <w:pPr>
              <w:spacing w:line="276" w:lineRule="auto"/>
              <w:jc w:val="center"/>
              <w:rPr>
                <w:rFonts w:eastAsia="Calibri"/>
                <w:lang w:val="en-CA" w:eastAsia="en-US"/>
              </w:rPr>
            </w:pPr>
            <w:r w:rsidRPr="007D470A">
              <w:rPr>
                <w:rFonts w:eastAsia="Calibri"/>
                <w:lang w:val="en-CA" w:eastAsia="en-US"/>
              </w:rPr>
              <w:t>171</w:t>
            </w:r>
          </w:p>
        </w:tc>
        <w:tc>
          <w:tcPr>
            <w:tcW w:w="1083" w:type="pct"/>
            <w:shd w:val="clear" w:color="auto" w:fill="auto"/>
            <w:noWrap/>
          </w:tcPr>
          <w:p w:rsidR="005C50A9" w:rsidRPr="007D470A" w:rsidRDefault="005C50A9" w:rsidP="00247EC2">
            <w:pPr>
              <w:spacing w:line="276" w:lineRule="auto"/>
              <w:jc w:val="center"/>
              <w:rPr>
                <w:rFonts w:eastAsia="Calibri"/>
                <w:lang w:val="en-CA" w:eastAsia="en-US"/>
              </w:rPr>
            </w:pPr>
            <w:r w:rsidRPr="007D470A">
              <w:rPr>
                <w:rFonts w:eastAsia="Calibri"/>
                <w:lang w:val="en-CA" w:eastAsia="en-US"/>
              </w:rPr>
              <w:t>204</w:t>
            </w:r>
          </w:p>
        </w:tc>
        <w:tc>
          <w:tcPr>
            <w:tcW w:w="727" w:type="pct"/>
            <w:shd w:val="clear" w:color="auto" w:fill="auto"/>
            <w:noWrap/>
          </w:tcPr>
          <w:p w:rsidR="005C50A9" w:rsidRPr="007D470A" w:rsidRDefault="005C50A9" w:rsidP="00247EC2">
            <w:pPr>
              <w:spacing w:line="276" w:lineRule="auto"/>
              <w:jc w:val="center"/>
              <w:rPr>
                <w:rFonts w:eastAsia="Calibri"/>
                <w:lang w:val="en-CA" w:eastAsia="en-US"/>
              </w:rPr>
            </w:pPr>
            <w:r w:rsidRPr="007D470A">
              <w:rPr>
                <w:rFonts w:eastAsia="Calibri"/>
                <w:lang w:val="en-CA" w:eastAsia="en-US"/>
              </w:rPr>
              <w:t>43</w:t>
            </w:r>
          </w:p>
        </w:tc>
      </w:tr>
    </w:tbl>
    <w:p w:rsidR="006B1603" w:rsidRPr="007D470A" w:rsidRDefault="006B1603" w:rsidP="00247EC2">
      <w:pPr>
        <w:spacing w:line="276" w:lineRule="auto"/>
        <w:jc w:val="both"/>
        <w:rPr>
          <w:rFonts w:eastAsia="Calibri"/>
          <w:lang w:val="en-CA" w:eastAsia="en-US"/>
        </w:rPr>
      </w:pPr>
      <w:r w:rsidRPr="007D470A">
        <w:rPr>
          <w:rFonts w:eastAsia="Calibri"/>
          <w:lang w:val="en-CA" w:eastAsia="en-US"/>
        </w:rPr>
        <w:t>Note: Differences are provided in percentage points. P-values are provided in brackets. P-values have been calculated using the bootstrap method, based on 1,000 replications</w:t>
      </w:r>
      <w:proofErr w:type="gramStart"/>
      <w:r w:rsidRPr="007D470A">
        <w:rPr>
          <w:rFonts w:eastAsia="Calibri"/>
          <w:lang w:val="en-CA" w:eastAsia="en-US"/>
        </w:rPr>
        <w:t>:*</w:t>
      </w:r>
      <w:proofErr w:type="gramEnd"/>
      <w:r w:rsidRPr="007D470A">
        <w:rPr>
          <w:rFonts w:eastAsia="Calibri"/>
          <w:lang w:val="en-CA" w:eastAsia="en-US"/>
        </w:rPr>
        <w:t xml:space="preserve">** significant at the 1% level:** significant at the 5% level:* significant at the 10% level. </w:t>
      </w:r>
    </w:p>
    <w:p w:rsidR="001968BF" w:rsidRPr="007D470A" w:rsidRDefault="001968BF" w:rsidP="00247EC2">
      <w:pPr>
        <w:rPr>
          <w:rFonts w:eastAsia="Calibri"/>
          <w:lang w:val="en-CA" w:eastAsia="en-US"/>
        </w:rPr>
      </w:pPr>
      <w:r w:rsidRPr="007D470A">
        <w:rPr>
          <w:rFonts w:eastAsia="Calibri"/>
          <w:lang w:val="en-CA" w:eastAsia="en-US"/>
        </w:rPr>
        <w:br w:type="page"/>
      </w:r>
    </w:p>
    <w:p w:rsidR="006B1603" w:rsidRPr="007D470A" w:rsidRDefault="006B1603" w:rsidP="00247EC2">
      <w:pPr>
        <w:spacing w:line="276" w:lineRule="auto"/>
        <w:jc w:val="both"/>
        <w:rPr>
          <w:rFonts w:eastAsia="Calibri"/>
          <w:b/>
          <w:lang w:val="en-CA" w:eastAsia="en-US"/>
        </w:rPr>
      </w:pPr>
      <w:r w:rsidRPr="007D470A">
        <w:rPr>
          <w:rFonts w:eastAsia="Calibri"/>
          <w:b/>
          <w:lang w:val="en-CA" w:eastAsia="en-US"/>
        </w:rPr>
        <w:lastRenderedPageBreak/>
        <w:t>Table</w:t>
      </w:r>
      <w:r w:rsidR="00931047" w:rsidRPr="007D470A">
        <w:rPr>
          <w:rFonts w:eastAsia="Calibri"/>
          <w:b/>
          <w:lang w:val="en-CA" w:eastAsia="en-US"/>
        </w:rPr>
        <w:t xml:space="preserve"> </w:t>
      </w:r>
      <w:r w:rsidR="00074FE5" w:rsidRPr="007D470A">
        <w:rPr>
          <w:rFonts w:eastAsia="Calibri"/>
          <w:b/>
          <w:lang w:val="en-CA" w:eastAsia="en-US"/>
        </w:rPr>
        <w:t>A</w:t>
      </w:r>
      <w:r w:rsidR="004C3A40">
        <w:rPr>
          <w:rFonts w:eastAsia="Calibri"/>
          <w:b/>
          <w:lang w:val="en-CA" w:eastAsia="en-US"/>
        </w:rPr>
        <w:t>5</w:t>
      </w:r>
    </w:p>
    <w:p w:rsidR="00931047" w:rsidRPr="007D470A" w:rsidRDefault="006B1603" w:rsidP="00247EC2">
      <w:pPr>
        <w:spacing w:line="276" w:lineRule="auto"/>
        <w:jc w:val="both"/>
        <w:rPr>
          <w:rFonts w:eastAsia="Calibri"/>
          <w:i/>
          <w:lang w:val="en-CA" w:eastAsia="en-US"/>
        </w:rPr>
      </w:pPr>
      <w:r w:rsidRPr="007D470A">
        <w:rPr>
          <w:i/>
          <w:lang w:val="en-CA"/>
        </w:rPr>
        <w:t xml:space="preserve">Paired success-rate comparisons for quality job offers </w:t>
      </w:r>
      <w:r w:rsidR="00AC0345" w:rsidRPr="007D470A">
        <w:rPr>
          <w:rFonts w:eastAsia="Calibri"/>
          <w:i/>
          <w:lang w:val="en-CA" w:eastAsia="en-US"/>
        </w:rPr>
        <w:t>at a position higher</w:t>
      </w:r>
      <w:r w:rsidR="00931047" w:rsidRPr="007D470A">
        <w:rPr>
          <w:rFonts w:eastAsia="Calibri"/>
          <w:i/>
          <w:lang w:val="en-CA" w:eastAsia="en-US"/>
        </w:rPr>
        <w:t xml:space="preserve"> </w:t>
      </w:r>
      <w:r w:rsidR="00AC0345" w:rsidRPr="007D470A">
        <w:rPr>
          <w:rFonts w:eastAsia="Calibri"/>
          <w:i/>
          <w:lang w:val="en-CA" w:eastAsia="en-US"/>
        </w:rPr>
        <w:t>than the previously held job</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3556"/>
        <w:gridCol w:w="2370"/>
        <w:gridCol w:w="2012"/>
        <w:gridCol w:w="1350"/>
      </w:tblGrid>
      <w:tr w:rsidR="005C50A9" w:rsidRPr="007D470A" w:rsidTr="006B1603">
        <w:trPr>
          <w:trHeight w:val="300"/>
        </w:trPr>
        <w:tc>
          <w:tcPr>
            <w:tcW w:w="1914" w:type="pct"/>
            <w:tcBorders>
              <w:bottom w:val="single" w:sz="4" w:space="0" w:color="auto"/>
            </w:tcBorders>
            <w:shd w:val="clear" w:color="auto" w:fill="auto"/>
          </w:tcPr>
          <w:p w:rsidR="005C50A9" w:rsidRPr="007D470A" w:rsidRDefault="005C50A9" w:rsidP="00247EC2">
            <w:pPr>
              <w:spacing w:line="276" w:lineRule="auto"/>
              <w:rPr>
                <w:rFonts w:eastAsia="Calibri"/>
                <w:lang w:val="en-CA" w:eastAsia="en-US"/>
              </w:rPr>
            </w:pPr>
          </w:p>
        </w:tc>
        <w:tc>
          <w:tcPr>
            <w:tcW w:w="1276" w:type="pct"/>
            <w:tcBorders>
              <w:bottom w:val="single" w:sz="4" w:space="0" w:color="auto"/>
            </w:tcBorders>
            <w:shd w:val="clear" w:color="auto" w:fill="auto"/>
            <w:noWrap/>
          </w:tcPr>
          <w:p w:rsidR="005C50A9" w:rsidRPr="007D470A" w:rsidRDefault="00AC0345" w:rsidP="00247EC2">
            <w:pPr>
              <w:spacing w:line="276" w:lineRule="auto"/>
              <w:jc w:val="center"/>
              <w:rPr>
                <w:rFonts w:eastAsia="Calibri"/>
                <w:lang w:val="en-CA" w:eastAsia="en-US"/>
              </w:rPr>
            </w:pPr>
            <w:r w:rsidRPr="007D470A">
              <w:rPr>
                <w:rFonts w:eastAsia="Calibri"/>
                <w:lang w:val="en-CA" w:eastAsia="en-US"/>
              </w:rPr>
              <w:t>Shop assistants</w:t>
            </w:r>
          </w:p>
        </w:tc>
        <w:tc>
          <w:tcPr>
            <w:tcW w:w="1083" w:type="pct"/>
            <w:tcBorders>
              <w:bottom w:val="single" w:sz="4" w:space="0" w:color="auto"/>
            </w:tcBorders>
            <w:shd w:val="clear" w:color="auto" w:fill="auto"/>
            <w:noWrap/>
          </w:tcPr>
          <w:p w:rsidR="005C50A9" w:rsidRPr="007D470A" w:rsidRDefault="00AC0345" w:rsidP="00247EC2">
            <w:pPr>
              <w:spacing w:line="276" w:lineRule="auto"/>
              <w:jc w:val="center"/>
              <w:rPr>
                <w:rFonts w:eastAsia="Calibri"/>
                <w:lang w:val="en-CA" w:eastAsia="en-US"/>
              </w:rPr>
            </w:pPr>
            <w:r w:rsidRPr="007D470A">
              <w:rPr>
                <w:rFonts w:eastAsia="Calibri"/>
                <w:lang w:val="en-CA" w:eastAsia="en-US"/>
              </w:rPr>
              <w:t>Accountants</w:t>
            </w:r>
          </w:p>
        </w:tc>
        <w:tc>
          <w:tcPr>
            <w:tcW w:w="727" w:type="pct"/>
            <w:tcBorders>
              <w:bottom w:val="single" w:sz="4" w:space="0" w:color="auto"/>
            </w:tcBorders>
            <w:shd w:val="clear" w:color="auto" w:fill="auto"/>
            <w:noWrap/>
          </w:tcPr>
          <w:p w:rsidR="005C50A9" w:rsidRPr="007D470A" w:rsidRDefault="00AC0345" w:rsidP="00247EC2">
            <w:pPr>
              <w:spacing w:line="276" w:lineRule="auto"/>
              <w:jc w:val="center"/>
              <w:rPr>
                <w:rFonts w:eastAsia="Calibri"/>
                <w:lang w:val="en-CA" w:eastAsia="en-US"/>
              </w:rPr>
            </w:pPr>
            <w:r w:rsidRPr="007D470A">
              <w:rPr>
                <w:rFonts w:eastAsia="Calibri"/>
                <w:lang w:val="en-CA" w:eastAsia="en-US"/>
              </w:rPr>
              <w:t>Servers</w:t>
            </w:r>
          </w:p>
        </w:tc>
      </w:tr>
      <w:tr w:rsidR="005C50A9" w:rsidRPr="007D470A" w:rsidTr="006B1603">
        <w:trPr>
          <w:trHeight w:val="300"/>
        </w:trPr>
        <w:tc>
          <w:tcPr>
            <w:tcW w:w="1914" w:type="pct"/>
            <w:tcBorders>
              <w:bottom w:val="nil"/>
            </w:tcBorders>
            <w:shd w:val="clear" w:color="auto" w:fill="auto"/>
          </w:tcPr>
          <w:p w:rsidR="005C50A9" w:rsidRPr="007D470A" w:rsidRDefault="00E62B0D" w:rsidP="00247EC2">
            <w:pPr>
              <w:spacing w:line="276" w:lineRule="auto"/>
              <w:rPr>
                <w:rFonts w:eastAsia="Calibri"/>
                <w:lang w:val="en-CA" w:eastAsia="en-US"/>
              </w:rPr>
            </w:pPr>
            <w:r w:rsidRPr="007D470A">
              <w:rPr>
                <w:rFonts w:eastAsia="Calibri"/>
                <w:lang w:val="en-CA" w:eastAsia="en-US"/>
              </w:rPr>
              <w:t>M</w:t>
            </w:r>
            <w:r w:rsidR="005C50A9" w:rsidRPr="007D470A">
              <w:rPr>
                <w:rFonts w:eastAsia="Calibri"/>
                <w:lang w:val="en-CA" w:eastAsia="en-US"/>
              </w:rPr>
              <w:t>_CDI vs</w:t>
            </w:r>
            <w:r w:rsidRPr="007D470A">
              <w:rPr>
                <w:rFonts w:eastAsia="Calibri"/>
                <w:lang w:val="en-CA" w:eastAsia="en-US"/>
              </w:rPr>
              <w:t>. M_</w:t>
            </w:r>
            <w:r w:rsidR="003F1C74" w:rsidRPr="007D470A">
              <w:rPr>
                <w:rFonts w:eastAsia="Calibri"/>
                <w:lang w:val="en-CA" w:eastAsia="en-US"/>
              </w:rPr>
              <w:t>S</w:t>
            </w:r>
            <w:r w:rsidRPr="007D470A">
              <w:rPr>
                <w:rFonts w:eastAsia="Calibri"/>
                <w:lang w:val="en-CA" w:eastAsia="en-US"/>
              </w:rPr>
              <w:t>TU</w:t>
            </w:r>
          </w:p>
        </w:tc>
        <w:tc>
          <w:tcPr>
            <w:tcW w:w="1276" w:type="pct"/>
            <w:tcBorders>
              <w:bottom w:val="nil"/>
            </w:tcBorders>
            <w:shd w:val="clear" w:color="auto" w:fill="auto"/>
            <w:noWrap/>
          </w:tcPr>
          <w:p w:rsidR="005C50A9" w:rsidRPr="007D470A" w:rsidRDefault="005C50A9" w:rsidP="00247EC2">
            <w:pPr>
              <w:spacing w:line="276" w:lineRule="auto"/>
              <w:jc w:val="center"/>
              <w:rPr>
                <w:rFonts w:eastAsia="Calibri"/>
                <w:lang w:val="en-CA" w:eastAsia="en-US"/>
              </w:rPr>
            </w:pPr>
            <w:r w:rsidRPr="007D470A">
              <w:rPr>
                <w:rFonts w:eastAsia="Calibri"/>
                <w:lang w:val="en-CA" w:eastAsia="en-US"/>
              </w:rPr>
              <w:t>0</w:t>
            </w:r>
          </w:p>
        </w:tc>
        <w:tc>
          <w:tcPr>
            <w:tcW w:w="1083" w:type="pct"/>
            <w:tcBorders>
              <w:bottom w:val="nil"/>
            </w:tcBorders>
            <w:shd w:val="clear" w:color="auto" w:fill="auto"/>
            <w:noWrap/>
          </w:tcPr>
          <w:p w:rsidR="005C50A9" w:rsidRPr="007D470A" w:rsidRDefault="00E62B0D" w:rsidP="00247EC2">
            <w:pPr>
              <w:spacing w:line="276" w:lineRule="auto"/>
              <w:jc w:val="center"/>
              <w:rPr>
                <w:rFonts w:eastAsia="Calibri"/>
                <w:lang w:val="en-CA" w:eastAsia="en-US"/>
              </w:rPr>
            </w:pPr>
            <w:r w:rsidRPr="007D470A">
              <w:rPr>
                <w:rFonts w:eastAsia="Calibri"/>
                <w:lang w:val="en-CA" w:eastAsia="en-US"/>
              </w:rPr>
              <w:t>6.</w:t>
            </w:r>
            <w:r w:rsidR="005C50A9" w:rsidRPr="007D470A">
              <w:rPr>
                <w:rFonts w:eastAsia="Calibri"/>
                <w:lang w:val="en-CA" w:eastAsia="en-US"/>
              </w:rPr>
              <w:t>1</w:t>
            </w:r>
          </w:p>
        </w:tc>
        <w:tc>
          <w:tcPr>
            <w:tcW w:w="727" w:type="pct"/>
            <w:tcBorders>
              <w:bottom w:val="nil"/>
            </w:tcBorders>
            <w:shd w:val="clear" w:color="auto" w:fill="auto"/>
            <w:noWrap/>
          </w:tcPr>
          <w:p w:rsidR="005C50A9" w:rsidRPr="007D470A" w:rsidRDefault="005C50A9" w:rsidP="00247EC2">
            <w:pPr>
              <w:spacing w:line="276" w:lineRule="auto"/>
              <w:jc w:val="center"/>
              <w:rPr>
                <w:rFonts w:eastAsia="Calibri"/>
                <w:lang w:val="en-CA" w:eastAsia="en-US"/>
              </w:rPr>
            </w:pPr>
            <w:r w:rsidRPr="007D470A">
              <w:rPr>
                <w:rFonts w:eastAsia="Calibri"/>
                <w:lang w:val="en-CA" w:eastAsia="en-US"/>
              </w:rPr>
              <w:t>3</w:t>
            </w:r>
          </w:p>
        </w:tc>
      </w:tr>
      <w:tr w:rsidR="005C50A9" w:rsidRPr="007D470A" w:rsidTr="006B1603">
        <w:trPr>
          <w:trHeight w:val="300"/>
        </w:trPr>
        <w:tc>
          <w:tcPr>
            <w:tcW w:w="1914" w:type="pct"/>
            <w:tcBorders>
              <w:top w:val="nil"/>
              <w:bottom w:val="nil"/>
            </w:tcBorders>
            <w:shd w:val="clear" w:color="auto" w:fill="auto"/>
          </w:tcPr>
          <w:p w:rsidR="005C50A9" w:rsidRPr="007D470A" w:rsidRDefault="005C50A9" w:rsidP="00247EC2">
            <w:pPr>
              <w:spacing w:line="276" w:lineRule="auto"/>
              <w:rPr>
                <w:rFonts w:eastAsia="Calibri"/>
                <w:lang w:val="en-CA" w:eastAsia="en-US"/>
              </w:rPr>
            </w:pPr>
          </w:p>
        </w:tc>
        <w:tc>
          <w:tcPr>
            <w:tcW w:w="1276" w:type="pct"/>
            <w:tcBorders>
              <w:top w:val="nil"/>
              <w:bottom w:val="nil"/>
            </w:tcBorders>
            <w:shd w:val="clear" w:color="auto" w:fill="auto"/>
            <w:noWrap/>
          </w:tcPr>
          <w:p w:rsidR="005C50A9" w:rsidRPr="007D470A" w:rsidRDefault="005C50A9" w:rsidP="00247EC2">
            <w:pPr>
              <w:spacing w:line="276" w:lineRule="auto"/>
              <w:jc w:val="center"/>
              <w:rPr>
                <w:rFonts w:eastAsia="Calibri"/>
                <w:lang w:val="en-CA" w:eastAsia="en-US"/>
              </w:rPr>
            </w:pPr>
            <w:r w:rsidRPr="007D470A">
              <w:rPr>
                <w:rFonts w:eastAsia="Calibri"/>
                <w:lang w:val="en-CA" w:eastAsia="en-US"/>
              </w:rPr>
              <w:t>(1)</w:t>
            </w:r>
          </w:p>
        </w:tc>
        <w:tc>
          <w:tcPr>
            <w:tcW w:w="1083" w:type="pct"/>
            <w:tcBorders>
              <w:top w:val="nil"/>
              <w:bottom w:val="nil"/>
            </w:tcBorders>
            <w:shd w:val="clear" w:color="auto" w:fill="auto"/>
            <w:noWrap/>
          </w:tcPr>
          <w:p w:rsidR="005C50A9" w:rsidRPr="007D470A" w:rsidRDefault="00E62B0D"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298)</w:t>
            </w:r>
          </w:p>
        </w:tc>
        <w:tc>
          <w:tcPr>
            <w:tcW w:w="727" w:type="pct"/>
            <w:tcBorders>
              <w:top w:val="nil"/>
              <w:bottom w:val="nil"/>
            </w:tcBorders>
            <w:shd w:val="clear" w:color="auto" w:fill="auto"/>
            <w:noWrap/>
          </w:tcPr>
          <w:p w:rsidR="005C50A9" w:rsidRPr="007D470A" w:rsidRDefault="00E62B0D"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463)</w:t>
            </w:r>
          </w:p>
        </w:tc>
      </w:tr>
      <w:tr w:rsidR="005C50A9" w:rsidRPr="007D470A" w:rsidTr="006B1603">
        <w:trPr>
          <w:trHeight w:val="300"/>
        </w:trPr>
        <w:tc>
          <w:tcPr>
            <w:tcW w:w="1914" w:type="pct"/>
            <w:tcBorders>
              <w:top w:val="nil"/>
              <w:bottom w:val="nil"/>
            </w:tcBorders>
            <w:shd w:val="clear" w:color="auto" w:fill="auto"/>
          </w:tcPr>
          <w:p w:rsidR="005C50A9" w:rsidRPr="007D470A" w:rsidRDefault="00E62B0D" w:rsidP="00247EC2">
            <w:pPr>
              <w:spacing w:line="276" w:lineRule="auto"/>
              <w:rPr>
                <w:rFonts w:eastAsia="Calibri"/>
                <w:lang w:val="fr-CA" w:eastAsia="en-US"/>
              </w:rPr>
            </w:pPr>
            <w:r w:rsidRPr="007D470A">
              <w:rPr>
                <w:rFonts w:eastAsia="Calibri"/>
                <w:lang w:val="fr-CA" w:eastAsia="en-US"/>
              </w:rPr>
              <w:t>M</w:t>
            </w:r>
            <w:r w:rsidR="005C50A9" w:rsidRPr="007D470A">
              <w:rPr>
                <w:rFonts w:eastAsia="Calibri"/>
                <w:lang w:val="fr-CA" w:eastAsia="en-US"/>
              </w:rPr>
              <w:t>_CDI vs</w:t>
            </w:r>
            <w:r w:rsidRPr="007D470A">
              <w:rPr>
                <w:rFonts w:eastAsia="Calibri"/>
                <w:lang w:val="fr-CA" w:eastAsia="en-US"/>
              </w:rPr>
              <w:t>. M_LTU</w:t>
            </w:r>
          </w:p>
        </w:tc>
        <w:tc>
          <w:tcPr>
            <w:tcW w:w="1276" w:type="pct"/>
            <w:tcBorders>
              <w:top w:val="nil"/>
              <w:bottom w:val="nil"/>
            </w:tcBorders>
            <w:shd w:val="clear" w:color="auto" w:fill="auto"/>
            <w:noWrap/>
          </w:tcPr>
          <w:p w:rsidR="005C50A9" w:rsidRPr="007D470A" w:rsidRDefault="00E62B0D" w:rsidP="00247EC2">
            <w:pPr>
              <w:spacing w:line="276" w:lineRule="auto"/>
              <w:jc w:val="center"/>
              <w:rPr>
                <w:rFonts w:eastAsia="Calibri"/>
                <w:lang w:val="en-CA" w:eastAsia="en-US"/>
              </w:rPr>
            </w:pPr>
            <w:r w:rsidRPr="007D470A">
              <w:rPr>
                <w:rFonts w:eastAsia="Calibri"/>
                <w:lang w:val="en-CA" w:eastAsia="en-US"/>
              </w:rPr>
              <w:t>2.</w:t>
            </w:r>
            <w:r w:rsidR="005C50A9" w:rsidRPr="007D470A">
              <w:rPr>
                <w:rFonts w:eastAsia="Calibri"/>
                <w:lang w:val="en-CA" w:eastAsia="en-US"/>
              </w:rPr>
              <w:t>6</w:t>
            </w:r>
          </w:p>
        </w:tc>
        <w:tc>
          <w:tcPr>
            <w:tcW w:w="1083" w:type="pct"/>
            <w:tcBorders>
              <w:top w:val="nil"/>
              <w:bottom w:val="nil"/>
            </w:tcBorders>
            <w:shd w:val="clear" w:color="auto" w:fill="auto"/>
            <w:noWrap/>
          </w:tcPr>
          <w:p w:rsidR="005C50A9" w:rsidRPr="007D470A" w:rsidRDefault="005C50A9" w:rsidP="00247EC2">
            <w:pPr>
              <w:spacing w:line="276" w:lineRule="auto"/>
              <w:jc w:val="center"/>
              <w:rPr>
                <w:rFonts w:eastAsia="Calibri"/>
                <w:lang w:val="en-CA" w:eastAsia="en-US"/>
              </w:rPr>
            </w:pPr>
            <w:r w:rsidRPr="007D470A">
              <w:rPr>
                <w:rFonts w:eastAsia="Calibri"/>
                <w:lang w:val="en-CA" w:eastAsia="en-US"/>
              </w:rPr>
              <w:t>-3</w:t>
            </w:r>
          </w:p>
        </w:tc>
        <w:tc>
          <w:tcPr>
            <w:tcW w:w="727" w:type="pct"/>
            <w:tcBorders>
              <w:top w:val="nil"/>
              <w:bottom w:val="nil"/>
            </w:tcBorders>
            <w:shd w:val="clear" w:color="auto" w:fill="auto"/>
            <w:noWrap/>
          </w:tcPr>
          <w:p w:rsidR="005C50A9" w:rsidRPr="007D470A" w:rsidRDefault="005C50A9" w:rsidP="00247EC2">
            <w:pPr>
              <w:spacing w:line="276" w:lineRule="auto"/>
              <w:jc w:val="center"/>
              <w:rPr>
                <w:rFonts w:eastAsia="Calibri"/>
                <w:lang w:val="en-CA" w:eastAsia="en-US"/>
              </w:rPr>
            </w:pPr>
            <w:r w:rsidRPr="007D470A">
              <w:rPr>
                <w:rFonts w:eastAsia="Calibri"/>
                <w:lang w:val="en-CA" w:eastAsia="en-US"/>
              </w:rPr>
              <w:t>4</w:t>
            </w:r>
          </w:p>
        </w:tc>
      </w:tr>
      <w:tr w:rsidR="005C50A9" w:rsidRPr="007D470A" w:rsidTr="006B1603">
        <w:trPr>
          <w:trHeight w:val="300"/>
        </w:trPr>
        <w:tc>
          <w:tcPr>
            <w:tcW w:w="1914" w:type="pct"/>
            <w:tcBorders>
              <w:top w:val="nil"/>
              <w:bottom w:val="nil"/>
            </w:tcBorders>
            <w:shd w:val="clear" w:color="auto" w:fill="auto"/>
          </w:tcPr>
          <w:p w:rsidR="005C50A9" w:rsidRPr="007D470A" w:rsidRDefault="005C50A9" w:rsidP="00247EC2">
            <w:pPr>
              <w:spacing w:line="276" w:lineRule="auto"/>
              <w:rPr>
                <w:rFonts w:eastAsia="Calibri"/>
                <w:lang w:val="en-CA" w:eastAsia="en-US"/>
              </w:rPr>
            </w:pPr>
          </w:p>
        </w:tc>
        <w:tc>
          <w:tcPr>
            <w:tcW w:w="1276" w:type="pct"/>
            <w:tcBorders>
              <w:top w:val="nil"/>
              <w:bottom w:val="nil"/>
            </w:tcBorders>
            <w:shd w:val="clear" w:color="auto" w:fill="auto"/>
            <w:noWrap/>
          </w:tcPr>
          <w:p w:rsidR="005C50A9" w:rsidRPr="007D470A" w:rsidRDefault="00E62B0D"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509)</w:t>
            </w:r>
          </w:p>
        </w:tc>
        <w:tc>
          <w:tcPr>
            <w:tcW w:w="1083" w:type="pct"/>
            <w:tcBorders>
              <w:top w:val="nil"/>
              <w:bottom w:val="nil"/>
            </w:tcBorders>
            <w:shd w:val="clear" w:color="auto" w:fill="auto"/>
            <w:noWrap/>
          </w:tcPr>
          <w:p w:rsidR="005C50A9" w:rsidRPr="007D470A" w:rsidRDefault="00E62B0D"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698)</w:t>
            </w:r>
          </w:p>
        </w:tc>
        <w:tc>
          <w:tcPr>
            <w:tcW w:w="727" w:type="pct"/>
            <w:tcBorders>
              <w:top w:val="nil"/>
              <w:bottom w:val="nil"/>
            </w:tcBorders>
            <w:shd w:val="clear" w:color="auto" w:fill="auto"/>
            <w:noWrap/>
          </w:tcPr>
          <w:p w:rsidR="005C50A9" w:rsidRPr="007D470A" w:rsidRDefault="00E62B0D"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251)</w:t>
            </w:r>
          </w:p>
        </w:tc>
      </w:tr>
      <w:tr w:rsidR="005C50A9" w:rsidRPr="007D470A" w:rsidTr="006B1603">
        <w:trPr>
          <w:trHeight w:val="300"/>
        </w:trPr>
        <w:tc>
          <w:tcPr>
            <w:tcW w:w="1914" w:type="pct"/>
            <w:tcBorders>
              <w:top w:val="nil"/>
              <w:bottom w:val="nil"/>
            </w:tcBorders>
            <w:shd w:val="clear" w:color="auto" w:fill="auto"/>
          </w:tcPr>
          <w:p w:rsidR="005C50A9" w:rsidRPr="007D470A" w:rsidRDefault="00E62B0D" w:rsidP="00247EC2">
            <w:pPr>
              <w:spacing w:line="276" w:lineRule="auto"/>
              <w:rPr>
                <w:rFonts w:eastAsia="Calibri"/>
                <w:lang w:val="en-CA" w:eastAsia="en-US"/>
              </w:rPr>
            </w:pPr>
            <w:r w:rsidRPr="007D470A">
              <w:rPr>
                <w:rFonts w:eastAsia="Calibri"/>
                <w:lang w:val="en-CA" w:eastAsia="en-US"/>
              </w:rPr>
              <w:t>M</w:t>
            </w:r>
            <w:r w:rsidR="005C50A9" w:rsidRPr="007D470A">
              <w:rPr>
                <w:rFonts w:eastAsia="Calibri"/>
                <w:lang w:val="en-CA" w:eastAsia="en-US"/>
              </w:rPr>
              <w:t>_CDI vs</w:t>
            </w:r>
            <w:r w:rsidRPr="007D470A">
              <w:rPr>
                <w:rFonts w:eastAsia="Calibri"/>
                <w:lang w:val="en-CA" w:eastAsia="en-US"/>
              </w:rPr>
              <w:t>. M</w:t>
            </w:r>
            <w:r w:rsidR="005C50A9" w:rsidRPr="007D470A">
              <w:rPr>
                <w:rFonts w:eastAsia="Calibri"/>
                <w:lang w:val="en-CA" w:eastAsia="en-US"/>
              </w:rPr>
              <w:t>_CDD</w:t>
            </w:r>
          </w:p>
        </w:tc>
        <w:tc>
          <w:tcPr>
            <w:tcW w:w="1276" w:type="pct"/>
            <w:tcBorders>
              <w:top w:val="nil"/>
              <w:bottom w:val="nil"/>
            </w:tcBorders>
            <w:shd w:val="clear" w:color="auto" w:fill="auto"/>
            <w:noWrap/>
          </w:tcPr>
          <w:p w:rsidR="005C50A9" w:rsidRPr="007D470A" w:rsidRDefault="00E62B0D" w:rsidP="00247EC2">
            <w:pPr>
              <w:spacing w:line="276" w:lineRule="auto"/>
              <w:jc w:val="center"/>
              <w:rPr>
                <w:rFonts w:eastAsia="Calibri"/>
                <w:lang w:val="en-CA" w:eastAsia="en-US"/>
              </w:rPr>
            </w:pPr>
            <w:r w:rsidRPr="007D470A">
              <w:rPr>
                <w:rFonts w:eastAsia="Calibri"/>
                <w:lang w:val="en-CA" w:eastAsia="en-US"/>
              </w:rPr>
              <w:t>1.</w:t>
            </w:r>
            <w:r w:rsidR="005C50A9" w:rsidRPr="007D470A">
              <w:rPr>
                <w:rFonts w:eastAsia="Calibri"/>
                <w:lang w:val="en-CA" w:eastAsia="en-US"/>
              </w:rPr>
              <w:t>3</w:t>
            </w:r>
          </w:p>
        </w:tc>
        <w:tc>
          <w:tcPr>
            <w:tcW w:w="1083" w:type="pct"/>
            <w:tcBorders>
              <w:top w:val="nil"/>
              <w:bottom w:val="nil"/>
            </w:tcBorders>
            <w:shd w:val="clear" w:color="auto" w:fill="auto"/>
            <w:noWrap/>
          </w:tcPr>
          <w:p w:rsidR="005C50A9" w:rsidRPr="007D470A" w:rsidRDefault="00E62B0D" w:rsidP="00247EC2">
            <w:pPr>
              <w:spacing w:line="276" w:lineRule="auto"/>
              <w:jc w:val="center"/>
              <w:rPr>
                <w:rFonts w:eastAsia="Calibri"/>
                <w:lang w:val="en-CA" w:eastAsia="en-US"/>
              </w:rPr>
            </w:pPr>
            <w:r w:rsidRPr="007D470A">
              <w:rPr>
                <w:rFonts w:eastAsia="Calibri"/>
                <w:lang w:val="en-CA" w:eastAsia="en-US"/>
              </w:rPr>
              <w:t>-9.</w:t>
            </w:r>
            <w:r w:rsidR="005C50A9" w:rsidRPr="007D470A">
              <w:rPr>
                <w:rFonts w:eastAsia="Calibri"/>
                <w:lang w:val="en-CA" w:eastAsia="en-US"/>
              </w:rPr>
              <w:t>1*</w:t>
            </w:r>
          </w:p>
        </w:tc>
        <w:tc>
          <w:tcPr>
            <w:tcW w:w="727" w:type="pct"/>
            <w:tcBorders>
              <w:top w:val="nil"/>
              <w:bottom w:val="nil"/>
            </w:tcBorders>
            <w:shd w:val="clear" w:color="auto" w:fill="auto"/>
            <w:noWrap/>
          </w:tcPr>
          <w:p w:rsidR="005C50A9" w:rsidRPr="007D470A" w:rsidRDefault="005C50A9" w:rsidP="00247EC2">
            <w:pPr>
              <w:spacing w:line="276" w:lineRule="auto"/>
              <w:jc w:val="center"/>
              <w:rPr>
                <w:rFonts w:eastAsia="Calibri"/>
                <w:lang w:val="en-CA" w:eastAsia="en-US"/>
              </w:rPr>
            </w:pPr>
            <w:r w:rsidRPr="007D470A">
              <w:rPr>
                <w:rFonts w:eastAsia="Calibri"/>
                <w:lang w:val="en-CA" w:eastAsia="en-US"/>
              </w:rPr>
              <w:t>-5</w:t>
            </w:r>
          </w:p>
        </w:tc>
      </w:tr>
      <w:tr w:rsidR="005C50A9" w:rsidRPr="007D470A" w:rsidTr="006B1603">
        <w:trPr>
          <w:trHeight w:val="300"/>
        </w:trPr>
        <w:tc>
          <w:tcPr>
            <w:tcW w:w="1914" w:type="pct"/>
            <w:tcBorders>
              <w:top w:val="nil"/>
              <w:bottom w:val="nil"/>
            </w:tcBorders>
            <w:shd w:val="clear" w:color="auto" w:fill="auto"/>
          </w:tcPr>
          <w:p w:rsidR="005C50A9" w:rsidRPr="007D470A" w:rsidRDefault="005C50A9" w:rsidP="00247EC2">
            <w:pPr>
              <w:spacing w:line="276" w:lineRule="auto"/>
              <w:rPr>
                <w:rFonts w:eastAsia="Calibri"/>
                <w:lang w:val="en-CA" w:eastAsia="en-US"/>
              </w:rPr>
            </w:pPr>
          </w:p>
        </w:tc>
        <w:tc>
          <w:tcPr>
            <w:tcW w:w="1276" w:type="pct"/>
            <w:tcBorders>
              <w:top w:val="nil"/>
              <w:bottom w:val="nil"/>
            </w:tcBorders>
            <w:shd w:val="clear" w:color="auto" w:fill="auto"/>
            <w:noWrap/>
          </w:tcPr>
          <w:p w:rsidR="005C50A9" w:rsidRPr="007D470A" w:rsidRDefault="00E62B0D"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706)</w:t>
            </w:r>
          </w:p>
        </w:tc>
        <w:tc>
          <w:tcPr>
            <w:tcW w:w="1083" w:type="pct"/>
            <w:tcBorders>
              <w:top w:val="nil"/>
              <w:bottom w:val="nil"/>
            </w:tcBorders>
            <w:shd w:val="clear" w:color="auto" w:fill="auto"/>
            <w:noWrap/>
          </w:tcPr>
          <w:p w:rsidR="005C50A9" w:rsidRPr="007D470A" w:rsidRDefault="00E62B0D"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065)</w:t>
            </w:r>
          </w:p>
        </w:tc>
        <w:tc>
          <w:tcPr>
            <w:tcW w:w="727" w:type="pct"/>
            <w:tcBorders>
              <w:top w:val="nil"/>
              <w:bottom w:val="nil"/>
            </w:tcBorders>
            <w:shd w:val="clear" w:color="auto" w:fill="auto"/>
            <w:noWrap/>
          </w:tcPr>
          <w:p w:rsidR="005C50A9" w:rsidRPr="007D470A" w:rsidRDefault="00E62B0D"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157)</w:t>
            </w:r>
          </w:p>
        </w:tc>
      </w:tr>
      <w:tr w:rsidR="005C50A9" w:rsidRPr="007D470A" w:rsidTr="006B1603">
        <w:trPr>
          <w:trHeight w:val="300"/>
        </w:trPr>
        <w:tc>
          <w:tcPr>
            <w:tcW w:w="1914" w:type="pct"/>
            <w:tcBorders>
              <w:top w:val="nil"/>
              <w:bottom w:val="nil"/>
            </w:tcBorders>
            <w:shd w:val="clear" w:color="auto" w:fill="auto"/>
          </w:tcPr>
          <w:p w:rsidR="005C50A9" w:rsidRPr="007D470A" w:rsidRDefault="00E62B0D" w:rsidP="00247EC2">
            <w:pPr>
              <w:spacing w:line="276" w:lineRule="auto"/>
              <w:rPr>
                <w:rFonts w:eastAsia="Calibri"/>
                <w:lang w:val="en-CA" w:eastAsia="en-US"/>
              </w:rPr>
            </w:pPr>
            <w:r w:rsidRPr="007D470A">
              <w:rPr>
                <w:rFonts w:eastAsia="Calibri"/>
                <w:lang w:val="en-CA" w:eastAsia="en-US"/>
              </w:rPr>
              <w:t>M</w:t>
            </w:r>
            <w:r w:rsidR="005C50A9" w:rsidRPr="007D470A">
              <w:rPr>
                <w:rFonts w:eastAsia="Calibri"/>
                <w:lang w:val="en-CA" w:eastAsia="en-US"/>
              </w:rPr>
              <w:t>_CDI vs</w:t>
            </w:r>
            <w:r w:rsidRPr="007D470A">
              <w:rPr>
                <w:rFonts w:eastAsia="Calibri"/>
                <w:lang w:val="en-CA" w:eastAsia="en-US"/>
              </w:rPr>
              <w:t>. M_PT</w:t>
            </w:r>
          </w:p>
        </w:tc>
        <w:tc>
          <w:tcPr>
            <w:tcW w:w="1276" w:type="pct"/>
            <w:tcBorders>
              <w:top w:val="nil"/>
              <w:bottom w:val="nil"/>
            </w:tcBorders>
            <w:shd w:val="clear" w:color="auto" w:fill="auto"/>
            <w:noWrap/>
          </w:tcPr>
          <w:p w:rsidR="005C50A9" w:rsidRPr="007D470A" w:rsidRDefault="005C50A9" w:rsidP="00247EC2">
            <w:pPr>
              <w:spacing w:line="276" w:lineRule="auto"/>
              <w:jc w:val="center"/>
              <w:rPr>
                <w:rFonts w:eastAsia="Calibri"/>
                <w:lang w:val="en-CA" w:eastAsia="en-US"/>
              </w:rPr>
            </w:pPr>
            <w:r w:rsidRPr="007D470A">
              <w:rPr>
                <w:rFonts w:eastAsia="Calibri"/>
                <w:lang w:val="en-CA" w:eastAsia="en-US"/>
              </w:rPr>
              <w:t>0</w:t>
            </w:r>
          </w:p>
        </w:tc>
        <w:tc>
          <w:tcPr>
            <w:tcW w:w="1083" w:type="pct"/>
            <w:tcBorders>
              <w:top w:val="nil"/>
              <w:bottom w:val="nil"/>
            </w:tcBorders>
            <w:shd w:val="clear" w:color="auto" w:fill="auto"/>
            <w:noWrap/>
          </w:tcPr>
          <w:p w:rsidR="005C50A9" w:rsidRPr="007D470A" w:rsidRDefault="005C50A9" w:rsidP="00247EC2">
            <w:pPr>
              <w:spacing w:line="276" w:lineRule="auto"/>
              <w:jc w:val="center"/>
              <w:rPr>
                <w:rFonts w:eastAsia="Calibri"/>
                <w:lang w:val="en-CA" w:eastAsia="en-US"/>
              </w:rPr>
            </w:pPr>
            <w:r w:rsidRPr="007D470A">
              <w:rPr>
                <w:rFonts w:eastAsia="Calibri"/>
                <w:lang w:val="en-CA" w:eastAsia="en-US"/>
              </w:rPr>
              <w:t>-3</w:t>
            </w:r>
          </w:p>
        </w:tc>
        <w:tc>
          <w:tcPr>
            <w:tcW w:w="727" w:type="pct"/>
            <w:tcBorders>
              <w:top w:val="nil"/>
              <w:bottom w:val="nil"/>
            </w:tcBorders>
            <w:shd w:val="clear" w:color="auto" w:fill="auto"/>
            <w:noWrap/>
          </w:tcPr>
          <w:p w:rsidR="005C50A9" w:rsidRPr="007D470A" w:rsidRDefault="005C50A9" w:rsidP="00247EC2">
            <w:pPr>
              <w:spacing w:line="276" w:lineRule="auto"/>
              <w:jc w:val="center"/>
              <w:rPr>
                <w:rFonts w:eastAsia="Calibri"/>
                <w:lang w:val="en-CA" w:eastAsia="en-US"/>
              </w:rPr>
            </w:pPr>
            <w:r w:rsidRPr="007D470A">
              <w:rPr>
                <w:rFonts w:eastAsia="Calibri"/>
                <w:lang w:val="en-CA" w:eastAsia="en-US"/>
              </w:rPr>
              <w:t>3</w:t>
            </w:r>
          </w:p>
        </w:tc>
      </w:tr>
      <w:tr w:rsidR="005C50A9" w:rsidRPr="007D470A" w:rsidTr="006B1603">
        <w:trPr>
          <w:trHeight w:val="300"/>
        </w:trPr>
        <w:tc>
          <w:tcPr>
            <w:tcW w:w="1914" w:type="pct"/>
            <w:tcBorders>
              <w:top w:val="nil"/>
              <w:bottom w:val="nil"/>
            </w:tcBorders>
            <w:shd w:val="clear" w:color="auto" w:fill="auto"/>
          </w:tcPr>
          <w:p w:rsidR="005C50A9" w:rsidRPr="007D470A" w:rsidRDefault="005C50A9" w:rsidP="00247EC2">
            <w:pPr>
              <w:spacing w:line="276" w:lineRule="auto"/>
              <w:rPr>
                <w:rFonts w:eastAsia="Calibri"/>
                <w:lang w:val="en-CA" w:eastAsia="en-US"/>
              </w:rPr>
            </w:pPr>
          </w:p>
        </w:tc>
        <w:tc>
          <w:tcPr>
            <w:tcW w:w="1276" w:type="pct"/>
            <w:tcBorders>
              <w:top w:val="nil"/>
              <w:bottom w:val="nil"/>
            </w:tcBorders>
            <w:shd w:val="clear" w:color="auto" w:fill="auto"/>
            <w:noWrap/>
          </w:tcPr>
          <w:p w:rsidR="005C50A9" w:rsidRPr="007D470A" w:rsidRDefault="005C50A9" w:rsidP="00247EC2">
            <w:pPr>
              <w:spacing w:line="276" w:lineRule="auto"/>
              <w:jc w:val="center"/>
              <w:rPr>
                <w:rFonts w:eastAsia="Calibri"/>
                <w:lang w:val="en-CA" w:eastAsia="en-US"/>
              </w:rPr>
            </w:pPr>
            <w:r w:rsidRPr="007D470A">
              <w:rPr>
                <w:rFonts w:eastAsia="Calibri"/>
                <w:lang w:val="en-CA" w:eastAsia="en-US"/>
              </w:rPr>
              <w:t>(1)</w:t>
            </w:r>
          </w:p>
        </w:tc>
        <w:tc>
          <w:tcPr>
            <w:tcW w:w="1083" w:type="pct"/>
            <w:tcBorders>
              <w:top w:val="nil"/>
              <w:bottom w:val="nil"/>
            </w:tcBorders>
            <w:shd w:val="clear" w:color="auto" w:fill="auto"/>
            <w:noWrap/>
          </w:tcPr>
          <w:p w:rsidR="005C50A9" w:rsidRPr="007D470A" w:rsidRDefault="00E62B0D"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31)</w:t>
            </w:r>
          </w:p>
        </w:tc>
        <w:tc>
          <w:tcPr>
            <w:tcW w:w="727" w:type="pct"/>
            <w:tcBorders>
              <w:top w:val="nil"/>
              <w:bottom w:val="nil"/>
            </w:tcBorders>
            <w:shd w:val="clear" w:color="auto" w:fill="auto"/>
            <w:noWrap/>
          </w:tcPr>
          <w:p w:rsidR="005C50A9" w:rsidRPr="007D470A" w:rsidRDefault="00E62B0D"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439)</w:t>
            </w:r>
          </w:p>
        </w:tc>
      </w:tr>
      <w:tr w:rsidR="005C50A9" w:rsidRPr="007D470A" w:rsidTr="006B1603">
        <w:trPr>
          <w:trHeight w:val="300"/>
        </w:trPr>
        <w:tc>
          <w:tcPr>
            <w:tcW w:w="1914" w:type="pct"/>
            <w:tcBorders>
              <w:top w:val="nil"/>
              <w:bottom w:val="nil"/>
            </w:tcBorders>
            <w:shd w:val="clear" w:color="auto" w:fill="auto"/>
          </w:tcPr>
          <w:p w:rsidR="005C50A9" w:rsidRPr="007D470A" w:rsidRDefault="00E62B0D" w:rsidP="00247EC2">
            <w:pPr>
              <w:spacing w:line="276" w:lineRule="auto"/>
              <w:rPr>
                <w:rFonts w:eastAsia="Calibri"/>
                <w:lang w:val="fr-CA" w:eastAsia="en-US"/>
              </w:rPr>
            </w:pPr>
            <w:r w:rsidRPr="007D470A">
              <w:rPr>
                <w:rFonts w:eastAsia="Calibri"/>
                <w:lang w:val="fr-CA" w:eastAsia="en-US"/>
              </w:rPr>
              <w:t>M</w:t>
            </w:r>
            <w:r w:rsidR="00753275" w:rsidRPr="007D470A">
              <w:rPr>
                <w:rFonts w:eastAsia="Calibri"/>
                <w:lang w:val="fr-CA" w:eastAsia="en-US"/>
              </w:rPr>
              <w:t>_STU</w:t>
            </w:r>
            <w:r w:rsidR="005C50A9" w:rsidRPr="007D470A">
              <w:rPr>
                <w:rFonts w:eastAsia="Calibri"/>
                <w:lang w:val="fr-CA" w:eastAsia="en-US"/>
              </w:rPr>
              <w:t xml:space="preserve"> vs</w:t>
            </w:r>
            <w:r w:rsidRPr="007D470A">
              <w:rPr>
                <w:rFonts w:eastAsia="Calibri"/>
                <w:lang w:val="fr-CA" w:eastAsia="en-US"/>
              </w:rPr>
              <w:t>. M_LTU</w:t>
            </w:r>
          </w:p>
        </w:tc>
        <w:tc>
          <w:tcPr>
            <w:tcW w:w="1276" w:type="pct"/>
            <w:tcBorders>
              <w:top w:val="nil"/>
              <w:bottom w:val="nil"/>
            </w:tcBorders>
            <w:shd w:val="clear" w:color="auto" w:fill="auto"/>
            <w:noWrap/>
          </w:tcPr>
          <w:p w:rsidR="005C50A9" w:rsidRPr="007D470A" w:rsidRDefault="005C50A9" w:rsidP="00247EC2">
            <w:pPr>
              <w:spacing w:line="276" w:lineRule="auto"/>
              <w:jc w:val="center"/>
              <w:rPr>
                <w:rFonts w:eastAsia="Calibri"/>
                <w:lang w:val="en-CA" w:eastAsia="en-US"/>
              </w:rPr>
            </w:pPr>
            <w:r w:rsidRPr="007D470A">
              <w:rPr>
                <w:rFonts w:eastAsia="Calibri"/>
                <w:lang w:val="en-CA" w:eastAsia="en-US"/>
              </w:rPr>
              <w:t>2,6</w:t>
            </w:r>
          </w:p>
        </w:tc>
        <w:tc>
          <w:tcPr>
            <w:tcW w:w="1083" w:type="pct"/>
            <w:tcBorders>
              <w:top w:val="nil"/>
              <w:bottom w:val="nil"/>
            </w:tcBorders>
            <w:shd w:val="clear" w:color="auto" w:fill="auto"/>
            <w:noWrap/>
          </w:tcPr>
          <w:p w:rsidR="005C50A9" w:rsidRPr="007D470A" w:rsidRDefault="00E62B0D" w:rsidP="00247EC2">
            <w:pPr>
              <w:spacing w:line="276" w:lineRule="auto"/>
              <w:jc w:val="center"/>
              <w:rPr>
                <w:rFonts w:eastAsia="Calibri"/>
                <w:lang w:val="en-CA" w:eastAsia="en-US"/>
              </w:rPr>
            </w:pPr>
            <w:r w:rsidRPr="007D470A">
              <w:rPr>
                <w:rFonts w:eastAsia="Calibri"/>
                <w:lang w:val="en-CA" w:eastAsia="en-US"/>
              </w:rPr>
              <w:t>-9.</w:t>
            </w:r>
            <w:r w:rsidR="005C50A9" w:rsidRPr="007D470A">
              <w:rPr>
                <w:rFonts w:eastAsia="Calibri"/>
                <w:lang w:val="en-CA" w:eastAsia="en-US"/>
              </w:rPr>
              <w:t>1</w:t>
            </w:r>
          </w:p>
        </w:tc>
        <w:tc>
          <w:tcPr>
            <w:tcW w:w="727" w:type="pct"/>
            <w:tcBorders>
              <w:top w:val="nil"/>
              <w:bottom w:val="nil"/>
            </w:tcBorders>
            <w:shd w:val="clear" w:color="auto" w:fill="auto"/>
            <w:noWrap/>
          </w:tcPr>
          <w:p w:rsidR="005C50A9" w:rsidRPr="007D470A" w:rsidRDefault="005C50A9" w:rsidP="00247EC2">
            <w:pPr>
              <w:spacing w:line="276" w:lineRule="auto"/>
              <w:jc w:val="center"/>
              <w:rPr>
                <w:rFonts w:eastAsia="Calibri"/>
                <w:lang w:val="en-CA" w:eastAsia="en-US"/>
              </w:rPr>
            </w:pPr>
            <w:r w:rsidRPr="007D470A">
              <w:rPr>
                <w:rFonts w:eastAsia="Calibri"/>
                <w:lang w:val="en-CA" w:eastAsia="en-US"/>
              </w:rPr>
              <w:t>1</w:t>
            </w:r>
          </w:p>
        </w:tc>
      </w:tr>
      <w:tr w:rsidR="005C50A9" w:rsidRPr="007D470A" w:rsidTr="006B1603">
        <w:trPr>
          <w:trHeight w:val="300"/>
        </w:trPr>
        <w:tc>
          <w:tcPr>
            <w:tcW w:w="1914" w:type="pct"/>
            <w:tcBorders>
              <w:top w:val="nil"/>
              <w:bottom w:val="nil"/>
            </w:tcBorders>
            <w:shd w:val="clear" w:color="auto" w:fill="auto"/>
          </w:tcPr>
          <w:p w:rsidR="005C50A9" w:rsidRPr="007D470A" w:rsidRDefault="005C50A9" w:rsidP="00247EC2">
            <w:pPr>
              <w:spacing w:line="276" w:lineRule="auto"/>
              <w:rPr>
                <w:rFonts w:eastAsia="Calibri"/>
                <w:lang w:val="en-CA" w:eastAsia="en-US"/>
              </w:rPr>
            </w:pPr>
          </w:p>
        </w:tc>
        <w:tc>
          <w:tcPr>
            <w:tcW w:w="1276" w:type="pct"/>
            <w:tcBorders>
              <w:top w:val="nil"/>
              <w:bottom w:val="nil"/>
            </w:tcBorders>
            <w:shd w:val="clear" w:color="auto" w:fill="auto"/>
            <w:noWrap/>
          </w:tcPr>
          <w:p w:rsidR="005C50A9" w:rsidRPr="007D470A" w:rsidRDefault="00E62B0D"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3)</w:t>
            </w:r>
          </w:p>
        </w:tc>
        <w:tc>
          <w:tcPr>
            <w:tcW w:w="1083" w:type="pct"/>
            <w:tcBorders>
              <w:top w:val="nil"/>
              <w:bottom w:val="nil"/>
            </w:tcBorders>
            <w:shd w:val="clear" w:color="auto" w:fill="auto"/>
            <w:noWrap/>
          </w:tcPr>
          <w:p w:rsidR="005C50A9" w:rsidRPr="007D470A" w:rsidRDefault="00E62B0D"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243)</w:t>
            </w:r>
          </w:p>
        </w:tc>
        <w:tc>
          <w:tcPr>
            <w:tcW w:w="727" w:type="pct"/>
            <w:tcBorders>
              <w:top w:val="nil"/>
              <w:bottom w:val="nil"/>
            </w:tcBorders>
            <w:shd w:val="clear" w:color="auto" w:fill="auto"/>
            <w:noWrap/>
          </w:tcPr>
          <w:p w:rsidR="005C50A9" w:rsidRPr="007D470A" w:rsidRDefault="00E62B0D"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828)</w:t>
            </w:r>
          </w:p>
        </w:tc>
      </w:tr>
      <w:tr w:rsidR="005C50A9" w:rsidRPr="007D470A" w:rsidTr="006B1603">
        <w:trPr>
          <w:trHeight w:val="300"/>
        </w:trPr>
        <w:tc>
          <w:tcPr>
            <w:tcW w:w="1914" w:type="pct"/>
            <w:tcBorders>
              <w:top w:val="nil"/>
              <w:bottom w:val="nil"/>
            </w:tcBorders>
            <w:shd w:val="clear" w:color="auto" w:fill="auto"/>
          </w:tcPr>
          <w:p w:rsidR="005C50A9" w:rsidRPr="007D470A" w:rsidRDefault="00E62B0D" w:rsidP="00247EC2">
            <w:pPr>
              <w:spacing w:line="276" w:lineRule="auto"/>
              <w:rPr>
                <w:rFonts w:eastAsia="Calibri"/>
                <w:lang w:val="en-CA" w:eastAsia="en-US"/>
              </w:rPr>
            </w:pPr>
            <w:r w:rsidRPr="007D470A">
              <w:rPr>
                <w:rFonts w:eastAsia="Calibri"/>
                <w:lang w:val="en-CA" w:eastAsia="en-US"/>
              </w:rPr>
              <w:t>M</w:t>
            </w:r>
            <w:r w:rsidR="005C50A9" w:rsidRPr="007D470A">
              <w:rPr>
                <w:rFonts w:eastAsia="Calibri"/>
                <w:lang w:val="en-CA" w:eastAsia="en-US"/>
              </w:rPr>
              <w:t>_CDI vs</w:t>
            </w:r>
            <w:r w:rsidRPr="007D470A">
              <w:rPr>
                <w:rFonts w:eastAsia="Calibri"/>
                <w:lang w:val="en-CA" w:eastAsia="en-US"/>
              </w:rPr>
              <w:t>.</w:t>
            </w:r>
            <w:r w:rsidR="005C50A9" w:rsidRPr="007D470A">
              <w:rPr>
                <w:rFonts w:eastAsia="Calibri"/>
                <w:lang w:val="en-CA" w:eastAsia="en-US"/>
              </w:rPr>
              <w:t xml:space="preserve"> F_CDI</w:t>
            </w:r>
          </w:p>
        </w:tc>
        <w:tc>
          <w:tcPr>
            <w:tcW w:w="1276" w:type="pct"/>
            <w:tcBorders>
              <w:top w:val="nil"/>
              <w:bottom w:val="nil"/>
            </w:tcBorders>
            <w:shd w:val="clear" w:color="auto" w:fill="auto"/>
            <w:noWrap/>
          </w:tcPr>
          <w:p w:rsidR="005C50A9" w:rsidRPr="007D470A" w:rsidRDefault="00E62B0D" w:rsidP="00247EC2">
            <w:pPr>
              <w:spacing w:line="276" w:lineRule="auto"/>
              <w:jc w:val="center"/>
              <w:rPr>
                <w:rFonts w:eastAsia="Calibri"/>
                <w:lang w:val="en-CA" w:eastAsia="en-US"/>
              </w:rPr>
            </w:pPr>
            <w:r w:rsidRPr="007D470A">
              <w:rPr>
                <w:rFonts w:eastAsia="Calibri"/>
                <w:lang w:val="en-CA" w:eastAsia="en-US"/>
              </w:rPr>
              <w:t>11.</w:t>
            </w:r>
            <w:r w:rsidR="005C50A9" w:rsidRPr="007D470A">
              <w:rPr>
                <w:rFonts w:eastAsia="Calibri"/>
                <w:lang w:val="en-CA" w:eastAsia="en-US"/>
              </w:rPr>
              <w:t>5**</w:t>
            </w:r>
          </w:p>
        </w:tc>
        <w:tc>
          <w:tcPr>
            <w:tcW w:w="1083" w:type="pct"/>
            <w:tcBorders>
              <w:top w:val="nil"/>
              <w:bottom w:val="nil"/>
            </w:tcBorders>
            <w:shd w:val="clear" w:color="auto" w:fill="auto"/>
            <w:noWrap/>
          </w:tcPr>
          <w:p w:rsidR="005C50A9" w:rsidRPr="007D470A" w:rsidRDefault="00E62B0D" w:rsidP="00247EC2">
            <w:pPr>
              <w:spacing w:line="276" w:lineRule="auto"/>
              <w:jc w:val="center"/>
              <w:rPr>
                <w:rFonts w:eastAsia="Calibri"/>
                <w:lang w:val="en-CA" w:eastAsia="en-US"/>
              </w:rPr>
            </w:pPr>
            <w:r w:rsidRPr="007D470A">
              <w:rPr>
                <w:rFonts w:eastAsia="Calibri"/>
                <w:lang w:val="en-CA" w:eastAsia="en-US"/>
              </w:rPr>
              <w:t>9.</w:t>
            </w:r>
            <w:r w:rsidR="005C50A9" w:rsidRPr="007D470A">
              <w:rPr>
                <w:rFonts w:eastAsia="Calibri"/>
                <w:lang w:val="en-CA" w:eastAsia="en-US"/>
              </w:rPr>
              <w:t>1</w:t>
            </w:r>
          </w:p>
        </w:tc>
        <w:tc>
          <w:tcPr>
            <w:tcW w:w="727" w:type="pct"/>
            <w:tcBorders>
              <w:top w:val="nil"/>
              <w:bottom w:val="nil"/>
            </w:tcBorders>
            <w:shd w:val="clear" w:color="auto" w:fill="auto"/>
            <w:noWrap/>
          </w:tcPr>
          <w:p w:rsidR="005C50A9" w:rsidRPr="007D470A" w:rsidRDefault="005C50A9" w:rsidP="00247EC2">
            <w:pPr>
              <w:spacing w:line="276" w:lineRule="auto"/>
              <w:jc w:val="center"/>
              <w:rPr>
                <w:rFonts w:eastAsia="Calibri"/>
                <w:lang w:val="en-CA" w:eastAsia="en-US"/>
              </w:rPr>
            </w:pPr>
            <w:r w:rsidRPr="007D470A">
              <w:rPr>
                <w:rFonts w:eastAsia="Calibri"/>
                <w:lang w:val="en-CA" w:eastAsia="en-US"/>
              </w:rPr>
              <w:t>0</w:t>
            </w:r>
          </w:p>
        </w:tc>
      </w:tr>
      <w:tr w:rsidR="005C50A9" w:rsidRPr="007D470A" w:rsidTr="006B1603">
        <w:trPr>
          <w:trHeight w:val="300"/>
        </w:trPr>
        <w:tc>
          <w:tcPr>
            <w:tcW w:w="1914" w:type="pct"/>
            <w:tcBorders>
              <w:top w:val="nil"/>
              <w:bottom w:val="nil"/>
            </w:tcBorders>
            <w:shd w:val="clear" w:color="auto" w:fill="auto"/>
          </w:tcPr>
          <w:p w:rsidR="005C50A9" w:rsidRPr="007D470A" w:rsidRDefault="005C50A9" w:rsidP="00247EC2">
            <w:pPr>
              <w:spacing w:line="276" w:lineRule="auto"/>
              <w:rPr>
                <w:rFonts w:eastAsia="Calibri"/>
                <w:lang w:val="en-CA" w:eastAsia="en-US"/>
              </w:rPr>
            </w:pPr>
          </w:p>
        </w:tc>
        <w:tc>
          <w:tcPr>
            <w:tcW w:w="1276" w:type="pct"/>
            <w:tcBorders>
              <w:top w:val="nil"/>
              <w:bottom w:val="nil"/>
            </w:tcBorders>
            <w:shd w:val="clear" w:color="auto" w:fill="auto"/>
            <w:noWrap/>
          </w:tcPr>
          <w:p w:rsidR="005C50A9" w:rsidRPr="007D470A" w:rsidRDefault="00E62B0D"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026)</w:t>
            </w:r>
          </w:p>
        </w:tc>
        <w:tc>
          <w:tcPr>
            <w:tcW w:w="1083" w:type="pct"/>
            <w:tcBorders>
              <w:top w:val="nil"/>
              <w:bottom w:val="nil"/>
            </w:tcBorders>
            <w:shd w:val="clear" w:color="auto" w:fill="auto"/>
            <w:noWrap/>
          </w:tcPr>
          <w:p w:rsidR="005C50A9" w:rsidRPr="007D470A" w:rsidRDefault="00E62B0D"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165)</w:t>
            </w:r>
          </w:p>
        </w:tc>
        <w:tc>
          <w:tcPr>
            <w:tcW w:w="727" w:type="pct"/>
            <w:tcBorders>
              <w:top w:val="nil"/>
              <w:bottom w:val="nil"/>
            </w:tcBorders>
            <w:shd w:val="clear" w:color="auto" w:fill="auto"/>
            <w:noWrap/>
          </w:tcPr>
          <w:p w:rsidR="005C50A9" w:rsidRPr="007D470A" w:rsidRDefault="005C50A9" w:rsidP="00247EC2">
            <w:pPr>
              <w:spacing w:line="276" w:lineRule="auto"/>
              <w:jc w:val="center"/>
              <w:rPr>
                <w:rFonts w:eastAsia="Calibri"/>
                <w:lang w:val="en-CA" w:eastAsia="en-US"/>
              </w:rPr>
            </w:pPr>
            <w:r w:rsidRPr="007D470A">
              <w:rPr>
                <w:rFonts w:eastAsia="Calibri"/>
                <w:lang w:val="en-CA" w:eastAsia="en-US"/>
              </w:rPr>
              <w:t>(1)</w:t>
            </w:r>
          </w:p>
        </w:tc>
      </w:tr>
      <w:tr w:rsidR="005C50A9" w:rsidRPr="007D470A" w:rsidTr="006B1603">
        <w:trPr>
          <w:trHeight w:val="300"/>
        </w:trPr>
        <w:tc>
          <w:tcPr>
            <w:tcW w:w="1914" w:type="pct"/>
            <w:tcBorders>
              <w:top w:val="nil"/>
              <w:bottom w:val="nil"/>
            </w:tcBorders>
            <w:shd w:val="clear" w:color="auto" w:fill="auto"/>
          </w:tcPr>
          <w:p w:rsidR="005C50A9" w:rsidRPr="007D470A" w:rsidRDefault="005C50A9" w:rsidP="00247EC2">
            <w:pPr>
              <w:spacing w:line="276" w:lineRule="auto"/>
              <w:rPr>
                <w:rFonts w:eastAsia="Calibri"/>
                <w:lang w:val="en-CA" w:eastAsia="en-US"/>
              </w:rPr>
            </w:pPr>
            <w:r w:rsidRPr="007D470A">
              <w:rPr>
                <w:rFonts w:eastAsia="Calibri"/>
                <w:lang w:val="en-CA" w:eastAsia="en-US"/>
              </w:rPr>
              <w:t>F_CDI vs</w:t>
            </w:r>
            <w:r w:rsidR="00E62B0D" w:rsidRPr="007D470A">
              <w:rPr>
                <w:rFonts w:eastAsia="Calibri"/>
                <w:lang w:val="en-CA" w:eastAsia="en-US"/>
              </w:rPr>
              <w:t>.</w:t>
            </w:r>
            <w:r w:rsidRPr="007D470A">
              <w:rPr>
                <w:rFonts w:eastAsia="Calibri"/>
                <w:lang w:val="en-CA" w:eastAsia="en-US"/>
              </w:rPr>
              <w:t xml:space="preserve"> </w:t>
            </w:r>
            <w:r w:rsidR="00E62B0D" w:rsidRPr="007D470A">
              <w:rPr>
                <w:rFonts w:eastAsia="Calibri"/>
                <w:lang w:val="en-CA" w:eastAsia="en-US"/>
              </w:rPr>
              <w:t>F_PT</w:t>
            </w:r>
          </w:p>
        </w:tc>
        <w:tc>
          <w:tcPr>
            <w:tcW w:w="1276" w:type="pct"/>
            <w:tcBorders>
              <w:top w:val="nil"/>
              <w:bottom w:val="nil"/>
            </w:tcBorders>
            <w:shd w:val="clear" w:color="auto" w:fill="auto"/>
            <w:noWrap/>
          </w:tcPr>
          <w:p w:rsidR="005C50A9" w:rsidRPr="007D470A" w:rsidRDefault="00E62B0D" w:rsidP="00247EC2">
            <w:pPr>
              <w:spacing w:line="276" w:lineRule="auto"/>
              <w:jc w:val="center"/>
              <w:rPr>
                <w:rFonts w:eastAsia="Calibri"/>
                <w:lang w:val="en-CA" w:eastAsia="en-US"/>
              </w:rPr>
            </w:pPr>
            <w:r w:rsidRPr="007D470A">
              <w:rPr>
                <w:rFonts w:eastAsia="Calibri"/>
                <w:lang w:val="en-CA" w:eastAsia="en-US"/>
              </w:rPr>
              <w:t>-5.</w:t>
            </w:r>
            <w:r w:rsidR="005C50A9" w:rsidRPr="007D470A">
              <w:rPr>
                <w:rFonts w:eastAsia="Calibri"/>
                <w:lang w:val="en-CA" w:eastAsia="en-US"/>
              </w:rPr>
              <w:t>1</w:t>
            </w:r>
          </w:p>
        </w:tc>
        <w:tc>
          <w:tcPr>
            <w:tcW w:w="1083" w:type="pct"/>
            <w:tcBorders>
              <w:top w:val="nil"/>
              <w:bottom w:val="nil"/>
            </w:tcBorders>
            <w:shd w:val="clear" w:color="auto" w:fill="auto"/>
            <w:noWrap/>
          </w:tcPr>
          <w:p w:rsidR="005C50A9" w:rsidRPr="007D470A" w:rsidRDefault="00E62B0D" w:rsidP="00247EC2">
            <w:pPr>
              <w:spacing w:line="276" w:lineRule="auto"/>
              <w:jc w:val="center"/>
              <w:rPr>
                <w:rFonts w:eastAsia="Calibri"/>
                <w:lang w:val="en-CA" w:eastAsia="en-US"/>
              </w:rPr>
            </w:pPr>
            <w:r w:rsidRPr="007D470A">
              <w:rPr>
                <w:rFonts w:eastAsia="Calibri"/>
                <w:lang w:val="en-CA" w:eastAsia="en-US"/>
              </w:rPr>
              <w:t>-6.</w:t>
            </w:r>
            <w:r w:rsidR="005C50A9" w:rsidRPr="007D470A">
              <w:rPr>
                <w:rFonts w:eastAsia="Calibri"/>
                <w:lang w:val="en-CA" w:eastAsia="en-US"/>
              </w:rPr>
              <w:t>1</w:t>
            </w:r>
          </w:p>
        </w:tc>
        <w:tc>
          <w:tcPr>
            <w:tcW w:w="727" w:type="pct"/>
            <w:tcBorders>
              <w:top w:val="nil"/>
              <w:bottom w:val="nil"/>
            </w:tcBorders>
            <w:shd w:val="clear" w:color="auto" w:fill="auto"/>
            <w:noWrap/>
          </w:tcPr>
          <w:p w:rsidR="005C50A9" w:rsidRPr="007D470A" w:rsidRDefault="005C50A9" w:rsidP="00247EC2">
            <w:pPr>
              <w:spacing w:line="276" w:lineRule="auto"/>
              <w:jc w:val="center"/>
              <w:rPr>
                <w:rFonts w:eastAsia="Calibri"/>
                <w:lang w:val="en-CA" w:eastAsia="en-US"/>
              </w:rPr>
            </w:pPr>
            <w:r w:rsidRPr="007D470A">
              <w:rPr>
                <w:rFonts w:eastAsia="Calibri"/>
                <w:lang w:val="en-CA" w:eastAsia="en-US"/>
              </w:rPr>
              <w:t>4</w:t>
            </w:r>
          </w:p>
        </w:tc>
      </w:tr>
      <w:tr w:rsidR="005C50A9" w:rsidRPr="007D470A" w:rsidTr="006B1603">
        <w:trPr>
          <w:trHeight w:val="300"/>
        </w:trPr>
        <w:tc>
          <w:tcPr>
            <w:tcW w:w="1914" w:type="pct"/>
            <w:tcBorders>
              <w:top w:val="nil"/>
              <w:bottom w:val="nil"/>
            </w:tcBorders>
            <w:shd w:val="clear" w:color="auto" w:fill="auto"/>
          </w:tcPr>
          <w:p w:rsidR="005C50A9" w:rsidRPr="007D470A" w:rsidRDefault="005C50A9" w:rsidP="00247EC2">
            <w:pPr>
              <w:spacing w:line="276" w:lineRule="auto"/>
              <w:rPr>
                <w:rFonts w:eastAsia="Calibri"/>
                <w:lang w:val="en-CA" w:eastAsia="en-US"/>
              </w:rPr>
            </w:pPr>
          </w:p>
        </w:tc>
        <w:tc>
          <w:tcPr>
            <w:tcW w:w="1276" w:type="pct"/>
            <w:tcBorders>
              <w:top w:val="nil"/>
              <w:bottom w:val="nil"/>
            </w:tcBorders>
            <w:shd w:val="clear" w:color="auto" w:fill="auto"/>
            <w:noWrap/>
          </w:tcPr>
          <w:p w:rsidR="005C50A9" w:rsidRPr="007D470A" w:rsidRDefault="00E62B0D"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192)</w:t>
            </w:r>
          </w:p>
        </w:tc>
        <w:tc>
          <w:tcPr>
            <w:tcW w:w="1083" w:type="pct"/>
            <w:tcBorders>
              <w:top w:val="nil"/>
              <w:bottom w:val="nil"/>
            </w:tcBorders>
            <w:shd w:val="clear" w:color="auto" w:fill="auto"/>
            <w:noWrap/>
          </w:tcPr>
          <w:p w:rsidR="005C50A9" w:rsidRPr="007D470A" w:rsidRDefault="00E62B0D"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292)</w:t>
            </w:r>
          </w:p>
        </w:tc>
        <w:tc>
          <w:tcPr>
            <w:tcW w:w="727" w:type="pct"/>
            <w:tcBorders>
              <w:top w:val="nil"/>
              <w:bottom w:val="nil"/>
            </w:tcBorders>
            <w:shd w:val="clear" w:color="auto" w:fill="auto"/>
            <w:noWrap/>
          </w:tcPr>
          <w:p w:rsidR="005C50A9" w:rsidRPr="007D470A" w:rsidRDefault="00E62B0D"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381)</w:t>
            </w:r>
          </w:p>
        </w:tc>
      </w:tr>
      <w:tr w:rsidR="005C50A9" w:rsidRPr="007D470A" w:rsidTr="006B1603">
        <w:trPr>
          <w:trHeight w:val="300"/>
        </w:trPr>
        <w:tc>
          <w:tcPr>
            <w:tcW w:w="1914" w:type="pct"/>
            <w:tcBorders>
              <w:top w:val="nil"/>
              <w:bottom w:val="nil"/>
            </w:tcBorders>
            <w:shd w:val="clear" w:color="auto" w:fill="auto"/>
          </w:tcPr>
          <w:p w:rsidR="005C50A9" w:rsidRPr="007D470A" w:rsidRDefault="00753275" w:rsidP="00247EC2">
            <w:pPr>
              <w:spacing w:line="276" w:lineRule="auto"/>
              <w:rPr>
                <w:rFonts w:eastAsia="Calibri"/>
                <w:lang w:val="en-CA" w:eastAsia="en-US"/>
              </w:rPr>
            </w:pPr>
            <w:r w:rsidRPr="007D470A">
              <w:rPr>
                <w:rFonts w:eastAsia="Calibri"/>
                <w:lang w:val="en-CA" w:eastAsia="en-US"/>
              </w:rPr>
              <w:t>F_P</w:t>
            </w:r>
            <w:r w:rsidR="00760C04" w:rsidRPr="007D470A">
              <w:rPr>
                <w:rFonts w:eastAsia="Calibri"/>
                <w:lang w:val="en-CA" w:eastAsia="en-US"/>
              </w:rPr>
              <w:t>T</w:t>
            </w:r>
            <w:r w:rsidR="005C50A9" w:rsidRPr="007D470A">
              <w:rPr>
                <w:rFonts w:eastAsia="Calibri"/>
                <w:lang w:val="en-CA" w:eastAsia="en-US"/>
              </w:rPr>
              <w:t xml:space="preserve"> vs</w:t>
            </w:r>
            <w:r w:rsidR="00E62B0D" w:rsidRPr="007D470A">
              <w:rPr>
                <w:rFonts w:eastAsia="Calibri"/>
                <w:lang w:val="en-CA" w:eastAsia="en-US"/>
              </w:rPr>
              <w:t>. M_PT</w:t>
            </w:r>
          </w:p>
        </w:tc>
        <w:tc>
          <w:tcPr>
            <w:tcW w:w="1276" w:type="pct"/>
            <w:tcBorders>
              <w:top w:val="nil"/>
              <w:bottom w:val="nil"/>
            </w:tcBorders>
            <w:shd w:val="clear" w:color="auto" w:fill="auto"/>
            <w:noWrap/>
          </w:tcPr>
          <w:p w:rsidR="005C50A9" w:rsidRPr="007D470A" w:rsidRDefault="00E62B0D" w:rsidP="00247EC2">
            <w:pPr>
              <w:spacing w:line="276" w:lineRule="auto"/>
              <w:jc w:val="center"/>
              <w:rPr>
                <w:rFonts w:eastAsia="Calibri"/>
                <w:lang w:val="en-CA" w:eastAsia="en-US"/>
              </w:rPr>
            </w:pPr>
            <w:r w:rsidRPr="007D470A">
              <w:rPr>
                <w:rFonts w:eastAsia="Calibri"/>
                <w:lang w:val="en-CA" w:eastAsia="en-US"/>
              </w:rPr>
              <w:t>6.</w:t>
            </w:r>
            <w:r w:rsidR="005C50A9" w:rsidRPr="007D470A">
              <w:rPr>
                <w:rFonts w:eastAsia="Calibri"/>
                <w:lang w:val="en-CA" w:eastAsia="en-US"/>
              </w:rPr>
              <w:t>4*</w:t>
            </w:r>
          </w:p>
        </w:tc>
        <w:tc>
          <w:tcPr>
            <w:tcW w:w="1083" w:type="pct"/>
            <w:tcBorders>
              <w:top w:val="nil"/>
              <w:bottom w:val="nil"/>
            </w:tcBorders>
            <w:shd w:val="clear" w:color="auto" w:fill="auto"/>
            <w:noWrap/>
          </w:tcPr>
          <w:p w:rsidR="005C50A9" w:rsidRPr="007D470A" w:rsidRDefault="00E62B0D" w:rsidP="00247EC2">
            <w:pPr>
              <w:spacing w:line="276" w:lineRule="auto"/>
              <w:jc w:val="center"/>
              <w:rPr>
                <w:rFonts w:eastAsia="Calibri"/>
                <w:lang w:val="en-CA" w:eastAsia="en-US"/>
              </w:rPr>
            </w:pPr>
            <w:r w:rsidRPr="007D470A">
              <w:rPr>
                <w:rFonts w:eastAsia="Calibri"/>
                <w:lang w:val="en-CA" w:eastAsia="en-US"/>
              </w:rPr>
              <w:t>6.</w:t>
            </w:r>
            <w:r w:rsidR="005C50A9" w:rsidRPr="007D470A">
              <w:rPr>
                <w:rFonts w:eastAsia="Calibri"/>
                <w:lang w:val="en-CA" w:eastAsia="en-US"/>
              </w:rPr>
              <w:t>1</w:t>
            </w:r>
          </w:p>
        </w:tc>
        <w:tc>
          <w:tcPr>
            <w:tcW w:w="727" w:type="pct"/>
            <w:tcBorders>
              <w:top w:val="nil"/>
              <w:bottom w:val="nil"/>
            </w:tcBorders>
            <w:shd w:val="clear" w:color="auto" w:fill="auto"/>
            <w:noWrap/>
          </w:tcPr>
          <w:p w:rsidR="005C50A9" w:rsidRPr="007D470A" w:rsidRDefault="005C50A9" w:rsidP="00247EC2">
            <w:pPr>
              <w:spacing w:line="276" w:lineRule="auto"/>
              <w:jc w:val="center"/>
              <w:rPr>
                <w:rFonts w:eastAsia="Calibri"/>
                <w:lang w:val="en-CA" w:eastAsia="en-US"/>
              </w:rPr>
            </w:pPr>
            <w:r w:rsidRPr="007D470A">
              <w:rPr>
                <w:rFonts w:eastAsia="Calibri"/>
                <w:lang w:val="en-CA" w:eastAsia="en-US"/>
              </w:rPr>
              <w:t>1</w:t>
            </w:r>
          </w:p>
        </w:tc>
      </w:tr>
      <w:tr w:rsidR="005C50A9" w:rsidRPr="007D470A" w:rsidTr="006B1603">
        <w:trPr>
          <w:trHeight w:val="300"/>
        </w:trPr>
        <w:tc>
          <w:tcPr>
            <w:tcW w:w="1914" w:type="pct"/>
            <w:tcBorders>
              <w:top w:val="nil"/>
            </w:tcBorders>
            <w:shd w:val="clear" w:color="auto" w:fill="auto"/>
          </w:tcPr>
          <w:p w:rsidR="005C50A9" w:rsidRPr="007D470A" w:rsidRDefault="005C50A9" w:rsidP="00247EC2">
            <w:pPr>
              <w:spacing w:line="276" w:lineRule="auto"/>
              <w:rPr>
                <w:rFonts w:eastAsia="Calibri"/>
                <w:lang w:val="en-CA" w:eastAsia="en-US"/>
              </w:rPr>
            </w:pPr>
          </w:p>
        </w:tc>
        <w:tc>
          <w:tcPr>
            <w:tcW w:w="1276" w:type="pct"/>
            <w:tcBorders>
              <w:top w:val="nil"/>
            </w:tcBorders>
            <w:shd w:val="clear" w:color="auto" w:fill="auto"/>
            <w:noWrap/>
          </w:tcPr>
          <w:p w:rsidR="005C50A9" w:rsidRPr="007D470A" w:rsidRDefault="00E62B0D"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056)</w:t>
            </w:r>
          </w:p>
        </w:tc>
        <w:tc>
          <w:tcPr>
            <w:tcW w:w="1083" w:type="pct"/>
            <w:tcBorders>
              <w:top w:val="nil"/>
            </w:tcBorders>
            <w:shd w:val="clear" w:color="auto" w:fill="auto"/>
            <w:noWrap/>
          </w:tcPr>
          <w:p w:rsidR="005C50A9" w:rsidRPr="007D470A" w:rsidRDefault="00E62B0D"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418)</w:t>
            </w:r>
          </w:p>
        </w:tc>
        <w:tc>
          <w:tcPr>
            <w:tcW w:w="727" w:type="pct"/>
            <w:tcBorders>
              <w:top w:val="nil"/>
            </w:tcBorders>
            <w:shd w:val="clear" w:color="auto" w:fill="auto"/>
            <w:noWrap/>
          </w:tcPr>
          <w:p w:rsidR="005C50A9" w:rsidRPr="007D470A" w:rsidRDefault="00E62B0D" w:rsidP="00247EC2">
            <w:pPr>
              <w:spacing w:line="276" w:lineRule="auto"/>
              <w:jc w:val="center"/>
              <w:rPr>
                <w:rFonts w:eastAsia="Calibri"/>
                <w:lang w:val="en-CA" w:eastAsia="en-US"/>
              </w:rPr>
            </w:pPr>
            <w:r w:rsidRPr="007D470A">
              <w:rPr>
                <w:rFonts w:eastAsia="Calibri"/>
                <w:lang w:val="en-CA" w:eastAsia="en-US"/>
              </w:rPr>
              <w:t>(0.</w:t>
            </w:r>
            <w:r w:rsidR="005C50A9" w:rsidRPr="007D470A">
              <w:rPr>
                <w:rFonts w:eastAsia="Calibri"/>
                <w:lang w:val="en-CA" w:eastAsia="en-US"/>
              </w:rPr>
              <w:t>827)</w:t>
            </w:r>
          </w:p>
        </w:tc>
      </w:tr>
      <w:tr w:rsidR="005C50A9" w:rsidRPr="007D470A" w:rsidTr="006B1603">
        <w:trPr>
          <w:trHeight w:val="300"/>
        </w:trPr>
        <w:tc>
          <w:tcPr>
            <w:tcW w:w="1914" w:type="pct"/>
            <w:shd w:val="clear" w:color="auto" w:fill="auto"/>
          </w:tcPr>
          <w:p w:rsidR="005C50A9" w:rsidRPr="007D470A" w:rsidRDefault="00BC2DBC" w:rsidP="00247EC2">
            <w:pPr>
              <w:spacing w:line="276" w:lineRule="auto"/>
              <w:rPr>
                <w:rFonts w:eastAsia="Calibri"/>
                <w:lang w:val="en-CA" w:eastAsia="en-US"/>
              </w:rPr>
            </w:pPr>
            <w:r w:rsidRPr="007D470A">
              <w:rPr>
                <w:rFonts w:eastAsia="Calibri"/>
                <w:lang w:val="en-CA" w:eastAsia="en-US"/>
              </w:rPr>
              <w:t xml:space="preserve">Number of </w:t>
            </w:r>
            <w:r w:rsidR="005C50A9" w:rsidRPr="007D470A">
              <w:rPr>
                <w:rFonts w:eastAsia="Calibri"/>
                <w:lang w:val="en-CA" w:eastAsia="en-US"/>
              </w:rPr>
              <w:t>observations</w:t>
            </w:r>
          </w:p>
        </w:tc>
        <w:tc>
          <w:tcPr>
            <w:tcW w:w="1276" w:type="pct"/>
            <w:shd w:val="clear" w:color="auto" w:fill="auto"/>
            <w:noWrap/>
          </w:tcPr>
          <w:p w:rsidR="005C50A9" w:rsidRPr="007D470A" w:rsidRDefault="005C50A9" w:rsidP="00247EC2">
            <w:pPr>
              <w:spacing w:line="276" w:lineRule="auto"/>
              <w:jc w:val="center"/>
              <w:rPr>
                <w:rFonts w:eastAsia="Calibri"/>
                <w:lang w:val="en-CA" w:eastAsia="en-US"/>
              </w:rPr>
            </w:pPr>
            <w:r w:rsidRPr="007D470A">
              <w:rPr>
                <w:rFonts w:eastAsia="Calibri"/>
                <w:lang w:val="en-CA" w:eastAsia="en-US"/>
              </w:rPr>
              <w:t>78</w:t>
            </w:r>
          </w:p>
        </w:tc>
        <w:tc>
          <w:tcPr>
            <w:tcW w:w="1083" w:type="pct"/>
            <w:shd w:val="clear" w:color="auto" w:fill="auto"/>
            <w:noWrap/>
          </w:tcPr>
          <w:p w:rsidR="005C50A9" w:rsidRPr="007D470A" w:rsidRDefault="005C50A9" w:rsidP="00247EC2">
            <w:pPr>
              <w:spacing w:line="276" w:lineRule="auto"/>
              <w:jc w:val="center"/>
              <w:rPr>
                <w:rFonts w:eastAsia="Calibri"/>
                <w:lang w:val="en-CA" w:eastAsia="en-US"/>
              </w:rPr>
            </w:pPr>
            <w:r w:rsidRPr="007D470A">
              <w:rPr>
                <w:rFonts w:eastAsia="Calibri"/>
                <w:lang w:val="en-CA" w:eastAsia="en-US"/>
              </w:rPr>
              <w:t>33</w:t>
            </w:r>
          </w:p>
        </w:tc>
        <w:tc>
          <w:tcPr>
            <w:tcW w:w="727" w:type="pct"/>
            <w:shd w:val="clear" w:color="auto" w:fill="auto"/>
            <w:noWrap/>
          </w:tcPr>
          <w:p w:rsidR="005C50A9" w:rsidRPr="007D470A" w:rsidRDefault="005C50A9" w:rsidP="00247EC2">
            <w:pPr>
              <w:spacing w:line="276" w:lineRule="auto"/>
              <w:jc w:val="center"/>
              <w:rPr>
                <w:rFonts w:eastAsia="Calibri"/>
                <w:lang w:val="en-CA" w:eastAsia="en-US"/>
              </w:rPr>
            </w:pPr>
            <w:r w:rsidRPr="007D470A">
              <w:rPr>
                <w:rFonts w:eastAsia="Calibri"/>
                <w:lang w:val="en-CA" w:eastAsia="en-US"/>
              </w:rPr>
              <w:t>101</w:t>
            </w:r>
          </w:p>
        </w:tc>
      </w:tr>
    </w:tbl>
    <w:p w:rsidR="00F8292B" w:rsidRPr="007D470A" w:rsidRDefault="006B1603" w:rsidP="00247EC2">
      <w:pPr>
        <w:spacing w:line="276" w:lineRule="auto"/>
        <w:jc w:val="both"/>
        <w:rPr>
          <w:rFonts w:eastAsia="Calibri"/>
          <w:lang w:val="en-CA" w:eastAsia="en-US"/>
        </w:rPr>
      </w:pPr>
      <w:r w:rsidRPr="007D470A">
        <w:rPr>
          <w:rFonts w:eastAsia="Calibri"/>
          <w:lang w:val="en-CA" w:eastAsia="en-US"/>
        </w:rPr>
        <w:t>Note: Differences are provided in percentage points. P-values are provided in brackets. P-values have been calculated using the bootstrap method, based on 1,000 replications</w:t>
      </w:r>
      <w:proofErr w:type="gramStart"/>
      <w:r w:rsidRPr="007D470A">
        <w:rPr>
          <w:rFonts w:eastAsia="Calibri"/>
          <w:lang w:val="en-CA" w:eastAsia="en-US"/>
        </w:rPr>
        <w:t>:*</w:t>
      </w:r>
      <w:proofErr w:type="gramEnd"/>
      <w:r w:rsidRPr="007D470A">
        <w:rPr>
          <w:rFonts w:eastAsia="Calibri"/>
          <w:lang w:val="en-CA" w:eastAsia="en-US"/>
        </w:rPr>
        <w:t xml:space="preserve">** significant at the 1% level:** significant at the 5% level:* significant at the 10% level. </w:t>
      </w:r>
    </w:p>
    <w:sectPr w:rsidR="00F8292B" w:rsidRPr="007D470A" w:rsidSect="00CC6A7A">
      <w:footerReference w:type="even" r:id="rId9"/>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2E9" w:rsidRDefault="004E32E9">
      <w:r>
        <w:separator/>
      </w:r>
    </w:p>
  </w:endnote>
  <w:endnote w:type="continuationSeparator" w:id="0">
    <w:p w:rsidR="004E32E9" w:rsidRDefault="004E32E9">
      <w:r>
        <w:continuationSeparator/>
      </w:r>
    </w:p>
  </w:endnote>
  <w:endnote w:type="continuationNotice" w:id="1">
    <w:p w:rsidR="004E32E9" w:rsidRDefault="004E32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Gra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ABA" w:rsidRDefault="00B92ABA" w:rsidP="00A5646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92ABA" w:rsidRDefault="00B92ABA" w:rsidP="00A5646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ABA" w:rsidRPr="00651F5D" w:rsidRDefault="00B92ABA" w:rsidP="00A56463">
    <w:pPr>
      <w:pStyle w:val="Pieddepage"/>
      <w:framePr w:wrap="around" w:vAnchor="text" w:hAnchor="margin" w:xAlign="right" w:y="1"/>
      <w:rPr>
        <w:rStyle w:val="Numrodepage"/>
        <w:sz w:val="20"/>
        <w:szCs w:val="20"/>
      </w:rPr>
    </w:pPr>
    <w:r w:rsidRPr="00651F5D">
      <w:rPr>
        <w:rStyle w:val="Numrodepage"/>
        <w:sz w:val="20"/>
        <w:szCs w:val="20"/>
      </w:rPr>
      <w:fldChar w:fldCharType="begin"/>
    </w:r>
    <w:r w:rsidRPr="00651F5D">
      <w:rPr>
        <w:rStyle w:val="Numrodepage"/>
        <w:sz w:val="20"/>
        <w:szCs w:val="20"/>
      </w:rPr>
      <w:instrText xml:space="preserve">PAGE  </w:instrText>
    </w:r>
    <w:r w:rsidRPr="00651F5D">
      <w:rPr>
        <w:rStyle w:val="Numrodepage"/>
        <w:sz w:val="20"/>
        <w:szCs w:val="20"/>
      </w:rPr>
      <w:fldChar w:fldCharType="separate"/>
    </w:r>
    <w:r w:rsidR="005A597C">
      <w:rPr>
        <w:rStyle w:val="Numrodepage"/>
        <w:noProof/>
        <w:sz w:val="20"/>
        <w:szCs w:val="20"/>
      </w:rPr>
      <w:t>1</w:t>
    </w:r>
    <w:r w:rsidRPr="00651F5D">
      <w:rPr>
        <w:rStyle w:val="Numrodepage"/>
        <w:sz w:val="20"/>
        <w:szCs w:val="20"/>
      </w:rPr>
      <w:fldChar w:fldCharType="end"/>
    </w:r>
  </w:p>
  <w:p w:rsidR="00B92ABA" w:rsidRDefault="00B92ABA" w:rsidP="00A56463">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2E9" w:rsidRDefault="004E32E9">
      <w:r>
        <w:separator/>
      </w:r>
    </w:p>
  </w:footnote>
  <w:footnote w:type="continuationSeparator" w:id="0">
    <w:p w:rsidR="004E32E9" w:rsidRDefault="004E32E9">
      <w:r>
        <w:continuationSeparator/>
      </w:r>
    </w:p>
  </w:footnote>
  <w:footnote w:type="continuationNotice" w:id="1">
    <w:p w:rsidR="004E32E9" w:rsidRDefault="004E32E9"/>
  </w:footnote>
  <w:footnote w:id="2">
    <w:p w:rsidR="00B92ABA" w:rsidRPr="00DB4A6B" w:rsidRDefault="00B92ABA" w:rsidP="00A543B6">
      <w:pPr>
        <w:pStyle w:val="Notedebasdepage"/>
        <w:rPr>
          <w:rFonts w:ascii="Times New Roman" w:hAnsi="Times New Roman"/>
          <w:lang w:val="en-US"/>
        </w:rPr>
      </w:pPr>
      <w:r w:rsidRPr="00DB4A6B">
        <w:rPr>
          <w:rFonts w:ascii="Times New Roman" w:hAnsi="Times New Roman"/>
          <w:lang w:val="en-US"/>
        </w:rPr>
        <w:t>* recorded job offers/end-of-month job seekers</w:t>
      </w:r>
    </w:p>
    <w:p w:rsidR="00B92ABA" w:rsidRPr="00A543B6" w:rsidRDefault="00B92ABA" w:rsidP="00A543B6">
      <w:pPr>
        <w:pStyle w:val="Notedebasdepage"/>
        <w:rPr>
          <w:rFonts w:ascii="Times New Roman" w:hAnsi="Times New Roman"/>
          <w:lang w:val="en-US"/>
        </w:rPr>
      </w:pPr>
      <w:r w:rsidRPr="00DB4A6B">
        <w:rPr>
          <w:rStyle w:val="Appelnotedebasdep"/>
          <w:rFonts w:ascii="Times New Roman" w:hAnsi="Times New Roman"/>
        </w:rPr>
        <w:footnoteRef/>
      </w:r>
      <w:r w:rsidRPr="00DB4A6B">
        <w:rPr>
          <w:rFonts w:ascii="Times New Roman" w:hAnsi="Times New Roman"/>
          <w:lang w:val="en-US"/>
        </w:rPr>
        <w:t xml:space="preserve"> </w:t>
      </w:r>
      <w:r w:rsidRPr="00DB4A6B">
        <w:rPr>
          <w:rFonts w:ascii="Times New Roman" w:hAnsi="Times New Roman"/>
          <w:lang w:val="en-CA"/>
        </w:rPr>
        <w:t xml:space="preserve">The </w:t>
      </w:r>
      <w:proofErr w:type="spellStart"/>
      <w:r w:rsidRPr="00DB4A6B">
        <w:rPr>
          <w:rFonts w:ascii="Times New Roman" w:hAnsi="Times New Roman"/>
          <w:i/>
          <w:lang w:val="en-CA"/>
        </w:rPr>
        <w:t>répertoire</w:t>
      </w:r>
      <w:proofErr w:type="spellEnd"/>
      <w:r w:rsidRPr="00DB4A6B">
        <w:rPr>
          <w:rFonts w:ascii="Times New Roman" w:hAnsi="Times New Roman"/>
          <w:i/>
          <w:lang w:val="en-CA"/>
        </w:rPr>
        <w:t xml:space="preserve"> </w:t>
      </w:r>
      <w:proofErr w:type="spellStart"/>
      <w:r w:rsidRPr="00DB4A6B">
        <w:rPr>
          <w:rFonts w:ascii="Times New Roman" w:hAnsi="Times New Roman"/>
          <w:i/>
          <w:lang w:val="en-CA"/>
        </w:rPr>
        <w:t>opérationnel</w:t>
      </w:r>
      <w:proofErr w:type="spellEnd"/>
      <w:r w:rsidRPr="00DB4A6B">
        <w:rPr>
          <w:rFonts w:ascii="Times New Roman" w:hAnsi="Times New Roman"/>
          <w:i/>
          <w:lang w:val="en-CA"/>
        </w:rPr>
        <w:t xml:space="preserve"> des métiers </w:t>
      </w:r>
      <w:proofErr w:type="gramStart"/>
      <w:r w:rsidRPr="00DB4A6B">
        <w:rPr>
          <w:rFonts w:ascii="Times New Roman" w:hAnsi="Times New Roman"/>
          <w:i/>
          <w:lang w:val="en-CA"/>
        </w:rPr>
        <w:t>et</w:t>
      </w:r>
      <w:proofErr w:type="gramEnd"/>
      <w:r w:rsidRPr="00DB4A6B">
        <w:rPr>
          <w:rFonts w:ascii="Times New Roman" w:hAnsi="Times New Roman"/>
          <w:i/>
          <w:lang w:val="en-CA"/>
        </w:rPr>
        <w:t xml:space="preserve"> des </w:t>
      </w:r>
      <w:proofErr w:type="spellStart"/>
      <w:r w:rsidRPr="00DB4A6B">
        <w:rPr>
          <w:rFonts w:ascii="Times New Roman" w:hAnsi="Times New Roman"/>
          <w:i/>
          <w:lang w:val="en-CA"/>
        </w:rPr>
        <w:t>emplois</w:t>
      </w:r>
      <w:proofErr w:type="spellEnd"/>
      <w:r w:rsidRPr="00DB4A6B">
        <w:rPr>
          <w:rFonts w:ascii="Times New Roman" w:hAnsi="Times New Roman"/>
          <w:lang w:val="en-CA"/>
        </w:rPr>
        <w:t xml:space="preserve"> (ROME), </w:t>
      </w:r>
      <w:r>
        <w:rPr>
          <w:rFonts w:ascii="Times New Roman" w:hAnsi="Times New Roman"/>
          <w:lang w:val="en-CA"/>
        </w:rPr>
        <w:t xml:space="preserve">the </w:t>
      </w:r>
      <w:r w:rsidRPr="00DB4A6B">
        <w:rPr>
          <w:rFonts w:ascii="Times New Roman" w:hAnsi="Times New Roman"/>
          <w:lang w:val="en-CA"/>
        </w:rPr>
        <w:t>jobs and positions opera</w:t>
      </w:r>
      <w:r>
        <w:rPr>
          <w:rFonts w:ascii="Times New Roman" w:hAnsi="Times New Roman"/>
          <w:lang w:val="en-CA"/>
        </w:rPr>
        <w:t>tional directory of the French national employment a</w:t>
      </w:r>
      <w:r w:rsidRPr="00DB4A6B">
        <w:rPr>
          <w:rFonts w:ascii="Times New Roman" w:hAnsi="Times New Roman"/>
          <w:lang w:val="en-CA"/>
        </w:rPr>
        <w:t xml:space="preserve">gency, is an operational nomenclature which draws up an inventory of trades based on a definition of skills. We work on data extraction from the </w:t>
      </w:r>
      <w:r w:rsidRPr="00573B81">
        <w:rPr>
          <w:rFonts w:ascii="Times New Roman" w:hAnsi="Times New Roman"/>
          <w:i/>
          <w:lang w:val="en-CA"/>
        </w:rPr>
        <w:t xml:space="preserve">Pole </w:t>
      </w:r>
      <w:proofErr w:type="spellStart"/>
      <w:r w:rsidRPr="00573B81">
        <w:rPr>
          <w:rFonts w:ascii="Times New Roman" w:hAnsi="Times New Roman"/>
          <w:i/>
          <w:lang w:val="en-CA"/>
        </w:rPr>
        <w:t>Emploi</w:t>
      </w:r>
      <w:proofErr w:type="spellEnd"/>
      <w:r w:rsidRPr="00DB4A6B">
        <w:rPr>
          <w:rFonts w:ascii="Times New Roman" w:hAnsi="Times New Roman"/>
          <w:lang w:val="en-CA"/>
        </w:rPr>
        <w:t xml:space="preserve"> FHS, comprising employment applications and offers recorded for the period between May 2012 and April 2013 in the Île-de-France region, disaggregated by 532 ROME codes. </w:t>
      </w:r>
    </w:p>
  </w:footnote>
  <w:footnote w:id="3">
    <w:p w:rsidR="00B92ABA" w:rsidRPr="00443195" w:rsidRDefault="00B92ABA" w:rsidP="004229F8">
      <w:pPr>
        <w:pStyle w:val="Notedebasdepage"/>
        <w:rPr>
          <w:rFonts w:ascii="Times New Roman" w:hAnsi="Times New Roman"/>
          <w:lang w:val="en-US"/>
        </w:rPr>
      </w:pPr>
      <w:r w:rsidRPr="00DB4A6B">
        <w:rPr>
          <w:rStyle w:val="Appelnotedebasdep"/>
          <w:rFonts w:ascii="Times New Roman" w:hAnsi="Times New Roman"/>
        </w:rPr>
        <w:footnoteRef/>
      </w:r>
      <w:r w:rsidRPr="00DB4A6B">
        <w:rPr>
          <w:rFonts w:ascii="Times New Roman" w:hAnsi="Times New Roman"/>
          <w:lang w:val="en-US"/>
        </w:rPr>
        <w:t xml:space="preserve"> The resumes were sent from different offices involved in the sending process in order to minimize the risk of being detected by recruiters.</w:t>
      </w:r>
    </w:p>
  </w:footnote>
  <w:footnote w:id="4">
    <w:p w:rsidR="00B92ABA" w:rsidRPr="002523DE" w:rsidRDefault="00B92ABA" w:rsidP="00A40C88">
      <w:pPr>
        <w:pStyle w:val="Notedebasdepage"/>
        <w:rPr>
          <w:rFonts w:ascii="Times New Roman" w:hAnsi="Times New Roman"/>
          <w:lang w:val="en-CA"/>
        </w:rPr>
      </w:pPr>
      <w:r w:rsidRPr="0061762E">
        <w:rPr>
          <w:rStyle w:val="Appelnotedebasdep"/>
          <w:rFonts w:ascii="Times New Roman" w:hAnsi="Times New Roman"/>
        </w:rPr>
        <w:footnoteRef/>
      </w:r>
      <w:r w:rsidRPr="0008618A">
        <w:rPr>
          <w:rFonts w:ascii="Times New Roman" w:hAnsi="Times New Roman"/>
          <w:lang w:val="en-US"/>
        </w:rPr>
        <w:t xml:space="preserve"> </w:t>
      </w:r>
      <w:r>
        <w:rPr>
          <w:rFonts w:ascii="Times New Roman" w:hAnsi="Times New Roman"/>
          <w:lang w:val="en-CA"/>
        </w:rPr>
        <w:t>All variations</w:t>
      </w:r>
      <w:r w:rsidRPr="00531CB2">
        <w:rPr>
          <w:rFonts w:ascii="Times New Roman" w:hAnsi="Times New Roman"/>
          <w:lang w:val="en-CA"/>
        </w:rPr>
        <w:t xml:space="preserve"> in this section are presented in percentage points.</w:t>
      </w:r>
    </w:p>
  </w:footnote>
  <w:footnote w:id="5">
    <w:p w:rsidR="00B92ABA" w:rsidRPr="00DA12D3" w:rsidRDefault="00B92ABA" w:rsidP="008B0652">
      <w:pPr>
        <w:pStyle w:val="Notedebasdepage"/>
        <w:rPr>
          <w:rFonts w:ascii="Times New Roman" w:hAnsi="Times New Roman"/>
          <w:lang w:val="en-US"/>
        </w:rPr>
      </w:pPr>
      <w:r w:rsidRPr="00DA12D3">
        <w:rPr>
          <w:rStyle w:val="Appelnotedebasdep"/>
          <w:rFonts w:ascii="Times New Roman" w:hAnsi="Times New Roman"/>
        </w:rPr>
        <w:footnoteRef/>
      </w:r>
      <w:r w:rsidRPr="00DA12D3">
        <w:rPr>
          <w:rFonts w:ascii="Times New Roman" w:hAnsi="Times New Roman"/>
          <w:lang w:val="en-US"/>
        </w:rPr>
        <w:t xml:space="preserve"> For wor</w:t>
      </w:r>
      <w:r>
        <w:rPr>
          <w:rFonts w:ascii="Times New Roman" w:hAnsi="Times New Roman"/>
          <w:lang w:val="en-US"/>
        </w:rPr>
        <w:t xml:space="preserve">kers 30 to 35 years old in the </w:t>
      </w:r>
      <w:r w:rsidRPr="00DA12D3">
        <w:rPr>
          <w:rFonts w:ascii="Times New Roman" w:hAnsi="Times New Roman"/>
          <w:lang w:val="en-US"/>
        </w:rPr>
        <w:t xml:space="preserve">Île-de-France region, the average duration of unemployment prior to getting a job is 249.8 days for accountants, 324.4 days for sales assistants, and 523.2 days for servers (source: data processed from </w:t>
      </w:r>
      <w:r>
        <w:rPr>
          <w:rFonts w:ascii="Times New Roman" w:hAnsi="Times New Roman"/>
          <w:lang w:val="en-US"/>
        </w:rPr>
        <w:t xml:space="preserve">French Labor Force </w:t>
      </w:r>
      <w:proofErr w:type="spellStart"/>
      <w:r>
        <w:rPr>
          <w:rFonts w:ascii="Times New Roman" w:hAnsi="Times New Roman"/>
          <w:lang w:val="en-US"/>
        </w:rPr>
        <w:t>Suvery</w:t>
      </w:r>
      <w:proofErr w:type="spellEnd"/>
      <w:r w:rsidRPr="00DA12D3">
        <w:rPr>
          <w:rFonts w:ascii="Times New Roman" w:hAnsi="Times New Roman"/>
          <w:lang w:val="en-CA"/>
        </w:rPr>
        <w:t xml:space="preserve"> (</w:t>
      </w:r>
      <w:proofErr w:type="spellStart"/>
      <w:r w:rsidRPr="00DA12D3">
        <w:rPr>
          <w:rFonts w:ascii="Times New Roman" w:hAnsi="Times New Roman"/>
          <w:lang w:val="en-US"/>
        </w:rPr>
        <w:t>Enquête</w:t>
      </w:r>
      <w:proofErr w:type="spellEnd"/>
      <w:r w:rsidRPr="00DA12D3">
        <w:rPr>
          <w:rFonts w:ascii="Times New Roman" w:hAnsi="Times New Roman"/>
          <w:lang w:val="en-US"/>
        </w:rPr>
        <w:t xml:space="preserve"> </w:t>
      </w:r>
      <w:proofErr w:type="spellStart"/>
      <w:r w:rsidRPr="00DA12D3">
        <w:rPr>
          <w:rFonts w:ascii="Times New Roman" w:hAnsi="Times New Roman"/>
          <w:lang w:val="en-US"/>
        </w:rPr>
        <w:t>Emploi</w:t>
      </w:r>
      <w:proofErr w:type="spellEnd"/>
      <w:r w:rsidRPr="00DA12D3">
        <w:rPr>
          <w:rFonts w:ascii="Times New Roman" w:hAnsi="Times New Roman"/>
          <w:lang w:val="en-US"/>
        </w:rPr>
        <w:t>)</w:t>
      </w:r>
      <w:r w:rsidRPr="00DA12D3">
        <w:rPr>
          <w:rFonts w:ascii="Times New Roman" w:hAnsi="Times New Roman"/>
          <w:lang w:val="en-CA"/>
        </w:rPr>
        <w:t xml:space="preserve"> </w:t>
      </w:r>
      <w:r w:rsidRPr="00DA12D3">
        <w:rPr>
          <w:rFonts w:ascii="Times New Roman" w:hAnsi="Times New Roman"/>
          <w:lang w:val="en-US"/>
        </w:rPr>
        <w:t>from 2007 to 2012 – see Table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ED9"/>
    <w:multiLevelType w:val="hybridMultilevel"/>
    <w:tmpl w:val="5CE8AF8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0877916"/>
    <w:multiLevelType w:val="hybridMultilevel"/>
    <w:tmpl w:val="2976F7B6"/>
    <w:lvl w:ilvl="0" w:tplc="B2B6A36E">
      <w:start w:val="1"/>
      <w:numFmt w:val="bullet"/>
      <w:lvlText w:val=""/>
      <w:lvlJc w:val="left"/>
      <w:pPr>
        <w:tabs>
          <w:tab w:val="num" w:pos="720"/>
        </w:tabs>
        <w:ind w:left="720" w:hanging="360"/>
      </w:pPr>
      <w:rPr>
        <w:rFonts w:ascii="Wingdings" w:hAnsi="Wingdings" w:hint="default"/>
      </w:rPr>
    </w:lvl>
    <w:lvl w:ilvl="1" w:tplc="3E768ACA" w:tentative="1">
      <w:start w:val="1"/>
      <w:numFmt w:val="bullet"/>
      <w:lvlText w:val=""/>
      <w:lvlJc w:val="left"/>
      <w:pPr>
        <w:tabs>
          <w:tab w:val="num" w:pos="1440"/>
        </w:tabs>
        <w:ind w:left="1440" w:hanging="360"/>
      </w:pPr>
      <w:rPr>
        <w:rFonts w:ascii="Wingdings" w:hAnsi="Wingdings" w:hint="default"/>
      </w:rPr>
    </w:lvl>
    <w:lvl w:ilvl="2" w:tplc="E3D85C34" w:tentative="1">
      <w:start w:val="1"/>
      <w:numFmt w:val="bullet"/>
      <w:lvlText w:val=""/>
      <w:lvlJc w:val="left"/>
      <w:pPr>
        <w:tabs>
          <w:tab w:val="num" w:pos="2160"/>
        </w:tabs>
        <w:ind w:left="2160" w:hanging="360"/>
      </w:pPr>
      <w:rPr>
        <w:rFonts w:ascii="Wingdings" w:hAnsi="Wingdings" w:hint="default"/>
      </w:rPr>
    </w:lvl>
    <w:lvl w:ilvl="3" w:tplc="C226D120" w:tentative="1">
      <w:start w:val="1"/>
      <w:numFmt w:val="bullet"/>
      <w:lvlText w:val=""/>
      <w:lvlJc w:val="left"/>
      <w:pPr>
        <w:tabs>
          <w:tab w:val="num" w:pos="2880"/>
        </w:tabs>
        <w:ind w:left="2880" w:hanging="360"/>
      </w:pPr>
      <w:rPr>
        <w:rFonts w:ascii="Wingdings" w:hAnsi="Wingdings" w:hint="default"/>
      </w:rPr>
    </w:lvl>
    <w:lvl w:ilvl="4" w:tplc="3C5CEFBC" w:tentative="1">
      <w:start w:val="1"/>
      <w:numFmt w:val="bullet"/>
      <w:lvlText w:val=""/>
      <w:lvlJc w:val="left"/>
      <w:pPr>
        <w:tabs>
          <w:tab w:val="num" w:pos="3600"/>
        </w:tabs>
        <w:ind w:left="3600" w:hanging="360"/>
      </w:pPr>
      <w:rPr>
        <w:rFonts w:ascii="Wingdings" w:hAnsi="Wingdings" w:hint="default"/>
      </w:rPr>
    </w:lvl>
    <w:lvl w:ilvl="5" w:tplc="AED00C24" w:tentative="1">
      <w:start w:val="1"/>
      <w:numFmt w:val="bullet"/>
      <w:lvlText w:val=""/>
      <w:lvlJc w:val="left"/>
      <w:pPr>
        <w:tabs>
          <w:tab w:val="num" w:pos="4320"/>
        </w:tabs>
        <w:ind w:left="4320" w:hanging="360"/>
      </w:pPr>
      <w:rPr>
        <w:rFonts w:ascii="Wingdings" w:hAnsi="Wingdings" w:hint="default"/>
      </w:rPr>
    </w:lvl>
    <w:lvl w:ilvl="6" w:tplc="FAFC5E68" w:tentative="1">
      <w:start w:val="1"/>
      <w:numFmt w:val="bullet"/>
      <w:lvlText w:val=""/>
      <w:lvlJc w:val="left"/>
      <w:pPr>
        <w:tabs>
          <w:tab w:val="num" w:pos="5040"/>
        </w:tabs>
        <w:ind w:left="5040" w:hanging="360"/>
      </w:pPr>
      <w:rPr>
        <w:rFonts w:ascii="Wingdings" w:hAnsi="Wingdings" w:hint="default"/>
      </w:rPr>
    </w:lvl>
    <w:lvl w:ilvl="7" w:tplc="21F646E6" w:tentative="1">
      <w:start w:val="1"/>
      <w:numFmt w:val="bullet"/>
      <w:lvlText w:val=""/>
      <w:lvlJc w:val="left"/>
      <w:pPr>
        <w:tabs>
          <w:tab w:val="num" w:pos="5760"/>
        </w:tabs>
        <w:ind w:left="5760" w:hanging="360"/>
      </w:pPr>
      <w:rPr>
        <w:rFonts w:ascii="Wingdings" w:hAnsi="Wingdings" w:hint="default"/>
      </w:rPr>
    </w:lvl>
    <w:lvl w:ilvl="8" w:tplc="710E9A20" w:tentative="1">
      <w:start w:val="1"/>
      <w:numFmt w:val="bullet"/>
      <w:lvlText w:val=""/>
      <w:lvlJc w:val="left"/>
      <w:pPr>
        <w:tabs>
          <w:tab w:val="num" w:pos="6480"/>
        </w:tabs>
        <w:ind w:left="6480" w:hanging="360"/>
      </w:pPr>
      <w:rPr>
        <w:rFonts w:ascii="Wingdings" w:hAnsi="Wingdings" w:hint="default"/>
      </w:rPr>
    </w:lvl>
  </w:abstractNum>
  <w:abstractNum w:abstractNumId="2">
    <w:nsid w:val="008B0E65"/>
    <w:multiLevelType w:val="hybridMultilevel"/>
    <w:tmpl w:val="F714513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0C828B7"/>
    <w:multiLevelType w:val="hybridMultilevel"/>
    <w:tmpl w:val="B498CA2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E75531B"/>
    <w:multiLevelType w:val="hybridMultilevel"/>
    <w:tmpl w:val="FEA0F3F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3403A44"/>
    <w:multiLevelType w:val="hybridMultilevel"/>
    <w:tmpl w:val="1C6A6206"/>
    <w:lvl w:ilvl="0" w:tplc="D93215A8">
      <w:start w:val="1"/>
      <w:numFmt w:val="bullet"/>
      <w:lvlText w:val=""/>
      <w:lvlJc w:val="left"/>
      <w:pPr>
        <w:tabs>
          <w:tab w:val="num" w:pos="720"/>
        </w:tabs>
        <w:ind w:left="720" w:hanging="360"/>
      </w:pPr>
      <w:rPr>
        <w:rFonts w:ascii="Wingdings" w:hAnsi="Wingdings" w:hint="default"/>
      </w:rPr>
    </w:lvl>
    <w:lvl w:ilvl="1" w:tplc="29145580">
      <w:start w:val="641"/>
      <w:numFmt w:val="bullet"/>
      <w:lvlText w:val=""/>
      <w:lvlJc w:val="left"/>
      <w:pPr>
        <w:tabs>
          <w:tab w:val="num" w:pos="1440"/>
        </w:tabs>
        <w:ind w:left="1440" w:hanging="360"/>
      </w:pPr>
      <w:rPr>
        <w:rFonts w:ascii="Wingdings" w:hAnsi="Wingdings" w:hint="default"/>
      </w:rPr>
    </w:lvl>
    <w:lvl w:ilvl="2" w:tplc="A962A594" w:tentative="1">
      <w:start w:val="1"/>
      <w:numFmt w:val="bullet"/>
      <w:lvlText w:val=""/>
      <w:lvlJc w:val="left"/>
      <w:pPr>
        <w:tabs>
          <w:tab w:val="num" w:pos="2160"/>
        </w:tabs>
        <w:ind w:left="2160" w:hanging="360"/>
      </w:pPr>
      <w:rPr>
        <w:rFonts w:ascii="Wingdings" w:hAnsi="Wingdings" w:hint="default"/>
      </w:rPr>
    </w:lvl>
    <w:lvl w:ilvl="3" w:tplc="AD926084" w:tentative="1">
      <w:start w:val="1"/>
      <w:numFmt w:val="bullet"/>
      <w:lvlText w:val=""/>
      <w:lvlJc w:val="left"/>
      <w:pPr>
        <w:tabs>
          <w:tab w:val="num" w:pos="2880"/>
        </w:tabs>
        <w:ind w:left="2880" w:hanging="360"/>
      </w:pPr>
      <w:rPr>
        <w:rFonts w:ascii="Wingdings" w:hAnsi="Wingdings" w:hint="default"/>
      </w:rPr>
    </w:lvl>
    <w:lvl w:ilvl="4" w:tplc="21E0FDAA" w:tentative="1">
      <w:start w:val="1"/>
      <w:numFmt w:val="bullet"/>
      <w:lvlText w:val=""/>
      <w:lvlJc w:val="left"/>
      <w:pPr>
        <w:tabs>
          <w:tab w:val="num" w:pos="3600"/>
        </w:tabs>
        <w:ind w:left="3600" w:hanging="360"/>
      </w:pPr>
      <w:rPr>
        <w:rFonts w:ascii="Wingdings" w:hAnsi="Wingdings" w:hint="default"/>
      </w:rPr>
    </w:lvl>
    <w:lvl w:ilvl="5" w:tplc="08F05CB2" w:tentative="1">
      <w:start w:val="1"/>
      <w:numFmt w:val="bullet"/>
      <w:lvlText w:val=""/>
      <w:lvlJc w:val="left"/>
      <w:pPr>
        <w:tabs>
          <w:tab w:val="num" w:pos="4320"/>
        </w:tabs>
        <w:ind w:left="4320" w:hanging="360"/>
      </w:pPr>
      <w:rPr>
        <w:rFonts w:ascii="Wingdings" w:hAnsi="Wingdings" w:hint="default"/>
      </w:rPr>
    </w:lvl>
    <w:lvl w:ilvl="6" w:tplc="A54CC98A" w:tentative="1">
      <w:start w:val="1"/>
      <w:numFmt w:val="bullet"/>
      <w:lvlText w:val=""/>
      <w:lvlJc w:val="left"/>
      <w:pPr>
        <w:tabs>
          <w:tab w:val="num" w:pos="5040"/>
        </w:tabs>
        <w:ind w:left="5040" w:hanging="360"/>
      </w:pPr>
      <w:rPr>
        <w:rFonts w:ascii="Wingdings" w:hAnsi="Wingdings" w:hint="default"/>
      </w:rPr>
    </w:lvl>
    <w:lvl w:ilvl="7" w:tplc="587E6888" w:tentative="1">
      <w:start w:val="1"/>
      <w:numFmt w:val="bullet"/>
      <w:lvlText w:val=""/>
      <w:lvlJc w:val="left"/>
      <w:pPr>
        <w:tabs>
          <w:tab w:val="num" w:pos="5760"/>
        </w:tabs>
        <w:ind w:left="5760" w:hanging="360"/>
      </w:pPr>
      <w:rPr>
        <w:rFonts w:ascii="Wingdings" w:hAnsi="Wingdings" w:hint="default"/>
      </w:rPr>
    </w:lvl>
    <w:lvl w:ilvl="8" w:tplc="A044C508" w:tentative="1">
      <w:start w:val="1"/>
      <w:numFmt w:val="bullet"/>
      <w:lvlText w:val=""/>
      <w:lvlJc w:val="left"/>
      <w:pPr>
        <w:tabs>
          <w:tab w:val="num" w:pos="6480"/>
        </w:tabs>
        <w:ind w:left="6480" w:hanging="360"/>
      </w:pPr>
      <w:rPr>
        <w:rFonts w:ascii="Wingdings" w:hAnsi="Wingdings" w:hint="default"/>
      </w:rPr>
    </w:lvl>
  </w:abstractNum>
  <w:abstractNum w:abstractNumId="6">
    <w:nsid w:val="17875A1F"/>
    <w:multiLevelType w:val="hybridMultilevel"/>
    <w:tmpl w:val="AAACFAD4"/>
    <w:lvl w:ilvl="0" w:tplc="5A26E020">
      <w:start w:val="2002"/>
      <w:numFmt w:val="decimal"/>
      <w:lvlText w:val="%1"/>
      <w:lvlJc w:val="left"/>
      <w:pPr>
        <w:tabs>
          <w:tab w:val="num" w:pos="3195"/>
        </w:tabs>
        <w:ind w:left="3195" w:hanging="2835"/>
      </w:pPr>
      <w:rPr>
        <w:rFonts w:hint="default"/>
        <w:b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1E4021AF"/>
    <w:multiLevelType w:val="hybridMultilevel"/>
    <w:tmpl w:val="B31484C6"/>
    <w:lvl w:ilvl="0" w:tplc="1E1678C4">
      <w:start w:val="1"/>
      <w:numFmt w:val="decimal"/>
      <w:lvlText w:val="[ACL%1]."/>
      <w:lvlJc w:val="left"/>
      <w:pPr>
        <w:tabs>
          <w:tab w:val="num" w:pos="397"/>
        </w:tabs>
        <w:ind w:left="397" w:hanging="284"/>
      </w:pPr>
      <w:rPr>
        <w:rFonts w:hint="default"/>
        <w:sz w:val="10"/>
        <w:szCs w:val="1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1E5A130F"/>
    <w:multiLevelType w:val="hybridMultilevel"/>
    <w:tmpl w:val="CF3E15F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E91518A"/>
    <w:multiLevelType w:val="hybridMultilevel"/>
    <w:tmpl w:val="0F3CBFCC"/>
    <w:lvl w:ilvl="0" w:tplc="4684C65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EFD195C"/>
    <w:multiLevelType w:val="multilevel"/>
    <w:tmpl w:val="A1C477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F24A05"/>
    <w:multiLevelType w:val="hybridMultilevel"/>
    <w:tmpl w:val="BC86F9B8"/>
    <w:lvl w:ilvl="0" w:tplc="CC1CD3AC">
      <w:start w:val="1"/>
      <w:numFmt w:val="bullet"/>
      <w:lvlText w:val="•"/>
      <w:lvlJc w:val="left"/>
      <w:pPr>
        <w:tabs>
          <w:tab w:val="num" w:pos="720"/>
        </w:tabs>
        <w:ind w:left="720" w:hanging="360"/>
      </w:pPr>
      <w:rPr>
        <w:rFonts w:ascii="Times New Roman" w:hAnsi="Times New Roman" w:hint="default"/>
      </w:rPr>
    </w:lvl>
    <w:lvl w:ilvl="1" w:tplc="216A4E86">
      <w:start w:val="1"/>
      <w:numFmt w:val="bullet"/>
      <w:lvlText w:val="•"/>
      <w:lvlJc w:val="left"/>
      <w:pPr>
        <w:tabs>
          <w:tab w:val="num" w:pos="1440"/>
        </w:tabs>
        <w:ind w:left="1440" w:hanging="360"/>
      </w:pPr>
      <w:rPr>
        <w:rFonts w:ascii="Times New Roman" w:hAnsi="Times New Roman" w:hint="default"/>
      </w:rPr>
    </w:lvl>
    <w:lvl w:ilvl="2" w:tplc="B9DCBCFE" w:tentative="1">
      <w:start w:val="1"/>
      <w:numFmt w:val="bullet"/>
      <w:lvlText w:val="•"/>
      <w:lvlJc w:val="left"/>
      <w:pPr>
        <w:tabs>
          <w:tab w:val="num" w:pos="2160"/>
        </w:tabs>
        <w:ind w:left="2160" w:hanging="360"/>
      </w:pPr>
      <w:rPr>
        <w:rFonts w:ascii="Times New Roman" w:hAnsi="Times New Roman" w:hint="default"/>
      </w:rPr>
    </w:lvl>
    <w:lvl w:ilvl="3" w:tplc="CD5CE996" w:tentative="1">
      <w:start w:val="1"/>
      <w:numFmt w:val="bullet"/>
      <w:lvlText w:val="•"/>
      <w:lvlJc w:val="left"/>
      <w:pPr>
        <w:tabs>
          <w:tab w:val="num" w:pos="2880"/>
        </w:tabs>
        <w:ind w:left="2880" w:hanging="360"/>
      </w:pPr>
      <w:rPr>
        <w:rFonts w:ascii="Times New Roman" w:hAnsi="Times New Roman" w:hint="default"/>
      </w:rPr>
    </w:lvl>
    <w:lvl w:ilvl="4" w:tplc="B0182FCE" w:tentative="1">
      <w:start w:val="1"/>
      <w:numFmt w:val="bullet"/>
      <w:lvlText w:val="•"/>
      <w:lvlJc w:val="left"/>
      <w:pPr>
        <w:tabs>
          <w:tab w:val="num" w:pos="3600"/>
        </w:tabs>
        <w:ind w:left="3600" w:hanging="360"/>
      </w:pPr>
      <w:rPr>
        <w:rFonts w:ascii="Times New Roman" w:hAnsi="Times New Roman" w:hint="default"/>
      </w:rPr>
    </w:lvl>
    <w:lvl w:ilvl="5" w:tplc="3C60B632" w:tentative="1">
      <w:start w:val="1"/>
      <w:numFmt w:val="bullet"/>
      <w:lvlText w:val="•"/>
      <w:lvlJc w:val="left"/>
      <w:pPr>
        <w:tabs>
          <w:tab w:val="num" w:pos="4320"/>
        </w:tabs>
        <w:ind w:left="4320" w:hanging="360"/>
      </w:pPr>
      <w:rPr>
        <w:rFonts w:ascii="Times New Roman" w:hAnsi="Times New Roman" w:hint="default"/>
      </w:rPr>
    </w:lvl>
    <w:lvl w:ilvl="6" w:tplc="420AE1AE" w:tentative="1">
      <w:start w:val="1"/>
      <w:numFmt w:val="bullet"/>
      <w:lvlText w:val="•"/>
      <w:lvlJc w:val="left"/>
      <w:pPr>
        <w:tabs>
          <w:tab w:val="num" w:pos="5040"/>
        </w:tabs>
        <w:ind w:left="5040" w:hanging="360"/>
      </w:pPr>
      <w:rPr>
        <w:rFonts w:ascii="Times New Roman" w:hAnsi="Times New Roman" w:hint="default"/>
      </w:rPr>
    </w:lvl>
    <w:lvl w:ilvl="7" w:tplc="69FC5E84" w:tentative="1">
      <w:start w:val="1"/>
      <w:numFmt w:val="bullet"/>
      <w:lvlText w:val="•"/>
      <w:lvlJc w:val="left"/>
      <w:pPr>
        <w:tabs>
          <w:tab w:val="num" w:pos="5760"/>
        </w:tabs>
        <w:ind w:left="5760" w:hanging="360"/>
      </w:pPr>
      <w:rPr>
        <w:rFonts w:ascii="Times New Roman" w:hAnsi="Times New Roman" w:hint="default"/>
      </w:rPr>
    </w:lvl>
    <w:lvl w:ilvl="8" w:tplc="8800DF8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8FB7151"/>
    <w:multiLevelType w:val="hybridMultilevel"/>
    <w:tmpl w:val="DC18283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CEB7833"/>
    <w:multiLevelType w:val="hybridMultilevel"/>
    <w:tmpl w:val="1C4ABD18"/>
    <w:lvl w:ilvl="0" w:tplc="ECF655C2">
      <w:start w:val="1"/>
      <w:numFmt w:val="bullet"/>
      <w:lvlText w:val=""/>
      <w:lvlJc w:val="left"/>
      <w:pPr>
        <w:tabs>
          <w:tab w:val="num" w:pos="720"/>
        </w:tabs>
        <w:ind w:left="720" w:hanging="360"/>
      </w:pPr>
      <w:rPr>
        <w:rFonts w:ascii="Wingdings" w:hAnsi="Wingdings" w:hint="default"/>
      </w:rPr>
    </w:lvl>
    <w:lvl w:ilvl="1" w:tplc="5AEA4F02" w:tentative="1">
      <w:start w:val="1"/>
      <w:numFmt w:val="bullet"/>
      <w:lvlText w:val=""/>
      <w:lvlJc w:val="left"/>
      <w:pPr>
        <w:tabs>
          <w:tab w:val="num" w:pos="1440"/>
        </w:tabs>
        <w:ind w:left="1440" w:hanging="360"/>
      </w:pPr>
      <w:rPr>
        <w:rFonts w:ascii="Wingdings" w:hAnsi="Wingdings" w:hint="default"/>
      </w:rPr>
    </w:lvl>
    <w:lvl w:ilvl="2" w:tplc="97424012" w:tentative="1">
      <w:start w:val="1"/>
      <w:numFmt w:val="bullet"/>
      <w:lvlText w:val=""/>
      <w:lvlJc w:val="left"/>
      <w:pPr>
        <w:tabs>
          <w:tab w:val="num" w:pos="2160"/>
        </w:tabs>
        <w:ind w:left="2160" w:hanging="360"/>
      </w:pPr>
      <w:rPr>
        <w:rFonts w:ascii="Wingdings" w:hAnsi="Wingdings" w:hint="default"/>
      </w:rPr>
    </w:lvl>
    <w:lvl w:ilvl="3" w:tplc="784A1452" w:tentative="1">
      <w:start w:val="1"/>
      <w:numFmt w:val="bullet"/>
      <w:lvlText w:val=""/>
      <w:lvlJc w:val="left"/>
      <w:pPr>
        <w:tabs>
          <w:tab w:val="num" w:pos="2880"/>
        </w:tabs>
        <w:ind w:left="2880" w:hanging="360"/>
      </w:pPr>
      <w:rPr>
        <w:rFonts w:ascii="Wingdings" w:hAnsi="Wingdings" w:hint="default"/>
      </w:rPr>
    </w:lvl>
    <w:lvl w:ilvl="4" w:tplc="FF6462DE" w:tentative="1">
      <w:start w:val="1"/>
      <w:numFmt w:val="bullet"/>
      <w:lvlText w:val=""/>
      <w:lvlJc w:val="left"/>
      <w:pPr>
        <w:tabs>
          <w:tab w:val="num" w:pos="3600"/>
        </w:tabs>
        <w:ind w:left="3600" w:hanging="360"/>
      </w:pPr>
      <w:rPr>
        <w:rFonts w:ascii="Wingdings" w:hAnsi="Wingdings" w:hint="default"/>
      </w:rPr>
    </w:lvl>
    <w:lvl w:ilvl="5" w:tplc="4E580A8E" w:tentative="1">
      <w:start w:val="1"/>
      <w:numFmt w:val="bullet"/>
      <w:lvlText w:val=""/>
      <w:lvlJc w:val="left"/>
      <w:pPr>
        <w:tabs>
          <w:tab w:val="num" w:pos="4320"/>
        </w:tabs>
        <w:ind w:left="4320" w:hanging="360"/>
      </w:pPr>
      <w:rPr>
        <w:rFonts w:ascii="Wingdings" w:hAnsi="Wingdings" w:hint="default"/>
      </w:rPr>
    </w:lvl>
    <w:lvl w:ilvl="6" w:tplc="244616FC" w:tentative="1">
      <w:start w:val="1"/>
      <w:numFmt w:val="bullet"/>
      <w:lvlText w:val=""/>
      <w:lvlJc w:val="left"/>
      <w:pPr>
        <w:tabs>
          <w:tab w:val="num" w:pos="5040"/>
        </w:tabs>
        <w:ind w:left="5040" w:hanging="360"/>
      </w:pPr>
      <w:rPr>
        <w:rFonts w:ascii="Wingdings" w:hAnsi="Wingdings" w:hint="default"/>
      </w:rPr>
    </w:lvl>
    <w:lvl w:ilvl="7" w:tplc="2AC2C17A" w:tentative="1">
      <w:start w:val="1"/>
      <w:numFmt w:val="bullet"/>
      <w:lvlText w:val=""/>
      <w:lvlJc w:val="left"/>
      <w:pPr>
        <w:tabs>
          <w:tab w:val="num" w:pos="5760"/>
        </w:tabs>
        <w:ind w:left="5760" w:hanging="360"/>
      </w:pPr>
      <w:rPr>
        <w:rFonts w:ascii="Wingdings" w:hAnsi="Wingdings" w:hint="default"/>
      </w:rPr>
    </w:lvl>
    <w:lvl w:ilvl="8" w:tplc="1B445F72" w:tentative="1">
      <w:start w:val="1"/>
      <w:numFmt w:val="bullet"/>
      <w:lvlText w:val=""/>
      <w:lvlJc w:val="left"/>
      <w:pPr>
        <w:tabs>
          <w:tab w:val="num" w:pos="6480"/>
        </w:tabs>
        <w:ind w:left="6480" w:hanging="360"/>
      </w:pPr>
      <w:rPr>
        <w:rFonts w:ascii="Wingdings" w:hAnsi="Wingdings" w:hint="default"/>
      </w:rPr>
    </w:lvl>
  </w:abstractNum>
  <w:abstractNum w:abstractNumId="14">
    <w:nsid w:val="2FC27518"/>
    <w:multiLevelType w:val="hybridMultilevel"/>
    <w:tmpl w:val="BD3E9D8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8473B10"/>
    <w:multiLevelType w:val="hybridMultilevel"/>
    <w:tmpl w:val="3C2E31F4"/>
    <w:lvl w:ilvl="0" w:tplc="B9A2EC72">
      <w:start w:val="1"/>
      <w:numFmt w:val="bullet"/>
      <w:lvlText w:val=""/>
      <w:lvlJc w:val="left"/>
      <w:pPr>
        <w:tabs>
          <w:tab w:val="num" w:pos="720"/>
        </w:tabs>
        <w:ind w:left="720" w:hanging="360"/>
      </w:pPr>
      <w:rPr>
        <w:rFonts w:ascii="Wingdings" w:hAnsi="Wingdings" w:hint="default"/>
      </w:rPr>
    </w:lvl>
    <w:lvl w:ilvl="1" w:tplc="51E8A3CA" w:tentative="1">
      <w:start w:val="1"/>
      <w:numFmt w:val="bullet"/>
      <w:lvlText w:val=""/>
      <w:lvlJc w:val="left"/>
      <w:pPr>
        <w:tabs>
          <w:tab w:val="num" w:pos="1440"/>
        </w:tabs>
        <w:ind w:left="1440" w:hanging="360"/>
      </w:pPr>
      <w:rPr>
        <w:rFonts w:ascii="Wingdings" w:hAnsi="Wingdings" w:hint="default"/>
      </w:rPr>
    </w:lvl>
    <w:lvl w:ilvl="2" w:tplc="F1E810BA" w:tentative="1">
      <w:start w:val="1"/>
      <w:numFmt w:val="bullet"/>
      <w:lvlText w:val=""/>
      <w:lvlJc w:val="left"/>
      <w:pPr>
        <w:tabs>
          <w:tab w:val="num" w:pos="2160"/>
        </w:tabs>
        <w:ind w:left="2160" w:hanging="360"/>
      </w:pPr>
      <w:rPr>
        <w:rFonts w:ascii="Wingdings" w:hAnsi="Wingdings" w:hint="default"/>
      </w:rPr>
    </w:lvl>
    <w:lvl w:ilvl="3" w:tplc="0D6E8F32" w:tentative="1">
      <w:start w:val="1"/>
      <w:numFmt w:val="bullet"/>
      <w:lvlText w:val=""/>
      <w:lvlJc w:val="left"/>
      <w:pPr>
        <w:tabs>
          <w:tab w:val="num" w:pos="2880"/>
        </w:tabs>
        <w:ind w:left="2880" w:hanging="360"/>
      </w:pPr>
      <w:rPr>
        <w:rFonts w:ascii="Wingdings" w:hAnsi="Wingdings" w:hint="default"/>
      </w:rPr>
    </w:lvl>
    <w:lvl w:ilvl="4" w:tplc="17428780" w:tentative="1">
      <w:start w:val="1"/>
      <w:numFmt w:val="bullet"/>
      <w:lvlText w:val=""/>
      <w:lvlJc w:val="left"/>
      <w:pPr>
        <w:tabs>
          <w:tab w:val="num" w:pos="3600"/>
        </w:tabs>
        <w:ind w:left="3600" w:hanging="360"/>
      </w:pPr>
      <w:rPr>
        <w:rFonts w:ascii="Wingdings" w:hAnsi="Wingdings" w:hint="default"/>
      </w:rPr>
    </w:lvl>
    <w:lvl w:ilvl="5" w:tplc="C0924BB4" w:tentative="1">
      <w:start w:val="1"/>
      <w:numFmt w:val="bullet"/>
      <w:lvlText w:val=""/>
      <w:lvlJc w:val="left"/>
      <w:pPr>
        <w:tabs>
          <w:tab w:val="num" w:pos="4320"/>
        </w:tabs>
        <w:ind w:left="4320" w:hanging="360"/>
      </w:pPr>
      <w:rPr>
        <w:rFonts w:ascii="Wingdings" w:hAnsi="Wingdings" w:hint="default"/>
      </w:rPr>
    </w:lvl>
    <w:lvl w:ilvl="6" w:tplc="96C80B38" w:tentative="1">
      <w:start w:val="1"/>
      <w:numFmt w:val="bullet"/>
      <w:lvlText w:val=""/>
      <w:lvlJc w:val="left"/>
      <w:pPr>
        <w:tabs>
          <w:tab w:val="num" w:pos="5040"/>
        </w:tabs>
        <w:ind w:left="5040" w:hanging="360"/>
      </w:pPr>
      <w:rPr>
        <w:rFonts w:ascii="Wingdings" w:hAnsi="Wingdings" w:hint="default"/>
      </w:rPr>
    </w:lvl>
    <w:lvl w:ilvl="7" w:tplc="E87675EC" w:tentative="1">
      <w:start w:val="1"/>
      <w:numFmt w:val="bullet"/>
      <w:lvlText w:val=""/>
      <w:lvlJc w:val="left"/>
      <w:pPr>
        <w:tabs>
          <w:tab w:val="num" w:pos="5760"/>
        </w:tabs>
        <w:ind w:left="5760" w:hanging="360"/>
      </w:pPr>
      <w:rPr>
        <w:rFonts w:ascii="Wingdings" w:hAnsi="Wingdings" w:hint="default"/>
      </w:rPr>
    </w:lvl>
    <w:lvl w:ilvl="8" w:tplc="3B963474" w:tentative="1">
      <w:start w:val="1"/>
      <w:numFmt w:val="bullet"/>
      <w:lvlText w:val=""/>
      <w:lvlJc w:val="left"/>
      <w:pPr>
        <w:tabs>
          <w:tab w:val="num" w:pos="6480"/>
        </w:tabs>
        <w:ind w:left="6480" w:hanging="360"/>
      </w:pPr>
      <w:rPr>
        <w:rFonts w:ascii="Wingdings" w:hAnsi="Wingdings" w:hint="default"/>
      </w:rPr>
    </w:lvl>
  </w:abstractNum>
  <w:abstractNum w:abstractNumId="16">
    <w:nsid w:val="3D896C7C"/>
    <w:multiLevelType w:val="hybridMultilevel"/>
    <w:tmpl w:val="CE8ED920"/>
    <w:lvl w:ilvl="0" w:tplc="3744A76E">
      <w:start w:val="1"/>
      <w:numFmt w:val="bullet"/>
      <w:lvlText w:val="-"/>
      <w:lvlJc w:val="left"/>
      <w:pPr>
        <w:tabs>
          <w:tab w:val="num" w:pos="720"/>
        </w:tabs>
        <w:ind w:left="720" w:hanging="360"/>
      </w:pPr>
      <w:rPr>
        <w:rFonts w:ascii="Palatino Linotype" w:eastAsia="Times New Roman" w:hAnsi="Palatino Linotype" w:cs="Times New Roman" w:hint="default"/>
      </w:rPr>
    </w:lvl>
    <w:lvl w:ilvl="1" w:tplc="040C0003" w:tentative="1">
      <w:start w:val="1"/>
      <w:numFmt w:val="bullet"/>
      <w:lvlText w:val="o"/>
      <w:lvlJc w:val="left"/>
      <w:pPr>
        <w:tabs>
          <w:tab w:val="num" w:pos="1440"/>
        </w:tabs>
        <w:ind w:left="1440" w:hanging="360"/>
      </w:pPr>
      <w:rPr>
        <w:rFonts w:ascii="Courier New" w:hAnsi="Courier New" w:cs="Arial Gra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Gra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Gra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4165554"/>
    <w:multiLevelType w:val="hybridMultilevel"/>
    <w:tmpl w:val="9E68AC6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4BF1A43"/>
    <w:multiLevelType w:val="hybridMultilevel"/>
    <w:tmpl w:val="76F0488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C726D28"/>
    <w:multiLevelType w:val="multilevel"/>
    <w:tmpl w:val="DAD6E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D4329D"/>
    <w:multiLevelType w:val="hybridMultilevel"/>
    <w:tmpl w:val="8AD807E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9B82A43"/>
    <w:multiLevelType w:val="hybridMultilevel"/>
    <w:tmpl w:val="5DF8508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A024553"/>
    <w:multiLevelType w:val="hybridMultilevel"/>
    <w:tmpl w:val="E5348290"/>
    <w:lvl w:ilvl="0" w:tplc="348EA8A8">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E594381"/>
    <w:multiLevelType w:val="hybridMultilevel"/>
    <w:tmpl w:val="0DC0C0B4"/>
    <w:lvl w:ilvl="0" w:tplc="6686860C">
      <w:start w:val="1"/>
      <w:numFmt w:val="upperRoman"/>
      <w:lvlText w:val="%1."/>
      <w:lvlJc w:val="left"/>
      <w:pPr>
        <w:ind w:left="1080" w:hanging="72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E7A2C61"/>
    <w:multiLevelType w:val="hybridMultilevel"/>
    <w:tmpl w:val="1B0E4A6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0754469"/>
    <w:multiLevelType w:val="hybridMultilevel"/>
    <w:tmpl w:val="482AC53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3895A59"/>
    <w:multiLevelType w:val="hybridMultilevel"/>
    <w:tmpl w:val="F21CBFD0"/>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6AE67CC"/>
    <w:multiLevelType w:val="multilevel"/>
    <w:tmpl w:val="A682525A"/>
    <w:lvl w:ilvl="0">
      <w:start w:val="2003"/>
      <w:numFmt w:val="decimal"/>
      <w:lvlText w:val="%1"/>
      <w:lvlJc w:val="left"/>
      <w:pPr>
        <w:tabs>
          <w:tab w:val="num" w:pos="2835"/>
        </w:tabs>
        <w:ind w:left="2835" w:hanging="2835"/>
      </w:pPr>
      <w:rPr>
        <w:rFonts w:hint="default"/>
      </w:rPr>
    </w:lvl>
    <w:lvl w:ilvl="1">
      <w:start w:val="2005"/>
      <w:numFmt w:val="decimal"/>
      <w:lvlText w:val="%1-%2"/>
      <w:lvlJc w:val="left"/>
      <w:pPr>
        <w:tabs>
          <w:tab w:val="num" w:pos="2835"/>
        </w:tabs>
        <w:ind w:left="2835" w:hanging="2835"/>
      </w:pPr>
      <w:rPr>
        <w:rFonts w:hint="default"/>
        <w:b/>
      </w:rPr>
    </w:lvl>
    <w:lvl w:ilvl="2">
      <w:start w:val="1"/>
      <w:numFmt w:val="decimal"/>
      <w:lvlText w:val="%1-%2.%3"/>
      <w:lvlJc w:val="left"/>
      <w:pPr>
        <w:tabs>
          <w:tab w:val="num" w:pos="2835"/>
        </w:tabs>
        <w:ind w:left="2835" w:hanging="2835"/>
      </w:pPr>
      <w:rPr>
        <w:rFonts w:hint="default"/>
      </w:rPr>
    </w:lvl>
    <w:lvl w:ilvl="3">
      <w:start w:val="1"/>
      <w:numFmt w:val="decimal"/>
      <w:lvlText w:val="%1-%2.%3.%4"/>
      <w:lvlJc w:val="left"/>
      <w:pPr>
        <w:tabs>
          <w:tab w:val="num" w:pos="2835"/>
        </w:tabs>
        <w:ind w:left="2835" w:hanging="2835"/>
      </w:pPr>
      <w:rPr>
        <w:rFonts w:hint="default"/>
      </w:rPr>
    </w:lvl>
    <w:lvl w:ilvl="4">
      <w:start w:val="1"/>
      <w:numFmt w:val="decimal"/>
      <w:lvlText w:val="%1-%2.%3.%4.%5"/>
      <w:lvlJc w:val="left"/>
      <w:pPr>
        <w:tabs>
          <w:tab w:val="num" w:pos="2835"/>
        </w:tabs>
        <w:ind w:left="2835" w:hanging="2835"/>
      </w:pPr>
      <w:rPr>
        <w:rFonts w:hint="default"/>
      </w:rPr>
    </w:lvl>
    <w:lvl w:ilvl="5">
      <w:start w:val="1"/>
      <w:numFmt w:val="decimal"/>
      <w:lvlText w:val="%1-%2.%3.%4.%5.%6"/>
      <w:lvlJc w:val="left"/>
      <w:pPr>
        <w:tabs>
          <w:tab w:val="num" w:pos="2835"/>
        </w:tabs>
        <w:ind w:left="2835" w:hanging="2835"/>
      </w:pPr>
      <w:rPr>
        <w:rFonts w:hint="default"/>
      </w:rPr>
    </w:lvl>
    <w:lvl w:ilvl="6">
      <w:start w:val="1"/>
      <w:numFmt w:val="decimal"/>
      <w:lvlText w:val="%1-%2.%3.%4.%5.%6.%7"/>
      <w:lvlJc w:val="left"/>
      <w:pPr>
        <w:tabs>
          <w:tab w:val="num" w:pos="2835"/>
        </w:tabs>
        <w:ind w:left="2835" w:hanging="2835"/>
      </w:pPr>
      <w:rPr>
        <w:rFonts w:hint="default"/>
      </w:rPr>
    </w:lvl>
    <w:lvl w:ilvl="7">
      <w:start w:val="1"/>
      <w:numFmt w:val="decimal"/>
      <w:lvlText w:val="%1-%2.%3.%4.%5.%6.%7.%8"/>
      <w:lvlJc w:val="left"/>
      <w:pPr>
        <w:tabs>
          <w:tab w:val="num" w:pos="2835"/>
        </w:tabs>
        <w:ind w:left="2835" w:hanging="2835"/>
      </w:pPr>
      <w:rPr>
        <w:rFonts w:hint="default"/>
      </w:rPr>
    </w:lvl>
    <w:lvl w:ilvl="8">
      <w:start w:val="1"/>
      <w:numFmt w:val="decimal"/>
      <w:lvlText w:val="%1-%2.%3.%4.%5.%6.%7.%8.%9"/>
      <w:lvlJc w:val="left"/>
      <w:pPr>
        <w:tabs>
          <w:tab w:val="num" w:pos="2835"/>
        </w:tabs>
        <w:ind w:left="2835" w:hanging="2835"/>
      </w:pPr>
      <w:rPr>
        <w:rFonts w:hint="default"/>
      </w:rPr>
    </w:lvl>
  </w:abstractNum>
  <w:abstractNum w:abstractNumId="28">
    <w:nsid w:val="66B86E25"/>
    <w:multiLevelType w:val="hybridMultilevel"/>
    <w:tmpl w:val="1E94848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67450F18"/>
    <w:multiLevelType w:val="hybridMultilevel"/>
    <w:tmpl w:val="95BA81D6"/>
    <w:lvl w:ilvl="0" w:tplc="040C0013">
      <w:start w:val="1"/>
      <w:numFmt w:val="upperRoman"/>
      <w:lvlText w:val="%1."/>
      <w:lvlJc w:val="righ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0">
    <w:nsid w:val="69C27EBF"/>
    <w:multiLevelType w:val="hybridMultilevel"/>
    <w:tmpl w:val="5DE6D6CA"/>
    <w:lvl w:ilvl="0" w:tplc="040C0013">
      <w:start w:val="1"/>
      <w:numFmt w:val="upperRoman"/>
      <w:lvlText w:val="%1."/>
      <w:lvlJc w:val="righ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6F2E7614"/>
    <w:multiLevelType w:val="multilevel"/>
    <w:tmpl w:val="4F307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5B03B24"/>
    <w:multiLevelType w:val="hybridMultilevel"/>
    <w:tmpl w:val="4394D14A"/>
    <w:lvl w:ilvl="0" w:tplc="80F4A94C">
      <w:start w:val="1"/>
      <w:numFmt w:val="bullet"/>
      <w:lvlText w:val=""/>
      <w:lvlJc w:val="left"/>
      <w:pPr>
        <w:tabs>
          <w:tab w:val="num" w:pos="720"/>
        </w:tabs>
        <w:ind w:left="720" w:hanging="360"/>
      </w:pPr>
      <w:rPr>
        <w:rFonts w:ascii="Wingdings" w:hAnsi="Wingdings" w:hint="default"/>
      </w:rPr>
    </w:lvl>
    <w:lvl w:ilvl="1" w:tplc="6E460D0C">
      <w:start w:val="641"/>
      <w:numFmt w:val="bullet"/>
      <w:lvlText w:val=""/>
      <w:lvlJc w:val="left"/>
      <w:pPr>
        <w:tabs>
          <w:tab w:val="num" w:pos="1440"/>
        </w:tabs>
        <w:ind w:left="1440" w:hanging="360"/>
      </w:pPr>
      <w:rPr>
        <w:rFonts w:ascii="Wingdings" w:hAnsi="Wingdings" w:hint="default"/>
      </w:rPr>
    </w:lvl>
    <w:lvl w:ilvl="2" w:tplc="015A4484" w:tentative="1">
      <w:start w:val="1"/>
      <w:numFmt w:val="bullet"/>
      <w:lvlText w:val=""/>
      <w:lvlJc w:val="left"/>
      <w:pPr>
        <w:tabs>
          <w:tab w:val="num" w:pos="2160"/>
        </w:tabs>
        <w:ind w:left="2160" w:hanging="360"/>
      </w:pPr>
      <w:rPr>
        <w:rFonts w:ascii="Wingdings" w:hAnsi="Wingdings" w:hint="default"/>
      </w:rPr>
    </w:lvl>
    <w:lvl w:ilvl="3" w:tplc="0C06ADCA" w:tentative="1">
      <w:start w:val="1"/>
      <w:numFmt w:val="bullet"/>
      <w:lvlText w:val=""/>
      <w:lvlJc w:val="left"/>
      <w:pPr>
        <w:tabs>
          <w:tab w:val="num" w:pos="2880"/>
        </w:tabs>
        <w:ind w:left="2880" w:hanging="360"/>
      </w:pPr>
      <w:rPr>
        <w:rFonts w:ascii="Wingdings" w:hAnsi="Wingdings" w:hint="default"/>
      </w:rPr>
    </w:lvl>
    <w:lvl w:ilvl="4" w:tplc="AC16703A" w:tentative="1">
      <w:start w:val="1"/>
      <w:numFmt w:val="bullet"/>
      <w:lvlText w:val=""/>
      <w:lvlJc w:val="left"/>
      <w:pPr>
        <w:tabs>
          <w:tab w:val="num" w:pos="3600"/>
        </w:tabs>
        <w:ind w:left="3600" w:hanging="360"/>
      </w:pPr>
      <w:rPr>
        <w:rFonts w:ascii="Wingdings" w:hAnsi="Wingdings" w:hint="default"/>
      </w:rPr>
    </w:lvl>
    <w:lvl w:ilvl="5" w:tplc="BF40A500" w:tentative="1">
      <w:start w:val="1"/>
      <w:numFmt w:val="bullet"/>
      <w:lvlText w:val=""/>
      <w:lvlJc w:val="left"/>
      <w:pPr>
        <w:tabs>
          <w:tab w:val="num" w:pos="4320"/>
        </w:tabs>
        <w:ind w:left="4320" w:hanging="360"/>
      </w:pPr>
      <w:rPr>
        <w:rFonts w:ascii="Wingdings" w:hAnsi="Wingdings" w:hint="default"/>
      </w:rPr>
    </w:lvl>
    <w:lvl w:ilvl="6" w:tplc="A45AC052" w:tentative="1">
      <w:start w:val="1"/>
      <w:numFmt w:val="bullet"/>
      <w:lvlText w:val=""/>
      <w:lvlJc w:val="left"/>
      <w:pPr>
        <w:tabs>
          <w:tab w:val="num" w:pos="5040"/>
        </w:tabs>
        <w:ind w:left="5040" w:hanging="360"/>
      </w:pPr>
      <w:rPr>
        <w:rFonts w:ascii="Wingdings" w:hAnsi="Wingdings" w:hint="default"/>
      </w:rPr>
    </w:lvl>
    <w:lvl w:ilvl="7" w:tplc="B0D21864" w:tentative="1">
      <w:start w:val="1"/>
      <w:numFmt w:val="bullet"/>
      <w:lvlText w:val=""/>
      <w:lvlJc w:val="left"/>
      <w:pPr>
        <w:tabs>
          <w:tab w:val="num" w:pos="5760"/>
        </w:tabs>
        <w:ind w:left="5760" w:hanging="360"/>
      </w:pPr>
      <w:rPr>
        <w:rFonts w:ascii="Wingdings" w:hAnsi="Wingdings" w:hint="default"/>
      </w:rPr>
    </w:lvl>
    <w:lvl w:ilvl="8" w:tplc="F29020BC" w:tentative="1">
      <w:start w:val="1"/>
      <w:numFmt w:val="bullet"/>
      <w:lvlText w:val=""/>
      <w:lvlJc w:val="left"/>
      <w:pPr>
        <w:tabs>
          <w:tab w:val="num" w:pos="6480"/>
        </w:tabs>
        <w:ind w:left="6480" w:hanging="360"/>
      </w:pPr>
      <w:rPr>
        <w:rFonts w:ascii="Wingdings" w:hAnsi="Wingdings" w:hint="default"/>
      </w:rPr>
    </w:lvl>
  </w:abstractNum>
  <w:abstractNum w:abstractNumId="33">
    <w:nsid w:val="79074505"/>
    <w:multiLevelType w:val="hybridMultilevel"/>
    <w:tmpl w:val="4A3A1C8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B425717"/>
    <w:multiLevelType w:val="multilevel"/>
    <w:tmpl w:val="A5DE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B35B3D"/>
    <w:multiLevelType w:val="hybridMultilevel"/>
    <w:tmpl w:val="EC90E95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FEA19B7"/>
    <w:multiLevelType w:val="hybridMultilevel"/>
    <w:tmpl w:val="FE42D17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10"/>
  </w:num>
  <w:num w:numId="3">
    <w:abstractNumId w:val="4"/>
  </w:num>
  <w:num w:numId="4">
    <w:abstractNumId w:val="31"/>
  </w:num>
  <w:num w:numId="5">
    <w:abstractNumId w:val="9"/>
  </w:num>
  <w:num w:numId="6">
    <w:abstractNumId w:val="27"/>
  </w:num>
  <w:num w:numId="7">
    <w:abstractNumId w:val="6"/>
  </w:num>
  <w:num w:numId="8">
    <w:abstractNumId w:val="7"/>
  </w:num>
  <w:num w:numId="9">
    <w:abstractNumId w:val="28"/>
  </w:num>
  <w:num w:numId="10">
    <w:abstractNumId w:val="15"/>
  </w:num>
  <w:num w:numId="11">
    <w:abstractNumId w:val="1"/>
  </w:num>
  <w:num w:numId="12">
    <w:abstractNumId w:val="13"/>
  </w:num>
  <w:num w:numId="13">
    <w:abstractNumId w:val="32"/>
  </w:num>
  <w:num w:numId="14">
    <w:abstractNumId w:val="5"/>
  </w:num>
  <w:num w:numId="15">
    <w:abstractNumId w:val="11"/>
  </w:num>
  <w:num w:numId="16">
    <w:abstractNumId w:val="23"/>
  </w:num>
  <w:num w:numId="17">
    <w:abstractNumId w:val="30"/>
  </w:num>
  <w:num w:numId="18">
    <w:abstractNumId w:val="17"/>
  </w:num>
  <w:num w:numId="19">
    <w:abstractNumId w:val="36"/>
  </w:num>
  <w:num w:numId="20">
    <w:abstractNumId w:val="26"/>
  </w:num>
  <w:num w:numId="21">
    <w:abstractNumId w:val="29"/>
  </w:num>
  <w:num w:numId="22">
    <w:abstractNumId w:val="22"/>
  </w:num>
  <w:num w:numId="23">
    <w:abstractNumId w:val="8"/>
  </w:num>
  <w:num w:numId="24">
    <w:abstractNumId w:val="25"/>
  </w:num>
  <w:num w:numId="25">
    <w:abstractNumId w:val="20"/>
  </w:num>
  <w:num w:numId="26">
    <w:abstractNumId w:val="3"/>
  </w:num>
  <w:num w:numId="27">
    <w:abstractNumId w:val="33"/>
  </w:num>
  <w:num w:numId="28">
    <w:abstractNumId w:val="12"/>
  </w:num>
  <w:num w:numId="29">
    <w:abstractNumId w:val="18"/>
  </w:num>
  <w:num w:numId="30">
    <w:abstractNumId w:val="0"/>
  </w:num>
  <w:num w:numId="31">
    <w:abstractNumId w:val="24"/>
  </w:num>
  <w:num w:numId="32">
    <w:abstractNumId w:val="35"/>
  </w:num>
  <w:num w:numId="33">
    <w:abstractNumId w:val="2"/>
  </w:num>
  <w:num w:numId="34">
    <w:abstractNumId w:val="14"/>
  </w:num>
  <w:num w:numId="35">
    <w:abstractNumId w:val="21"/>
  </w:num>
  <w:num w:numId="36">
    <w:abstractNumId w:val="19"/>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BD0"/>
    <w:rsid w:val="00011943"/>
    <w:rsid w:val="00014102"/>
    <w:rsid w:val="00014623"/>
    <w:rsid w:val="00015A58"/>
    <w:rsid w:val="0002160F"/>
    <w:rsid w:val="00021C5E"/>
    <w:rsid w:val="0002506B"/>
    <w:rsid w:val="000262C7"/>
    <w:rsid w:val="000321AD"/>
    <w:rsid w:val="000327BD"/>
    <w:rsid w:val="00032C24"/>
    <w:rsid w:val="00035E99"/>
    <w:rsid w:val="00036F6A"/>
    <w:rsid w:val="0004106F"/>
    <w:rsid w:val="00041C82"/>
    <w:rsid w:val="00044FD3"/>
    <w:rsid w:val="00046727"/>
    <w:rsid w:val="0004778D"/>
    <w:rsid w:val="00050C94"/>
    <w:rsid w:val="00055102"/>
    <w:rsid w:val="00057222"/>
    <w:rsid w:val="00060285"/>
    <w:rsid w:val="00062B72"/>
    <w:rsid w:val="0006365C"/>
    <w:rsid w:val="00064CD9"/>
    <w:rsid w:val="00072287"/>
    <w:rsid w:val="00074FE5"/>
    <w:rsid w:val="00075A3E"/>
    <w:rsid w:val="00082763"/>
    <w:rsid w:val="000830A2"/>
    <w:rsid w:val="00083517"/>
    <w:rsid w:val="00085571"/>
    <w:rsid w:val="0008618A"/>
    <w:rsid w:val="00092078"/>
    <w:rsid w:val="00092BCD"/>
    <w:rsid w:val="000951C9"/>
    <w:rsid w:val="0009677D"/>
    <w:rsid w:val="000970B2"/>
    <w:rsid w:val="00097A0A"/>
    <w:rsid w:val="000A0326"/>
    <w:rsid w:val="000A03EB"/>
    <w:rsid w:val="000A0F3C"/>
    <w:rsid w:val="000A21A6"/>
    <w:rsid w:val="000A28E7"/>
    <w:rsid w:val="000A442C"/>
    <w:rsid w:val="000A6362"/>
    <w:rsid w:val="000A6F1D"/>
    <w:rsid w:val="000B03FB"/>
    <w:rsid w:val="000B0552"/>
    <w:rsid w:val="000B2F01"/>
    <w:rsid w:val="000B3468"/>
    <w:rsid w:val="000B4D82"/>
    <w:rsid w:val="000B5603"/>
    <w:rsid w:val="000B7B43"/>
    <w:rsid w:val="000C00E2"/>
    <w:rsid w:val="000C0869"/>
    <w:rsid w:val="000C0AD7"/>
    <w:rsid w:val="000C0DCE"/>
    <w:rsid w:val="000C0F6A"/>
    <w:rsid w:val="000C5728"/>
    <w:rsid w:val="000C58C0"/>
    <w:rsid w:val="000C6CEE"/>
    <w:rsid w:val="000C700B"/>
    <w:rsid w:val="000D3C7F"/>
    <w:rsid w:val="000D487B"/>
    <w:rsid w:val="000D4B54"/>
    <w:rsid w:val="000D5E7C"/>
    <w:rsid w:val="000E471B"/>
    <w:rsid w:val="000E6E0E"/>
    <w:rsid w:val="000F27F4"/>
    <w:rsid w:val="000F4FCD"/>
    <w:rsid w:val="000F6F6F"/>
    <w:rsid w:val="000F77A7"/>
    <w:rsid w:val="000F7CF9"/>
    <w:rsid w:val="00103541"/>
    <w:rsid w:val="00107BF4"/>
    <w:rsid w:val="00110E36"/>
    <w:rsid w:val="0011120D"/>
    <w:rsid w:val="00112AD9"/>
    <w:rsid w:val="00113B81"/>
    <w:rsid w:val="001140ED"/>
    <w:rsid w:val="0011426E"/>
    <w:rsid w:val="0011549D"/>
    <w:rsid w:val="00116895"/>
    <w:rsid w:val="001168AB"/>
    <w:rsid w:val="00117921"/>
    <w:rsid w:val="00122D5B"/>
    <w:rsid w:val="00122EBF"/>
    <w:rsid w:val="0012402F"/>
    <w:rsid w:val="0012683A"/>
    <w:rsid w:val="001327A6"/>
    <w:rsid w:val="00133259"/>
    <w:rsid w:val="001332A7"/>
    <w:rsid w:val="00133BE5"/>
    <w:rsid w:val="0013422A"/>
    <w:rsid w:val="0013576C"/>
    <w:rsid w:val="0013684E"/>
    <w:rsid w:val="00140EF8"/>
    <w:rsid w:val="0014215A"/>
    <w:rsid w:val="001432C8"/>
    <w:rsid w:val="00145E85"/>
    <w:rsid w:val="00146159"/>
    <w:rsid w:val="001463DD"/>
    <w:rsid w:val="00147DCE"/>
    <w:rsid w:val="00150445"/>
    <w:rsid w:val="00152B3F"/>
    <w:rsid w:val="00153578"/>
    <w:rsid w:val="0015594C"/>
    <w:rsid w:val="001671B0"/>
    <w:rsid w:val="0016757D"/>
    <w:rsid w:val="00167E1C"/>
    <w:rsid w:val="001709ED"/>
    <w:rsid w:val="00176C80"/>
    <w:rsid w:val="00176CBD"/>
    <w:rsid w:val="00177877"/>
    <w:rsid w:val="001814C2"/>
    <w:rsid w:val="00182E90"/>
    <w:rsid w:val="00184709"/>
    <w:rsid w:val="00185648"/>
    <w:rsid w:val="00190D1B"/>
    <w:rsid w:val="00191BDC"/>
    <w:rsid w:val="0019284F"/>
    <w:rsid w:val="00194B13"/>
    <w:rsid w:val="00196733"/>
    <w:rsid w:val="001968BF"/>
    <w:rsid w:val="001976BA"/>
    <w:rsid w:val="001A18A6"/>
    <w:rsid w:val="001A34DE"/>
    <w:rsid w:val="001A4DCC"/>
    <w:rsid w:val="001A64E0"/>
    <w:rsid w:val="001A660A"/>
    <w:rsid w:val="001A7393"/>
    <w:rsid w:val="001B03A1"/>
    <w:rsid w:val="001B1953"/>
    <w:rsid w:val="001B230F"/>
    <w:rsid w:val="001B2FCD"/>
    <w:rsid w:val="001B7245"/>
    <w:rsid w:val="001C01BE"/>
    <w:rsid w:val="001D6F9D"/>
    <w:rsid w:val="001D743F"/>
    <w:rsid w:val="001D7E1C"/>
    <w:rsid w:val="001E2765"/>
    <w:rsid w:val="001E543E"/>
    <w:rsid w:val="001E780D"/>
    <w:rsid w:val="001F12C4"/>
    <w:rsid w:val="001F2A70"/>
    <w:rsid w:val="001F6E6C"/>
    <w:rsid w:val="00201055"/>
    <w:rsid w:val="00202293"/>
    <w:rsid w:val="00206405"/>
    <w:rsid w:val="00206A78"/>
    <w:rsid w:val="002073AE"/>
    <w:rsid w:val="00207E51"/>
    <w:rsid w:val="00210058"/>
    <w:rsid w:val="00211B5E"/>
    <w:rsid w:val="00216FC6"/>
    <w:rsid w:val="00223624"/>
    <w:rsid w:val="00223F2C"/>
    <w:rsid w:val="00224B51"/>
    <w:rsid w:val="00224EA7"/>
    <w:rsid w:val="0022540B"/>
    <w:rsid w:val="00230B55"/>
    <w:rsid w:val="00230C9E"/>
    <w:rsid w:val="0023559B"/>
    <w:rsid w:val="00235EF7"/>
    <w:rsid w:val="0023790E"/>
    <w:rsid w:val="00240756"/>
    <w:rsid w:val="00242F71"/>
    <w:rsid w:val="002454DD"/>
    <w:rsid w:val="00246040"/>
    <w:rsid w:val="00247EC2"/>
    <w:rsid w:val="0025198E"/>
    <w:rsid w:val="002521D7"/>
    <w:rsid w:val="002523DE"/>
    <w:rsid w:val="002615EA"/>
    <w:rsid w:val="00263116"/>
    <w:rsid w:val="00263961"/>
    <w:rsid w:val="002660AD"/>
    <w:rsid w:val="002714DB"/>
    <w:rsid w:val="00271785"/>
    <w:rsid w:val="00276F92"/>
    <w:rsid w:val="0028001D"/>
    <w:rsid w:val="00281903"/>
    <w:rsid w:val="00290091"/>
    <w:rsid w:val="00291170"/>
    <w:rsid w:val="00291D55"/>
    <w:rsid w:val="002932B1"/>
    <w:rsid w:val="00294486"/>
    <w:rsid w:val="00297F97"/>
    <w:rsid w:val="002A00C9"/>
    <w:rsid w:val="002A0DF7"/>
    <w:rsid w:val="002A4770"/>
    <w:rsid w:val="002A5E34"/>
    <w:rsid w:val="002B1B3B"/>
    <w:rsid w:val="002B26D4"/>
    <w:rsid w:val="002B356E"/>
    <w:rsid w:val="002B3EDE"/>
    <w:rsid w:val="002B6704"/>
    <w:rsid w:val="002B7451"/>
    <w:rsid w:val="002C0886"/>
    <w:rsid w:val="002C416B"/>
    <w:rsid w:val="002C5C3E"/>
    <w:rsid w:val="002C5F83"/>
    <w:rsid w:val="002C6DA8"/>
    <w:rsid w:val="002D1445"/>
    <w:rsid w:val="002D17F5"/>
    <w:rsid w:val="002D35B2"/>
    <w:rsid w:val="002D6C38"/>
    <w:rsid w:val="002E3B05"/>
    <w:rsid w:val="002E4065"/>
    <w:rsid w:val="002E4403"/>
    <w:rsid w:val="002E60AB"/>
    <w:rsid w:val="002E7EAB"/>
    <w:rsid w:val="002F0AD2"/>
    <w:rsid w:val="002F1B03"/>
    <w:rsid w:val="002F6084"/>
    <w:rsid w:val="002F6145"/>
    <w:rsid w:val="002F7F82"/>
    <w:rsid w:val="00303AD1"/>
    <w:rsid w:val="0030675F"/>
    <w:rsid w:val="00306809"/>
    <w:rsid w:val="00306B5E"/>
    <w:rsid w:val="00307EF4"/>
    <w:rsid w:val="00310F18"/>
    <w:rsid w:val="0031406A"/>
    <w:rsid w:val="00314641"/>
    <w:rsid w:val="00314EF7"/>
    <w:rsid w:val="00315EA1"/>
    <w:rsid w:val="0031659C"/>
    <w:rsid w:val="00321AA8"/>
    <w:rsid w:val="0032394E"/>
    <w:rsid w:val="003241C3"/>
    <w:rsid w:val="0032420F"/>
    <w:rsid w:val="00325128"/>
    <w:rsid w:val="00325A20"/>
    <w:rsid w:val="00327D74"/>
    <w:rsid w:val="003310B8"/>
    <w:rsid w:val="00331245"/>
    <w:rsid w:val="003320F0"/>
    <w:rsid w:val="00333015"/>
    <w:rsid w:val="00333997"/>
    <w:rsid w:val="00333C37"/>
    <w:rsid w:val="0033446D"/>
    <w:rsid w:val="00337133"/>
    <w:rsid w:val="00341CE3"/>
    <w:rsid w:val="00342C91"/>
    <w:rsid w:val="00345C56"/>
    <w:rsid w:val="00346E52"/>
    <w:rsid w:val="003473D5"/>
    <w:rsid w:val="00350FB3"/>
    <w:rsid w:val="00352B9D"/>
    <w:rsid w:val="003557CC"/>
    <w:rsid w:val="0035640D"/>
    <w:rsid w:val="00357E31"/>
    <w:rsid w:val="00360E3F"/>
    <w:rsid w:val="0036431F"/>
    <w:rsid w:val="0036690D"/>
    <w:rsid w:val="003670F3"/>
    <w:rsid w:val="00375A01"/>
    <w:rsid w:val="00377405"/>
    <w:rsid w:val="00386859"/>
    <w:rsid w:val="00390BDB"/>
    <w:rsid w:val="0039654B"/>
    <w:rsid w:val="00397CD2"/>
    <w:rsid w:val="003A1B26"/>
    <w:rsid w:val="003A1DC5"/>
    <w:rsid w:val="003A280A"/>
    <w:rsid w:val="003A3CE3"/>
    <w:rsid w:val="003A3E0D"/>
    <w:rsid w:val="003A452C"/>
    <w:rsid w:val="003A56FD"/>
    <w:rsid w:val="003A5C46"/>
    <w:rsid w:val="003B05B4"/>
    <w:rsid w:val="003B1DA4"/>
    <w:rsid w:val="003B3232"/>
    <w:rsid w:val="003B6613"/>
    <w:rsid w:val="003C05B3"/>
    <w:rsid w:val="003C619B"/>
    <w:rsid w:val="003D0C24"/>
    <w:rsid w:val="003D0FA5"/>
    <w:rsid w:val="003D1A9C"/>
    <w:rsid w:val="003D58B0"/>
    <w:rsid w:val="003E2206"/>
    <w:rsid w:val="003E372E"/>
    <w:rsid w:val="003E474F"/>
    <w:rsid w:val="003E5B4A"/>
    <w:rsid w:val="003F1C74"/>
    <w:rsid w:val="003F30D9"/>
    <w:rsid w:val="003F3C23"/>
    <w:rsid w:val="003F65C6"/>
    <w:rsid w:val="003F6B5A"/>
    <w:rsid w:val="003F6BE8"/>
    <w:rsid w:val="003F72E3"/>
    <w:rsid w:val="0040082C"/>
    <w:rsid w:val="00402D48"/>
    <w:rsid w:val="00403FE2"/>
    <w:rsid w:val="004103F9"/>
    <w:rsid w:val="00411E76"/>
    <w:rsid w:val="0041377B"/>
    <w:rsid w:val="00415033"/>
    <w:rsid w:val="004155A2"/>
    <w:rsid w:val="004166D8"/>
    <w:rsid w:val="00421FB6"/>
    <w:rsid w:val="004228D7"/>
    <w:rsid w:val="004229F8"/>
    <w:rsid w:val="0042379E"/>
    <w:rsid w:val="004260A7"/>
    <w:rsid w:val="00427F14"/>
    <w:rsid w:val="00431192"/>
    <w:rsid w:val="004340C4"/>
    <w:rsid w:val="00440685"/>
    <w:rsid w:val="00443195"/>
    <w:rsid w:val="004465BA"/>
    <w:rsid w:val="00451D8E"/>
    <w:rsid w:val="004567A6"/>
    <w:rsid w:val="00467FCB"/>
    <w:rsid w:val="00471E21"/>
    <w:rsid w:val="004734CD"/>
    <w:rsid w:val="00473553"/>
    <w:rsid w:val="004774ED"/>
    <w:rsid w:val="004812D7"/>
    <w:rsid w:val="00482F98"/>
    <w:rsid w:val="004847E3"/>
    <w:rsid w:val="00484DCA"/>
    <w:rsid w:val="00487DE8"/>
    <w:rsid w:val="00491A51"/>
    <w:rsid w:val="00493D4A"/>
    <w:rsid w:val="004942F9"/>
    <w:rsid w:val="00494BEC"/>
    <w:rsid w:val="00494D66"/>
    <w:rsid w:val="00495480"/>
    <w:rsid w:val="00495DDD"/>
    <w:rsid w:val="00496A9C"/>
    <w:rsid w:val="00496EB5"/>
    <w:rsid w:val="004977BC"/>
    <w:rsid w:val="004A09CC"/>
    <w:rsid w:val="004A39AB"/>
    <w:rsid w:val="004A520C"/>
    <w:rsid w:val="004A57E8"/>
    <w:rsid w:val="004A59AB"/>
    <w:rsid w:val="004A7EF5"/>
    <w:rsid w:val="004B298E"/>
    <w:rsid w:val="004B637B"/>
    <w:rsid w:val="004B7540"/>
    <w:rsid w:val="004C099C"/>
    <w:rsid w:val="004C3A40"/>
    <w:rsid w:val="004C7295"/>
    <w:rsid w:val="004D129A"/>
    <w:rsid w:val="004D172C"/>
    <w:rsid w:val="004D68EA"/>
    <w:rsid w:val="004D69CA"/>
    <w:rsid w:val="004D7093"/>
    <w:rsid w:val="004E309B"/>
    <w:rsid w:val="004E30B6"/>
    <w:rsid w:val="004E32E9"/>
    <w:rsid w:val="004F0F92"/>
    <w:rsid w:val="004F2CE7"/>
    <w:rsid w:val="004F5456"/>
    <w:rsid w:val="004F71FC"/>
    <w:rsid w:val="00500A96"/>
    <w:rsid w:val="005036E6"/>
    <w:rsid w:val="00503BF5"/>
    <w:rsid w:val="005068D0"/>
    <w:rsid w:val="00507710"/>
    <w:rsid w:val="005079C9"/>
    <w:rsid w:val="00510C84"/>
    <w:rsid w:val="00514122"/>
    <w:rsid w:val="005145E5"/>
    <w:rsid w:val="00514BB4"/>
    <w:rsid w:val="0051530C"/>
    <w:rsid w:val="00516156"/>
    <w:rsid w:val="0051625B"/>
    <w:rsid w:val="00517A33"/>
    <w:rsid w:val="0052014E"/>
    <w:rsid w:val="00520AF2"/>
    <w:rsid w:val="00525B24"/>
    <w:rsid w:val="00526CDF"/>
    <w:rsid w:val="0052737B"/>
    <w:rsid w:val="00530329"/>
    <w:rsid w:val="00534AF9"/>
    <w:rsid w:val="00537A2A"/>
    <w:rsid w:val="0054081A"/>
    <w:rsid w:val="005462A5"/>
    <w:rsid w:val="005467C1"/>
    <w:rsid w:val="00553D92"/>
    <w:rsid w:val="00557DF6"/>
    <w:rsid w:val="005613C8"/>
    <w:rsid w:val="005714B7"/>
    <w:rsid w:val="00572619"/>
    <w:rsid w:val="00573B81"/>
    <w:rsid w:val="00576403"/>
    <w:rsid w:val="00585314"/>
    <w:rsid w:val="0058551C"/>
    <w:rsid w:val="00585ED5"/>
    <w:rsid w:val="00587961"/>
    <w:rsid w:val="00587990"/>
    <w:rsid w:val="00590856"/>
    <w:rsid w:val="00590B73"/>
    <w:rsid w:val="005958A8"/>
    <w:rsid w:val="005A0875"/>
    <w:rsid w:val="005A4874"/>
    <w:rsid w:val="005A597C"/>
    <w:rsid w:val="005B140D"/>
    <w:rsid w:val="005B2882"/>
    <w:rsid w:val="005B77E7"/>
    <w:rsid w:val="005C0ABC"/>
    <w:rsid w:val="005C0B95"/>
    <w:rsid w:val="005C1309"/>
    <w:rsid w:val="005C1815"/>
    <w:rsid w:val="005C205D"/>
    <w:rsid w:val="005C32ED"/>
    <w:rsid w:val="005C3406"/>
    <w:rsid w:val="005C4752"/>
    <w:rsid w:val="005C50A9"/>
    <w:rsid w:val="005C5F72"/>
    <w:rsid w:val="005D270C"/>
    <w:rsid w:val="005D606F"/>
    <w:rsid w:val="005D658D"/>
    <w:rsid w:val="005D660C"/>
    <w:rsid w:val="005D6E34"/>
    <w:rsid w:val="005E004E"/>
    <w:rsid w:val="005E2234"/>
    <w:rsid w:val="005E4C89"/>
    <w:rsid w:val="005E613E"/>
    <w:rsid w:val="005E68C8"/>
    <w:rsid w:val="005F54CB"/>
    <w:rsid w:val="005F69AE"/>
    <w:rsid w:val="005F7C5B"/>
    <w:rsid w:val="00600B50"/>
    <w:rsid w:val="00600B52"/>
    <w:rsid w:val="00600D14"/>
    <w:rsid w:val="0060254F"/>
    <w:rsid w:val="0060605A"/>
    <w:rsid w:val="00613BBF"/>
    <w:rsid w:val="00615D84"/>
    <w:rsid w:val="0061762E"/>
    <w:rsid w:val="00617830"/>
    <w:rsid w:val="00620176"/>
    <w:rsid w:val="00632D5D"/>
    <w:rsid w:val="006331CA"/>
    <w:rsid w:val="00634529"/>
    <w:rsid w:val="00637D1E"/>
    <w:rsid w:val="006404EC"/>
    <w:rsid w:val="006410F7"/>
    <w:rsid w:val="00643C4A"/>
    <w:rsid w:val="00645680"/>
    <w:rsid w:val="00647EDD"/>
    <w:rsid w:val="006507FF"/>
    <w:rsid w:val="006509BF"/>
    <w:rsid w:val="00651F5D"/>
    <w:rsid w:val="006571D5"/>
    <w:rsid w:val="00657B76"/>
    <w:rsid w:val="00657FB2"/>
    <w:rsid w:val="00662FB6"/>
    <w:rsid w:val="006639E8"/>
    <w:rsid w:val="00665EC0"/>
    <w:rsid w:val="006712AC"/>
    <w:rsid w:val="0067424E"/>
    <w:rsid w:val="00674F42"/>
    <w:rsid w:val="0067560E"/>
    <w:rsid w:val="00680472"/>
    <w:rsid w:val="006809A4"/>
    <w:rsid w:val="00680E8B"/>
    <w:rsid w:val="006811CA"/>
    <w:rsid w:val="00681CA8"/>
    <w:rsid w:val="00683295"/>
    <w:rsid w:val="006832F3"/>
    <w:rsid w:val="00685A72"/>
    <w:rsid w:val="00686BFB"/>
    <w:rsid w:val="00687434"/>
    <w:rsid w:val="00687AAC"/>
    <w:rsid w:val="00691543"/>
    <w:rsid w:val="006930DD"/>
    <w:rsid w:val="00696719"/>
    <w:rsid w:val="006972BB"/>
    <w:rsid w:val="00697975"/>
    <w:rsid w:val="006A3678"/>
    <w:rsid w:val="006A44AE"/>
    <w:rsid w:val="006A5BE3"/>
    <w:rsid w:val="006B1603"/>
    <w:rsid w:val="006B3226"/>
    <w:rsid w:val="006B419C"/>
    <w:rsid w:val="006C0A32"/>
    <w:rsid w:val="006C43EE"/>
    <w:rsid w:val="006C55AB"/>
    <w:rsid w:val="006C566E"/>
    <w:rsid w:val="006C615A"/>
    <w:rsid w:val="006D0E15"/>
    <w:rsid w:val="006D2B11"/>
    <w:rsid w:val="006D2DBB"/>
    <w:rsid w:val="006D3761"/>
    <w:rsid w:val="006D44BD"/>
    <w:rsid w:val="006D7401"/>
    <w:rsid w:val="006E01D1"/>
    <w:rsid w:val="006E29A9"/>
    <w:rsid w:val="006E709C"/>
    <w:rsid w:val="006F15B6"/>
    <w:rsid w:val="006F340C"/>
    <w:rsid w:val="006F5411"/>
    <w:rsid w:val="006F6904"/>
    <w:rsid w:val="006F6EFE"/>
    <w:rsid w:val="00710D66"/>
    <w:rsid w:val="00711702"/>
    <w:rsid w:val="007129EC"/>
    <w:rsid w:val="007138A3"/>
    <w:rsid w:val="00715C08"/>
    <w:rsid w:val="007161E6"/>
    <w:rsid w:val="0071664D"/>
    <w:rsid w:val="00716B7A"/>
    <w:rsid w:val="00717394"/>
    <w:rsid w:val="007214D0"/>
    <w:rsid w:val="00725111"/>
    <w:rsid w:val="00730968"/>
    <w:rsid w:val="00734B16"/>
    <w:rsid w:val="00740C3C"/>
    <w:rsid w:val="0074165D"/>
    <w:rsid w:val="0074264C"/>
    <w:rsid w:val="00744A0F"/>
    <w:rsid w:val="00744AB3"/>
    <w:rsid w:val="00746EE7"/>
    <w:rsid w:val="00750647"/>
    <w:rsid w:val="00752470"/>
    <w:rsid w:val="00752FEA"/>
    <w:rsid w:val="00753275"/>
    <w:rsid w:val="0075492E"/>
    <w:rsid w:val="00757368"/>
    <w:rsid w:val="00760C04"/>
    <w:rsid w:val="00761324"/>
    <w:rsid w:val="00764612"/>
    <w:rsid w:val="0076666C"/>
    <w:rsid w:val="00772A4F"/>
    <w:rsid w:val="0077449C"/>
    <w:rsid w:val="00774837"/>
    <w:rsid w:val="00774E9D"/>
    <w:rsid w:val="00774F62"/>
    <w:rsid w:val="007758A7"/>
    <w:rsid w:val="00780487"/>
    <w:rsid w:val="00780822"/>
    <w:rsid w:val="00781BAE"/>
    <w:rsid w:val="00784980"/>
    <w:rsid w:val="00792554"/>
    <w:rsid w:val="0079380A"/>
    <w:rsid w:val="0079589C"/>
    <w:rsid w:val="00796857"/>
    <w:rsid w:val="007A5040"/>
    <w:rsid w:val="007A6654"/>
    <w:rsid w:val="007A733A"/>
    <w:rsid w:val="007B0A83"/>
    <w:rsid w:val="007B504F"/>
    <w:rsid w:val="007B7F81"/>
    <w:rsid w:val="007C2787"/>
    <w:rsid w:val="007C2F35"/>
    <w:rsid w:val="007C4101"/>
    <w:rsid w:val="007C5044"/>
    <w:rsid w:val="007D43C9"/>
    <w:rsid w:val="007D4536"/>
    <w:rsid w:val="007D470A"/>
    <w:rsid w:val="007E7A56"/>
    <w:rsid w:val="007E7D1C"/>
    <w:rsid w:val="007F0B1C"/>
    <w:rsid w:val="007F1726"/>
    <w:rsid w:val="007F5919"/>
    <w:rsid w:val="007F7ED6"/>
    <w:rsid w:val="0080051A"/>
    <w:rsid w:val="008027BB"/>
    <w:rsid w:val="00802977"/>
    <w:rsid w:val="00803ED1"/>
    <w:rsid w:val="0080509B"/>
    <w:rsid w:val="00807426"/>
    <w:rsid w:val="0081438C"/>
    <w:rsid w:val="00817445"/>
    <w:rsid w:val="00822CED"/>
    <w:rsid w:val="00824239"/>
    <w:rsid w:val="00824DAF"/>
    <w:rsid w:val="00825402"/>
    <w:rsid w:val="00825E76"/>
    <w:rsid w:val="0082610A"/>
    <w:rsid w:val="008264EE"/>
    <w:rsid w:val="00831472"/>
    <w:rsid w:val="00833BD3"/>
    <w:rsid w:val="00834027"/>
    <w:rsid w:val="008347B9"/>
    <w:rsid w:val="00835E88"/>
    <w:rsid w:val="00836218"/>
    <w:rsid w:val="00840AA3"/>
    <w:rsid w:val="00840B73"/>
    <w:rsid w:val="00842193"/>
    <w:rsid w:val="0084492E"/>
    <w:rsid w:val="00847806"/>
    <w:rsid w:val="008578A7"/>
    <w:rsid w:val="00863731"/>
    <w:rsid w:val="00864735"/>
    <w:rsid w:val="0087382F"/>
    <w:rsid w:val="00874845"/>
    <w:rsid w:val="0087485A"/>
    <w:rsid w:val="00876AA8"/>
    <w:rsid w:val="00876DF0"/>
    <w:rsid w:val="00880C82"/>
    <w:rsid w:val="00881C39"/>
    <w:rsid w:val="00881E59"/>
    <w:rsid w:val="00882A2D"/>
    <w:rsid w:val="00885410"/>
    <w:rsid w:val="00886B5E"/>
    <w:rsid w:val="00886E5D"/>
    <w:rsid w:val="00887DAB"/>
    <w:rsid w:val="0089368A"/>
    <w:rsid w:val="00894AC5"/>
    <w:rsid w:val="008952F8"/>
    <w:rsid w:val="008A1A96"/>
    <w:rsid w:val="008A5AF9"/>
    <w:rsid w:val="008A6024"/>
    <w:rsid w:val="008A727E"/>
    <w:rsid w:val="008B0652"/>
    <w:rsid w:val="008B1BB4"/>
    <w:rsid w:val="008B2CAB"/>
    <w:rsid w:val="008B30AB"/>
    <w:rsid w:val="008B3E74"/>
    <w:rsid w:val="008B4721"/>
    <w:rsid w:val="008B5876"/>
    <w:rsid w:val="008B759B"/>
    <w:rsid w:val="008C00F8"/>
    <w:rsid w:val="008C22DB"/>
    <w:rsid w:val="008C541B"/>
    <w:rsid w:val="008C6260"/>
    <w:rsid w:val="008D16BA"/>
    <w:rsid w:val="008D3769"/>
    <w:rsid w:val="008D57E0"/>
    <w:rsid w:val="008D585B"/>
    <w:rsid w:val="008D6073"/>
    <w:rsid w:val="008E2045"/>
    <w:rsid w:val="008E2451"/>
    <w:rsid w:val="008E261D"/>
    <w:rsid w:val="008E3D3C"/>
    <w:rsid w:val="008E49D4"/>
    <w:rsid w:val="008F01D5"/>
    <w:rsid w:val="008F2ACA"/>
    <w:rsid w:val="008F4512"/>
    <w:rsid w:val="008F52CC"/>
    <w:rsid w:val="00901DD8"/>
    <w:rsid w:val="00902588"/>
    <w:rsid w:val="00902DC8"/>
    <w:rsid w:val="00903D9D"/>
    <w:rsid w:val="00904C47"/>
    <w:rsid w:val="009054B6"/>
    <w:rsid w:val="00905A6F"/>
    <w:rsid w:val="009108B9"/>
    <w:rsid w:val="009146B9"/>
    <w:rsid w:val="00917CA2"/>
    <w:rsid w:val="00920063"/>
    <w:rsid w:val="00922063"/>
    <w:rsid w:val="009257D9"/>
    <w:rsid w:val="009265AB"/>
    <w:rsid w:val="00931047"/>
    <w:rsid w:val="00931250"/>
    <w:rsid w:val="00936C3A"/>
    <w:rsid w:val="009426C5"/>
    <w:rsid w:val="00945E48"/>
    <w:rsid w:val="00951BF8"/>
    <w:rsid w:val="00953058"/>
    <w:rsid w:val="009560A9"/>
    <w:rsid w:val="009574D4"/>
    <w:rsid w:val="00967039"/>
    <w:rsid w:val="00967337"/>
    <w:rsid w:val="00967FFD"/>
    <w:rsid w:val="00971C91"/>
    <w:rsid w:val="00973703"/>
    <w:rsid w:val="00975D08"/>
    <w:rsid w:val="009765AD"/>
    <w:rsid w:val="00983CE8"/>
    <w:rsid w:val="00984348"/>
    <w:rsid w:val="00984DC3"/>
    <w:rsid w:val="00986562"/>
    <w:rsid w:val="00986CA2"/>
    <w:rsid w:val="00987D81"/>
    <w:rsid w:val="00990BB1"/>
    <w:rsid w:val="00992ECB"/>
    <w:rsid w:val="009933B6"/>
    <w:rsid w:val="0099568F"/>
    <w:rsid w:val="00996DD5"/>
    <w:rsid w:val="009A0F1E"/>
    <w:rsid w:val="009A1A65"/>
    <w:rsid w:val="009A25FB"/>
    <w:rsid w:val="009A29F3"/>
    <w:rsid w:val="009A3421"/>
    <w:rsid w:val="009A3B65"/>
    <w:rsid w:val="009A40FE"/>
    <w:rsid w:val="009B00DE"/>
    <w:rsid w:val="009B4728"/>
    <w:rsid w:val="009B57EC"/>
    <w:rsid w:val="009B7178"/>
    <w:rsid w:val="009C0CEF"/>
    <w:rsid w:val="009C5F6B"/>
    <w:rsid w:val="009C7C32"/>
    <w:rsid w:val="009D0D5F"/>
    <w:rsid w:val="009D529D"/>
    <w:rsid w:val="009D7C73"/>
    <w:rsid w:val="009E00B8"/>
    <w:rsid w:val="009E041C"/>
    <w:rsid w:val="009E3A2F"/>
    <w:rsid w:val="009E3AFC"/>
    <w:rsid w:val="009E4444"/>
    <w:rsid w:val="009E44C9"/>
    <w:rsid w:val="009E6A8D"/>
    <w:rsid w:val="009F6840"/>
    <w:rsid w:val="00A000C5"/>
    <w:rsid w:val="00A019BC"/>
    <w:rsid w:val="00A039D1"/>
    <w:rsid w:val="00A051B4"/>
    <w:rsid w:val="00A07CFE"/>
    <w:rsid w:val="00A16970"/>
    <w:rsid w:val="00A16BCF"/>
    <w:rsid w:val="00A237A8"/>
    <w:rsid w:val="00A24FEF"/>
    <w:rsid w:val="00A3027E"/>
    <w:rsid w:val="00A30812"/>
    <w:rsid w:val="00A321ED"/>
    <w:rsid w:val="00A340D2"/>
    <w:rsid w:val="00A3623B"/>
    <w:rsid w:val="00A40C70"/>
    <w:rsid w:val="00A40C88"/>
    <w:rsid w:val="00A422CF"/>
    <w:rsid w:val="00A430C6"/>
    <w:rsid w:val="00A441D4"/>
    <w:rsid w:val="00A46194"/>
    <w:rsid w:val="00A479A7"/>
    <w:rsid w:val="00A47CFA"/>
    <w:rsid w:val="00A51032"/>
    <w:rsid w:val="00A52177"/>
    <w:rsid w:val="00A52C4A"/>
    <w:rsid w:val="00A543B6"/>
    <w:rsid w:val="00A546A3"/>
    <w:rsid w:val="00A54D8B"/>
    <w:rsid w:val="00A55F84"/>
    <w:rsid w:val="00A56463"/>
    <w:rsid w:val="00A56616"/>
    <w:rsid w:val="00A57B86"/>
    <w:rsid w:val="00A623EA"/>
    <w:rsid w:val="00A64E50"/>
    <w:rsid w:val="00A725FD"/>
    <w:rsid w:val="00A75140"/>
    <w:rsid w:val="00A754B4"/>
    <w:rsid w:val="00A7571C"/>
    <w:rsid w:val="00A75B7A"/>
    <w:rsid w:val="00A80329"/>
    <w:rsid w:val="00A83590"/>
    <w:rsid w:val="00A90932"/>
    <w:rsid w:val="00A920CA"/>
    <w:rsid w:val="00A94359"/>
    <w:rsid w:val="00A9441E"/>
    <w:rsid w:val="00A9472D"/>
    <w:rsid w:val="00A96640"/>
    <w:rsid w:val="00A96D6C"/>
    <w:rsid w:val="00AA13D4"/>
    <w:rsid w:val="00AA1D10"/>
    <w:rsid w:val="00AA3F04"/>
    <w:rsid w:val="00AA5FD5"/>
    <w:rsid w:val="00AA6D3C"/>
    <w:rsid w:val="00AB0C0D"/>
    <w:rsid w:val="00AB1157"/>
    <w:rsid w:val="00AB22A0"/>
    <w:rsid w:val="00AC0259"/>
    <w:rsid w:val="00AC0345"/>
    <w:rsid w:val="00AC56FE"/>
    <w:rsid w:val="00AC5B2C"/>
    <w:rsid w:val="00AC6F10"/>
    <w:rsid w:val="00AD01D0"/>
    <w:rsid w:val="00AD074F"/>
    <w:rsid w:val="00AD1FF5"/>
    <w:rsid w:val="00AD6431"/>
    <w:rsid w:val="00AD6D87"/>
    <w:rsid w:val="00AD6E25"/>
    <w:rsid w:val="00AD7CD5"/>
    <w:rsid w:val="00AE3D65"/>
    <w:rsid w:val="00AF4F35"/>
    <w:rsid w:val="00AF55D6"/>
    <w:rsid w:val="00AF722A"/>
    <w:rsid w:val="00AF7370"/>
    <w:rsid w:val="00AF7F79"/>
    <w:rsid w:val="00B01BA0"/>
    <w:rsid w:val="00B02EAA"/>
    <w:rsid w:val="00B07FF8"/>
    <w:rsid w:val="00B123F0"/>
    <w:rsid w:val="00B13E22"/>
    <w:rsid w:val="00B13E52"/>
    <w:rsid w:val="00B152E7"/>
    <w:rsid w:val="00B1715A"/>
    <w:rsid w:val="00B176C2"/>
    <w:rsid w:val="00B2782A"/>
    <w:rsid w:val="00B3059A"/>
    <w:rsid w:val="00B341BA"/>
    <w:rsid w:val="00B348DE"/>
    <w:rsid w:val="00B36924"/>
    <w:rsid w:val="00B45C71"/>
    <w:rsid w:val="00B4617C"/>
    <w:rsid w:val="00B47A56"/>
    <w:rsid w:val="00B52887"/>
    <w:rsid w:val="00B5395F"/>
    <w:rsid w:val="00B5774E"/>
    <w:rsid w:val="00B621E6"/>
    <w:rsid w:val="00B63C78"/>
    <w:rsid w:val="00B63D2F"/>
    <w:rsid w:val="00B64DCA"/>
    <w:rsid w:val="00B66E7D"/>
    <w:rsid w:val="00B67446"/>
    <w:rsid w:val="00B72410"/>
    <w:rsid w:val="00B724C1"/>
    <w:rsid w:val="00B81196"/>
    <w:rsid w:val="00B83423"/>
    <w:rsid w:val="00B85824"/>
    <w:rsid w:val="00B8673C"/>
    <w:rsid w:val="00B867B9"/>
    <w:rsid w:val="00B87DDF"/>
    <w:rsid w:val="00B87F93"/>
    <w:rsid w:val="00B9270E"/>
    <w:rsid w:val="00B92724"/>
    <w:rsid w:val="00B9278E"/>
    <w:rsid w:val="00B92ABA"/>
    <w:rsid w:val="00B932AC"/>
    <w:rsid w:val="00B9478A"/>
    <w:rsid w:val="00BA0C4F"/>
    <w:rsid w:val="00BA1141"/>
    <w:rsid w:val="00BA2309"/>
    <w:rsid w:val="00BA232B"/>
    <w:rsid w:val="00BA35CD"/>
    <w:rsid w:val="00BA5B43"/>
    <w:rsid w:val="00BA644C"/>
    <w:rsid w:val="00BA690C"/>
    <w:rsid w:val="00BB0B48"/>
    <w:rsid w:val="00BB52B0"/>
    <w:rsid w:val="00BB589D"/>
    <w:rsid w:val="00BB63E6"/>
    <w:rsid w:val="00BC2321"/>
    <w:rsid w:val="00BC2DBC"/>
    <w:rsid w:val="00BC6367"/>
    <w:rsid w:val="00BC72E3"/>
    <w:rsid w:val="00BD1C22"/>
    <w:rsid w:val="00BD458B"/>
    <w:rsid w:val="00BD4C0A"/>
    <w:rsid w:val="00BE0C6D"/>
    <w:rsid w:val="00BE1088"/>
    <w:rsid w:val="00BE38CF"/>
    <w:rsid w:val="00BE48CE"/>
    <w:rsid w:val="00BE7402"/>
    <w:rsid w:val="00BF216A"/>
    <w:rsid w:val="00BF3432"/>
    <w:rsid w:val="00BF45A5"/>
    <w:rsid w:val="00BF4B68"/>
    <w:rsid w:val="00C03789"/>
    <w:rsid w:val="00C03B65"/>
    <w:rsid w:val="00C04808"/>
    <w:rsid w:val="00C05C94"/>
    <w:rsid w:val="00C10CF3"/>
    <w:rsid w:val="00C13A79"/>
    <w:rsid w:val="00C15D1E"/>
    <w:rsid w:val="00C167C4"/>
    <w:rsid w:val="00C17528"/>
    <w:rsid w:val="00C175F5"/>
    <w:rsid w:val="00C23C11"/>
    <w:rsid w:val="00C249C3"/>
    <w:rsid w:val="00C272D1"/>
    <w:rsid w:val="00C310BA"/>
    <w:rsid w:val="00C310CF"/>
    <w:rsid w:val="00C312CF"/>
    <w:rsid w:val="00C31B4E"/>
    <w:rsid w:val="00C32F66"/>
    <w:rsid w:val="00C424C0"/>
    <w:rsid w:val="00C454EE"/>
    <w:rsid w:val="00C47D57"/>
    <w:rsid w:val="00C518F5"/>
    <w:rsid w:val="00C5202F"/>
    <w:rsid w:val="00C52AD4"/>
    <w:rsid w:val="00C52C8F"/>
    <w:rsid w:val="00C53583"/>
    <w:rsid w:val="00C557C8"/>
    <w:rsid w:val="00C61C5E"/>
    <w:rsid w:val="00C626F7"/>
    <w:rsid w:val="00C6373D"/>
    <w:rsid w:val="00C65E68"/>
    <w:rsid w:val="00C6695C"/>
    <w:rsid w:val="00C72773"/>
    <w:rsid w:val="00C73467"/>
    <w:rsid w:val="00C73C3E"/>
    <w:rsid w:val="00C73E63"/>
    <w:rsid w:val="00C76A00"/>
    <w:rsid w:val="00C76E6A"/>
    <w:rsid w:val="00C77014"/>
    <w:rsid w:val="00C77960"/>
    <w:rsid w:val="00C82024"/>
    <w:rsid w:val="00C82F0D"/>
    <w:rsid w:val="00C834AA"/>
    <w:rsid w:val="00C9002B"/>
    <w:rsid w:val="00C91CE0"/>
    <w:rsid w:val="00C92D77"/>
    <w:rsid w:val="00C92DC8"/>
    <w:rsid w:val="00C954D8"/>
    <w:rsid w:val="00CA247E"/>
    <w:rsid w:val="00CA2B77"/>
    <w:rsid w:val="00CA4890"/>
    <w:rsid w:val="00CB08A3"/>
    <w:rsid w:val="00CB0958"/>
    <w:rsid w:val="00CB2987"/>
    <w:rsid w:val="00CB4396"/>
    <w:rsid w:val="00CB4BDB"/>
    <w:rsid w:val="00CB5EC3"/>
    <w:rsid w:val="00CC0C19"/>
    <w:rsid w:val="00CC376B"/>
    <w:rsid w:val="00CC6258"/>
    <w:rsid w:val="00CC6A7A"/>
    <w:rsid w:val="00CC71A4"/>
    <w:rsid w:val="00CD357C"/>
    <w:rsid w:val="00CD396C"/>
    <w:rsid w:val="00CE1917"/>
    <w:rsid w:val="00CE38E0"/>
    <w:rsid w:val="00CE5EE2"/>
    <w:rsid w:val="00CF1C9B"/>
    <w:rsid w:val="00CF29B2"/>
    <w:rsid w:val="00CF2E21"/>
    <w:rsid w:val="00CF3645"/>
    <w:rsid w:val="00D00A1F"/>
    <w:rsid w:val="00D011C8"/>
    <w:rsid w:val="00D0479F"/>
    <w:rsid w:val="00D04ACB"/>
    <w:rsid w:val="00D059E1"/>
    <w:rsid w:val="00D062E9"/>
    <w:rsid w:val="00D103C1"/>
    <w:rsid w:val="00D104F3"/>
    <w:rsid w:val="00D139D0"/>
    <w:rsid w:val="00D140C6"/>
    <w:rsid w:val="00D14DD9"/>
    <w:rsid w:val="00D20888"/>
    <w:rsid w:val="00D20C52"/>
    <w:rsid w:val="00D2168C"/>
    <w:rsid w:val="00D23A2E"/>
    <w:rsid w:val="00D23D23"/>
    <w:rsid w:val="00D30244"/>
    <w:rsid w:val="00D349B6"/>
    <w:rsid w:val="00D364C7"/>
    <w:rsid w:val="00D3650C"/>
    <w:rsid w:val="00D3708E"/>
    <w:rsid w:val="00D42611"/>
    <w:rsid w:val="00D42ABB"/>
    <w:rsid w:val="00D430DC"/>
    <w:rsid w:val="00D43474"/>
    <w:rsid w:val="00D44BDA"/>
    <w:rsid w:val="00D46B07"/>
    <w:rsid w:val="00D4704E"/>
    <w:rsid w:val="00D4709C"/>
    <w:rsid w:val="00D472F7"/>
    <w:rsid w:val="00D558F0"/>
    <w:rsid w:val="00D55DA3"/>
    <w:rsid w:val="00D616E3"/>
    <w:rsid w:val="00D61C29"/>
    <w:rsid w:val="00D66621"/>
    <w:rsid w:val="00D66E30"/>
    <w:rsid w:val="00D723D3"/>
    <w:rsid w:val="00D82ADA"/>
    <w:rsid w:val="00D84C14"/>
    <w:rsid w:val="00D84DD6"/>
    <w:rsid w:val="00D86216"/>
    <w:rsid w:val="00D932A1"/>
    <w:rsid w:val="00D93831"/>
    <w:rsid w:val="00D9651F"/>
    <w:rsid w:val="00DA12D3"/>
    <w:rsid w:val="00DA184F"/>
    <w:rsid w:val="00DA7F8F"/>
    <w:rsid w:val="00DB0753"/>
    <w:rsid w:val="00DB4A6B"/>
    <w:rsid w:val="00DB4B10"/>
    <w:rsid w:val="00DB7A55"/>
    <w:rsid w:val="00DC341E"/>
    <w:rsid w:val="00DC36E4"/>
    <w:rsid w:val="00DC4DE4"/>
    <w:rsid w:val="00DC704B"/>
    <w:rsid w:val="00DC75F8"/>
    <w:rsid w:val="00DD341A"/>
    <w:rsid w:val="00DD3C94"/>
    <w:rsid w:val="00DD446E"/>
    <w:rsid w:val="00DD47F4"/>
    <w:rsid w:val="00DD5950"/>
    <w:rsid w:val="00DE23D9"/>
    <w:rsid w:val="00DE24DA"/>
    <w:rsid w:val="00DE4290"/>
    <w:rsid w:val="00DE64F4"/>
    <w:rsid w:val="00DF11AF"/>
    <w:rsid w:val="00DF1963"/>
    <w:rsid w:val="00DF249A"/>
    <w:rsid w:val="00DF67CC"/>
    <w:rsid w:val="00E009B9"/>
    <w:rsid w:val="00E01EDC"/>
    <w:rsid w:val="00E02469"/>
    <w:rsid w:val="00E0404E"/>
    <w:rsid w:val="00E04471"/>
    <w:rsid w:val="00E10401"/>
    <w:rsid w:val="00E10786"/>
    <w:rsid w:val="00E10C2F"/>
    <w:rsid w:val="00E129B0"/>
    <w:rsid w:val="00E13471"/>
    <w:rsid w:val="00E13DEB"/>
    <w:rsid w:val="00E14A45"/>
    <w:rsid w:val="00E1607F"/>
    <w:rsid w:val="00E161EC"/>
    <w:rsid w:val="00E166E0"/>
    <w:rsid w:val="00E1689A"/>
    <w:rsid w:val="00E16E15"/>
    <w:rsid w:val="00E1718B"/>
    <w:rsid w:val="00E20D67"/>
    <w:rsid w:val="00E21EB0"/>
    <w:rsid w:val="00E22B69"/>
    <w:rsid w:val="00E24634"/>
    <w:rsid w:val="00E25547"/>
    <w:rsid w:val="00E25F7B"/>
    <w:rsid w:val="00E27505"/>
    <w:rsid w:val="00E27DA4"/>
    <w:rsid w:val="00E314C5"/>
    <w:rsid w:val="00E33BE5"/>
    <w:rsid w:val="00E36562"/>
    <w:rsid w:val="00E36A6F"/>
    <w:rsid w:val="00E436F3"/>
    <w:rsid w:val="00E441A7"/>
    <w:rsid w:val="00E46C55"/>
    <w:rsid w:val="00E50596"/>
    <w:rsid w:val="00E530D7"/>
    <w:rsid w:val="00E5467F"/>
    <w:rsid w:val="00E55D3C"/>
    <w:rsid w:val="00E5668F"/>
    <w:rsid w:val="00E627CB"/>
    <w:rsid w:val="00E62B0D"/>
    <w:rsid w:val="00E63AB0"/>
    <w:rsid w:val="00E6477F"/>
    <w:rsid w:val="00E655DC"/>
    <w:rsid w:val="00E715E6"/>
    <w:rsid w:val="00E71D6E"/>
    <w:rsid w:val="00E76D28"/>
    <w:rsid w:val="00E815D6"/>
    <w:rsid w:val="00E81B6C"/>
    <w:rsid w:val="00E832FE"/>
    <w:rsid w:val="00E8334A"/>
    <w:rsid w:val="00E8395E"/>
    <w:rsid w:val="00E84A74"/>
    <w:rsid w:val="00E84E1B"/>
    <w:rsid w:val="00E86559"/>
    <w:rsid w:val="00E90DF8"/>
    <w:rsid w:val="00E90FD9"/>
    <w:rsid w:val="00E9166D"/>
    <w:rsid w:val="00E95C25"/>
    <w:rsid w:val="00E97832"/>
    <w:rsid w:val="00EA51EE"/>
    <w:rsid w:val="00EA534A"/>
    <w:rsid w:val="00EA595D"/>
    <w:rsid w:val="00EA644E"/>
    <w:rsid w:val="00EA68DA"/>
    <w:rsid w:val="00EA6F74"/>
    <w:rsid w:val="00EB028E"/>
    <w:rsid w:val="00EB123F"/>
    <w:rsid w:val="00EB1A14"/>
    <w:rsid w:val="00EB2422"/>
    <w:rsid w:val="00EB3BD0"/>
    <w:rsid w:val="00EB642E"/>
    <w:rsid w:val="00EB73CC"/>
    <w:rsid w:val="00EC14CB"/>
    <w:rsid w:val="00EC1B7E"/>
    <w:rsid w:val="00EC40BF"/>
    <w:rsid w:val="00EC6585"/>
    <w:rsid w:val="00EC79F1"/>
    <w:rsid w:val="00ED440E"/>
    <w:rsid w:val="00ED72F3"/>
    <w:rsid w:val="00EE0260"/>
    <w:rsid w:val="00EE098E"/>
    <w:rsid w:val="00EE22CD"/>
    <w:rsid w:val="00EE2719"/>
    <w:rsid w:val="00EE565E"/>
    <w:rsid w:val="00EE6440"/>
    <w:rsid w:val="00EF382E"/>
    <w:rsid w:val="00EF56C7"/>
    <w:rsid w:val="00F04B29"/>
    <w:rsid w:val="00F0591A"/>
    <w:rsid w:val="00F06706"/>
    <w:rsid w:val="00F136B4"/>
    <w:rsid w:val="00F16675"/>
    <w:rsid w:val="00F23A8F"/>
    <w:rsid w:val="00F23F9C"/>
    <w:rsid w:val="00F25095"/>
    <w:rsid w:val="00F30BF4"/>
    <w:rsid w:val="00F343B9"/>
    <w:rsid w:val="00F344FC"/>
    <w:rsid w:val="00F346AB"/>
    <w:rsid w:val="00F35C81"/>
    <w:rsid w:val="00F4239C"/>
    <w:rsid w:val="00F42F96"/>
    <w:rsid w:val="00F457AF"/>
    <w:rsid w:val="00F46E31"/>
    <w:rsid w:val="00F47856"/>
    <w:rsid w:val="00F515EA"/>
    <w:rsid w:val="00F517EF"/>
    <w:rsid w:val="00F51BE2"/>
    <w:rsid w:val="00F538AF"/>
    <w:rsid w:val="00F6085E"/>
    <w:rsid w:val="00F61A9A"/>
    <w:rsid w:val="00F63D74"/>
    <w:rsid w:val="00F71EBA"/>
    <w:rsid w:val="00F72E75"/>
    <w:rsid w:val="00F73C26"/>
    <w:rsid w:val="00F74616"/>
    <w:rsid w:val="00F7505D"/>
    <w:rsid w:val="00F76950"/>
    <w:rsid w:val="00F77454"/>
    <w:rsid w:val="00F81372"/>
    <w:rsid w:val="00F8292B"/>
    <w:rsid w:val="00F875B5"/>
    <w:rsid w:val="00F87C9F"/>
    <w:rsid w:val="00F90710"/>
    <w:rsid w:val="00F9198C"/>
    <w:rsid w:val="00FA1A44"/>
    <w:rsid w:val="00FA1E06"/>
    <w:rsid w:val="00FA3A5D"/>
    <w:rsid w:val="00FA4462"/>
    <w:rsid w:val="00FA5034"/>
    <w:rsid w:val="00FA651C"/>
    <w:rsid w:val="00FB2269"/>
    <w:rsid w:val="00FB2F08"/>
    <w:rsid w:val="00FB35A0"/>
    <w:rsid w:val="00FB3A73"/>
    <w:rsid w:val="00FC0CB8"/>
    <w:rsid w:val="00FC1D37"/>
    <w:rsid w:val="00FC2A39"/>
    <w:rsid w:val="00FC391C"/>
    <w:rsid w:val="00FC48E4"/>
    <w:rsid w:val="00FC731D"/>
    <w:rsid w:val="00FC7E93"/>
    <w:rsid w:val="00FD14CE"/>
    <w:rsid w:val="00FD3A9B"/>
    <w:rsid w:val="00FD5066"/>
    <w:rsid w:val="00FD5F1B"/>
    <w:rsid w:val="00FD78D3"/>
    <w:rsid w:val="00FD7FEF"/>
    <w:rsid w:val="00FE2A93"/>
    <w:rsid w:val="00FE3A1C"/>
    <w:rsid w:val="00FE4BFF"/>
    <w:rsid w:val="00FF3A45"/>
    <w:rsid w:val="00FF4C83"/>
    <w:rsid w:val="00FF5624"/>
    <w:rsid w:val="00FF66CC"/>
    <w:rsid w:val="00FF6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Cite"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rsid w:val="00C2061F"/>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qFormat/>
    <w:rsid w:val="00EB2422"/>
    <w:pPr>
      <w:keepNext/>
      <w:spacing w:before="240" w:after="60"/>
      <w:outlineLvl w:val="1"/>
    </w:pPr>
    <w:rPr>
      <w:rFonts w:ascii="Cambria" w:hAnsi="Cambria"/>
      <w:b/>
      <w:bCs/>
      <w:i/>
      <w:iCs/>
      <w:sz w:val="28"/>
      <w:szCs w:val="28"/>
    </w:rPr>
  </w:style>
  <w:style w:type="paragraph" w:styleId="Titre3">
    <w:name w:val="heading 3"/>
    <w:basedOn w:val="Normal"/>
    <w:next w:val="Normal"/>
    <w:qFormat/>
    <w:rsid w:val="006A18BB"/>
    <w:pPr>
      <w:keepNext/>
      <w:jc w:val="right"/>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185C7D"/>
    <w:pPr>
      <w:tabs>
        <w:tab w:val="center" w:pos="4536"/>
        <w:tab w:val="right" w:pos="9072"/>
      </w:tabs>
    </w:pPr>
  </w:style>
  <w:style w:type="character" w:styleId="Numrodepage">
    <w:name w:val="page number"/>
    <w:basedOn w:val="Policepardfaut"/>
    <w:rsid w:val="00185C7D"/>
  </w:style>
  <w:style w:type="character" w:styleId="lev">
    <w:name w:val="Strong"/>
    <w:qFormat/>
    <w:rsid w:val="00D32704"/>
    <w:rPr>
      <w:b/>
      <w:bCs/>
    </w:rPr>
  </w:style>
  <w:style w:type="paragraph" w:styleId="Notedebasdepage">
    <w:name w:val="footnote text"/>
    <w:basedOn w:val="Normal"/>
    <w:link w:val="NotedebasdepageCar"/>
    <w:semiHidden/>
    <w:rsid w:val="00261CFC"/>
    <w:pPr>
      <w:jc w:val="both"/>
    </w:pPr>
    <w:rPr>
      <w:rFonts w:ascii="Palatino Linotype" w:hAnsi="Palatino Linotype"/>
      <w:sz w:val="18"/>
      <w:szCs w:val="20"/>
    </w:rPr>
  </w:style>
  <w:style w:type="character" w:styleId="Appelnotedebasdep">
    <w:name w:val="footnote reference"/>
    <w:semiHidden/>
    <w:rsid w:val="00261CFC"/>
    <w:rPr>
      <w:vertAlign w:val="superscript"/>
    </w:rPr>
  </w:style>
  <w:style w:type="character" w:styleId="Lienhypertexte">
    <w:name w:val="Hyperlink"/>
    <w:uiPriority w:val="99"/>
    <w:rsid w:val="00515A6F"/>
    <w:rPr>
      <w:color w:val="0000FF"/>
      <w:u w:val="single"/>
    </w:rPr>
  </w:style>
  <w:style w:type="paragraph" w:styleId="NormalWeb">
    <w:name w:val="Normal (Web)"/>
    <w:basedOn w:val="Normal"/>
    <w:uiPriority w:val="99"/>
    <w:rsid w:val="00515A6F"/>
    <w:pPr>
      <w:spacing w:before="100" w:beforeAutospacing="1" w:after="100" w:afterAutospacing="1"/>
    </w:pPr>
  </w:style>
  <w:style w:type="character" w:customStyle="1" w:styleId="citecrochet1">
    <w:name w:val="cite_crochet1"/>
    <w:rsid w:val="00515A6F"/>
    <w:rPr>
      <w:vanish/>
      <w:webHidden w:val="0"/>
      <w:specVanish w:val="0"/>
    </w:rPr>
  </w:style>
  <w:style w:type="character" w:customStyle="1" w:styleId="bleuvert1">
    <w:name w:val="bleuvert1"/>
    <w:rsid w:val="00DE6424"/>
    <w:rPr>
      <w:color w:val="009999"/>
    </w:rPr>
  </w:style>
  <w:style w:type="character" w:customStyle="1" w:styleId="titrepage21">
    <w:name w:val="titrepage21"/>
    <w:rsid w:val="00DE6424"/>
    <w:rPr>
      <w:rFonts w:ascii="Trebuchet MS" w:hAnsi="Trebuchet MS" w:hint="default"/>
      <w:b/>
      <w:bCs/>
      <w:color w:val="000099"/>
      <w:sz w:val="27"/>
      <w:szCs w:val="27"/>
    </w:rPr>
  </w:style>
  <w:style w:type="table" w:styleId="Grilledutableau">
    <w:name w:val="Table Grid"/>
    <w:basedOn w:val="TableauNormal"/>
    <w:uiPriority w:val="59"/>
    <w:rsid w:val="00DE6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uiPriority w:val="20"/>
    <w:qFormat/>
    <w:rsid w:val="00A459FF"/>
    <w:rPr>
      <w:b/>
      <w:bCs/>
      <w:i w:val="0"/>
      <w:iCs w:val="0"/>
    </w:rPr>
  </w:style>
  <w:style w:type="paragraph" w:styleId="En-tte">
    <w:name w:val="header"/>
    <w:basedOn w:val="Normal"/>
    <w:rsid w:val="005958FA"/>
    <w:pPr>
      <w:tabs>
        <w:tab w:val="center" w:pos="4536"/>
        <w:tab w:val="right" w:pos="9072"/>
      </w:tabs>
    </w:pPr>
  </w:style>
  <w:style w:type="character" w:customStyle="1" w:styleId="savoir">
    <w:name w:val="savoir"/>
    <w:basedOn w:val="Policepardfaut"/>
    <w:rsid w:val="008E3028"/>
  </w:style>
  <w:style w:type="character" w:customStyle="1" w:styleId="spelle">
    <w:name w:val="spelle"/>
    <w:basedOn w:val="Policepardfaut"/>
    <w:rsid w:val="008E3028"/>
  </w:style>
  <w:style w:type="paragraph" w:customStyle="1" w:styleId="AAAA">
    <w:name w:val="AAAA"/>
    <w:basedOn w:val="Normal"/>
    <w:rsid w:val="00A965B8"/>
    <w:pPr>
      <w:spacing w:before="240" w:after="240" w:line="360" w:lineRule="auto"/>
      <w:jc w:val="both"/>
    </w:pPr>
    <w:rPr>
      <w:rFonts w:ascii="Arial" w:hAnsi="Arial" w:cs="Arial"/>
      <w:bCs/>
      <w:sz w:val="22"/>
      <w:szCs w:val="22"/>
      <w:lang w:val="en-GB"/>
    </w:rPr>
  </w:style>
  <w:style w:type="character" w:customStyle="1" w:styleId="link1">
    <w:name w:val="link1"/>
    <w:basedOn w:val="Policepardfaut"/>
    <w:rsid w:val="00FD280E"/>
  </w:style>
  <w:style w:type="paragraph" w:styleId="Textedebulles">
    <w:name w:val="Balloon Text"/>
    <w:basedOn w:val="Normal"/>
    <w:semiHidden/>
    <w:rsid w:val="00A75140"/>
    <w:rPr>
      <w:rFonts w:ascii="Tahoma" w:hAnsi="Tahoma" w:cs="Tahoma"/>
      <w:sz w:val="16"/>
      <w:szCs w:val="16"/>
    </w:rPr>
  </w:style>
  <w:style w:type="character" w:styleId="Marquedecommentaire">
    <w:name w:val="annotation reference"/>
    <w:semiHidden/>
    <w:rsid w:val="00BF3432"/>
    <w:rPr>
      <w:sz w:val="16"/>
      <w:szCs w:val="16"/>
    </w:rPr>
  </w:style>
  <w:style w:type="paragraph" w:styleId="Commentaire">
    <w:name w:val="annotation text"/>
    <w:basedOn w:val="Normal"/>
    <w:semiHidden/>
    <w:rsid w:val="00BF3432"/>
    <w:rPr>
      <w:sz w:val="20"/>
      <w:szCs w:val="20"/>
    </w:rPr>
  </w:style>
  <w:style w:type="paragraph" w:styleId="Objetducommentaire">
    <w:name w:val="annotation subject"/>
    <w:basedOn w:val="Commentaire"/>
    <w:next w:val="Commentaire"/>
    <w:semiHidden/>
    <w:rsid w:val="00BF3432"/>
    <w:rPr>
      <w:b/>
      <w:bCs/>
    </w:rPr>
  </w:style>
  <w:style w:type="character" w:customStyle="1" w:styleId="longtext">
    <w:name w:val="long_text"/>
    <w:basedOn w:val="Policepardfaut"/>
    <w:rsid w:val="00802977"/>
  </w:style>
  <w:style w:type="character" w:styleId="CitationHTML">
    <w:name w:val="HTML Cite"/>
    <w:rsid w:val="009A0F1E"/>
    <w:rPr>
      <w:rFonts w:cs="Times New Roman"/>
      <w:i/>
      <w:iCs/>
    </w:rPr>
  </w:style>
  <w:style w:type="character" w:customStyle="1" w:styleId="st">
    <w:name w:val="st"/>
    <w:rsid w:val="009A0F1E"/>
    <w:rPr>
      <w:rFonts w:cs="Times New Roman"/>
    </w:rPr>
  </w:style>
  <w:style w:type="character" w:customStyle="1" w:styleId="hilight">
    <w:name w:val="hilight"/>
    <w:rsid w:val="009A0F1E"/>
    <w:rPr>
      <w:rFonts w:cs="Times New Roman"/>
    </w:rPr>
  </w:style>
  <w:style w:type="character" w:customStyle="1" w:styleId="cit-title">
    <w:name w:val="cit-title"/>
    <w:rsid w:val="009A0F1E"/>
    <w:rPr>
      <w:rFonts w:cs="Times New Roman"/>
    </w:rPr>
  </w:style>
  <w:style w:type="character" w:customStyle="1" w:styleId="site-title">
    <w:name w:val="site-title"/>
    <w:rsid w:val="009A0F1E"/>
    <w:rPr>
      <w:rFonts w:cs="Times New Roman"/>
    </w:rPr>
  </w:style>
  <w:style w:type="character" w:customStyle="1" w:styleId="cit-print-date">
    <w:name w:val="cit-print-date"/>
    <w:rsid w:val="009A0F1E"/>
    <w:rPr>
      <w:rFonts w:cs="Times New Roman"/>
    </w:rPr>
  </w:style>
  <w:style w:type="character" w:customStyle="1" w:styleId="cit-vol">
    <w:name w:val="cit-vol"/>
    <w:rsid w:val="009A0F1E"/>
    <w:rPr>
      <w:rFonts w:cs="Times New Roman"/>
    </w:rPr>
  </w:style>
  <w:style w:type="character" w:customStyle="1" w:styleId="cit-sepcit-sep-after-article-vol">
    <w:name w:val="cit-sep cit-sep-after-article-vol"/>
    <w:rsid w:val="009A0F1E"/>
    <w:rPr>
      <w:rFonts w:cs="Times New Roman"/>
    </w:rPr>
  </w:style>
  <w:style w:type="character" w:customStyle="1" w:styleId="cit-first-page">
    <w:name w:val="cit-first-page"/>
    <w:rsid w:val="009A0F1E"/>
    <w:rPr>
      <w:rFonts w:cs="Times New Roman"/>
    </w:rPr>
  </w:style>
  <w:style w:type="character" w:customStyle="1" w:styleId="cit-sep">
    <w:name w:val="cit-sep"/>
    <w:rsid w:val="009A0F1E"/>
    <w:rPr>
      <w:rFonts w:cs="Times New Roman"/>
    </w:rPr>
  </w:style>
  <w:style w:type="character" w:customStyle="1" w:styleId="cit-last-page">
    <w:name w:val="cit-last-page"/>
    <w:rsid w:val="009A0F1E"/>
    <w:rPr>
      <w:rFonts w:cs="Times New Roman"/>
    </w:rPr>
  </w:style>
  <w:style w:type="character" w:customStyle="1" w:styleId="cit-sepcit-sep-after-article-pages">
    <w:name w:val="cit-sep cit-sep-after-article-pages"/>
    <w:rsid w:val="009A0F1E"/>
    <w:rPr>
      <w:rFonts w:cs="Times New Roman"/>
    </w:rPr>
  </w:style>
  <w:style w:type="character" w:customStyle="1" w:styleId="name">
    <w:name w:val="name"/>
    <w:rsid w:val="009A0F1E"/>
    <w:rPr>
      <w:rFonts w:cs="Times New Roman"/>
    </w:rPr>
  </w:style>
  <w:style w:type="character" w:customStyle="1" w:styleId="Titre2Car">
    <w:name w:val="Titre 2 Car"/>
    <w:link w:val="Titre2"/>
    <w:uiPriority w:val="9"/>
    <w:rsid w:val="00EB2422"/>
    <w:rPr>
      <w:rFonts w:ascii="Cambria" w:eastAsia="Times New Roman" w:hAnsi="Cambria" w:cs="Times New Roman"/>
      <w:b/>
      <w:bCs/>
      <w:i/>
      <w:iCs/>
      <w:sz w:val="28"/>
      <w:szCs w:val="28"/>
    </w:rPr>
  </w:style>
  <w:style w:type="paragraph" w:customStyle="1" w:styleId="auteur">
    <w:name w:val="auteur"/>
    <w:basedOn w:val="Normal"/>
    <w:rsid w:val="008D3769"/>
    <w:pPr>
      <w:spacing w:before="100" w:beforeAutospacing="1" w:after="100" w:afterAutospacing="1"/>
    </w:pPr>
  </w:style>
  <w:style w:type="paragraph" w:customStyle="1" w:styleId="info">
    <w:name w:val="info"/>
    <w:basedOn w:val="Normal"/>
    <w:rsid w:val="008D3769"/>
    <w:pPr>
      <w:spacing w:before="100" w:beforeAutospacing="1" w:after="100" w:afterAutospacing="1"/>
    </w:pPr>
  </w:style>
  <w:style w:type="character" w:customStyle="1" w:styleId="uppercase">
    <w:name w:val="uppercase"/>
    <w:rsid w:val="00E01EDC"/>
  </w:style>
  <w:style w:type="paragraph" w:styleId="Paragraphedeliste">
    <w:name w:val="List Paragraph"/>
    <w:basedOn w:val="Normal"/>
    <w:uiPriority w:val="34"/>
    <w:qFormat/>
    <w:rsid w:val="00F51BE2"/>
    <w:pPr>
      <w:ind w:left="720"/>
      <w:contextualSpacing/>
    </w:pPr>
  </w:style>
  <w:style w:type="character" w:customStyle="1" w:styleId="article-type">
    <w:name w:val="article-type"/>
    <w:rsid w:val="00F51BE2"/>
  </w:style>
  <w:style w:type="character" w:customStyle="1" w:styleId="divider">
    <w:name w:val="divider"/>
    <w:rsid w:val="00F51BE2"/>
  </w:style>
  <w:style w:type="character" w:customStyle="1" w:styleId="Date1">
    <w:name w:val="Date1"/>
    <w:rsid w:val="00F51BE2"/>
  </w:style>
  <w:style w:type="table" w:customStyle="1" w:styleId="Grilledutableau1">
    <w:name w:val="Grille du tableau1"/>
    <w:basedOn w:val="TableauNormal"/>
    <w:next w:val="Grilledutableau"/>
    <w:uiPriority w:val="59"/>
    <w:rsid w:val="00CA247E"/>
    <w:rPr>
      <w:rFonts w:ascii="Verdana" w:eastAsia="Calibri" w:hAnsi="Verdana"/>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rsid w:val="00F23A8F"/>
  </w:style>
  <w:style w:type="paragraph" w:styleId="Corpsdetexte">
    <w:name w:val="Body Text"/>
    <w:basedOn w:val="Normal"/>
    <w:link w:val="CorpsdetexteCar"/>
    <w:uiPriority w:val="99"/>
    <w:unhideWhenUsed/>
    <w:rsid w:val="00EA644E"/>
    <w:pPr>
      <w:spacing w:before="120" w:after="120"/>
      <w:jc w:val="both"/>
    </w:pPr>
    <w:rPr>
      <w:sz w:val="22"/>
      <w:szCs w:val="22"/>
      <w:lang w:val="x-none" w:eastAsia="x-none"/>
    </w:rPr>
  </w:style>
  <w:style w:type="character" w:customStyle="1" w:styleId="CorpsdetexteCar">
    <w:name w:val="Corps de texte Car"/>
    <w:link w:val="Corpsdetexte"/>
    <w:uiPriority w:val="99"/>
    <w:rsid w:val="00EA644E"/>
    <w:rPr>
      <w:sz w:val="22"/>
      <w:szCs w:val="22"/>
      <w:lang w:val="x-none" w:eastAsia="x-none"/>
    </w:rPr>
  </w:style>
  <w:style w:type="paragraph" w:styleId="Rvision">
    <w:name w:val="Revision"/>
    <w:hidden/>
    <w:uiPriority w:val="99"/>
    <w:semiHidden/>
    <w:rsid w:val="0067424E"/>
    <w:rPr>
      <w:sz w:val="24"/>
      <w:szCs w:val="24"/>
    </w:rPr>
  </w:style>
  <w:style w:type="character" w:customStyle="1" w:styleId="NotedebasdepageCar">
    <w:name w:val="Note de bas de page Car"/>
    <w:basedOn w:val="Policepardfaut"/>
    <w:link w:val="Notedebasdepage"/>
    <w:semiHidden/>
    <w:rsid w:val="0008618A"/>
    <w:rPr>
      <w:rFonts w:ascii="Palatino Linotype" w:hAnsi="Palatino Linotype"/>
      <w:sz w:val="18"/>
    </w:rPr>
  </w:style>
  <w:style w:type="paragraph" w:styleId="Sansinterligne">
    <w:name w:val="No Spacing"/>
    <w:uiPriority w:val="1"/>
    <w:qFormat/>
    <w:rsid w:val="00836218"/>
    <w:rPr>
      <w:rFonts w:ascii="Calibri" w:eastAsia="Calibri" w:hAnsi="Calibri"/>
      <w:sz w:val="22"/>
      <w:szCs w:val="22"/>
      <w:lang w:val="en-US" w:eastAsia="en-US"/>
    </w:rPr>
  </w:style>
  <w:style w:type="character" w:styleId="Textedelespacerserv">
    <w:name w:val="Placeholder Text"/>
    <w:basedOn w:val="Policepardfaut"/>
    <w:uiPriority w:val="99"/>
    <w:semiHidden/>
    <w:rsid w:val="009E3AFC"/>
    <w:rPr>
      <w:color w:val="808080"/>
    </w:rPr>
  </w:style>
  <w:style w:type="character" w:customStyle="1" w:styleId="xbe">
    <w:name w:val="_xbe"/>
    <w:basedOn w:val="Policepardfaut"/>
    <w:rsid w:val="00C779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Cite"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rsid w:val="00C2061F"/>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qFormat/>
    <w:rsid w:val="00EB2422"/>
    <w:pPr>
      <w:keepNext/>
      <w:spacing w:before="240" w:after="60"/>
      <w:outlineLvl w:val="1"/>
    </w:pPr>
    <w:rPr>
      <w:rFonts w:ascii="Cambria" w:hAnsi="Cambria"/>
      <w:b/>
      <w:bCs/>
      <w:i/>
      <w:iCs/>
      <w:sz w:val="28"/>
      <w:szCs w:val="28"/>
    </w:rPr>
  </w:style>
  <w:style w:type="paragraph" w:styleId="Titre3">
    <w:name w:val="heading 3"/>
    <w:basedOn w:val="Normal"/>
    <w:next w:val="Normal"/>
    <w:qFormat/>
    <w:rsid w:val="006A18BB"/>
    <w:pPr>
      <w:keepNext/>
      <w:jc w:val="right"/>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185C7D"/>
    <w:pPr>
      <w:tabs>
        <w:tab w:val="center" w:pos="4536"/>
        <w:tab w:val="right" w:pos="9072"/>
      </w:tabs>
    </w:pPr>
  </w:style>
  <w:style w:type="character" w:styleId="Numrodepage">
    <w:name w:val="page number"/>
    <w:basedOn w:val="Policepardfaut"/>
    <w:rsid w:val="00185C7D"/>
  </w:style>
  <w:style w:type="character" w:styleId="lev">
    <w:name w:val="Strong"/>
    <w:qFormat/>
    <w:rsid w:val="00D32704"/>
    <w:rPr>
      <w:b/>
      <w:bCs/>
    </w:rPr>
  </w:style>
  <w:style w:type="paragraph" w:styleId="Notedebasdepage">
    <w:name w:val="footnote text"/>
    <w:basedOn w:val="Normal"/>
    <w:link w:val="NotedebasdepageCar"/>
    <w:semiHidden/>
    <w:rsid w:val="00261CFC"/>
    <w:pPr>
      <w:jc w:val="both"/>
    </w:pPr>
    <w:rPr>
      <w:rFonts w:ascii="Palatino Linotype" w:hAnsi="Palatino Linotype"/>
      <w:sz w:val="18"/>
      <w:szCs w:val="20"/>
    </w:rPr>
  </w:style>
  <w:style w:type="character" w:styleId="Appelnotedebasdep">
    <w:name w:val="footnote reference"/>
    <w:semiHidden/>
    <w:rsid w:val="00261CFC"/>
    <w:rPr>
      <w:vertAlign w:val="superscript"/>
    </w:rPr>
  </w:style>
  <w:style w:type="character" w:styleId="Lienhypertexte">
    <w:name w:val="Hyperlink"/>
    <w:uiPriority w:val="99"/>
    <w:rsid w:val="00515A6F"/>
    <w:rPr>
      <w:color w:val="0000FF"/>
      <w:u w:val="single"/>
    </w:rPr>
  </w:style>
  <w:style w:type="paragraph" w:styleId="NormalWeb">
    <w:name w:val="Normal (Web)"/>
    <w:basedOn w:val="Normal"/>
    <w:uiPriority w:val="99"/>
    <w:rsid w:val="00515A6F"/>
    <w:pPr>
      <w:spacing w:before="100" w:beforeAutospacing="1" w:after="100" w:afterAutospacing="1"/>
    </w:pPr>
  </w:style>
  <w:style w:type="character" w:customStyle="1" w:styleId="citecrochet1">
    <w:name w:val="cite_crochet1"/>
    <w:rsid w:val="00515A6F"/>
    <w:rPr>
      <w:vanish/>
      <w:webHidden w:val="0"/>
      <w:specVanish w:val="0"/>
    </w:rPr>
  </w:style>
  <w:style w:type="character" w:customStyle="1" w:styleId="bleuvert1">
    <w:name w:val="bleuvert1"/>
    <w:rsid w:val="00DE6424"/>
    <w:rPr>
      <w:color w:val="009999"/>
    </w:rPr>
  </w:style>
  <w:style w:type="character" w:customStyle="1" w:styleId="titrepage21">
    <w:name w:val="titrepage21"/>
    <w:rsid w:val="00DE6424"/>
    <w:rPr>
      <w:rFonts w:ascii="Trebuchet MS" w:hAnsi="Trebuchet MS" w:hint="default"/>
      <w:b/>
      <w:bCs/>
      <w:color w:val="000099"/>
      <w:sz w:val="27"/>
      <w:szCs w:val="27"/>
    </w:rPr>
  </w:style>
  <w:style w:type="table" w:styleId="Grilledutableau">
    <w:name w:val="Table Grid"/>
    <w:basedOn w:val="TableauNormal"/>
    <w:uiPriority w:val="59"/>
    <w:rsid w:val="00DE6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uiPriority w:val="20"/>
    <w:qFormat/>
    <w:rsid w:val="00A459FF"/>
    <w:rPr>
      <w:b/>
      <w:bCs/>
      <w:i w:val="0"/>
      <w:iCs w:val="0"/>
    </w:rPr>
  </w:style>
  <w:style w:type="paragraph" w:styleId="En-tte">
    <w:name w:val="header"/>
    <w:basedOn w:val="Normal"/>
    <w:rsid w:val="005958FA"/>
    <w:pPr>
      <w:tabs>
        <w:tab w:val="center" w:pos="4536"/>
        <w:tab w:val="right" w:pos="9072"/>
      </w:tabs>
    </w:pPr>
  </w:style>
  <w:style w:type="character" w:customStyle="1" w:styleId="savoir">
    <w:name w:val="savoir"/>
    <w:basedOn w:val="Policepardfaut"/>
    <w:rsid w:val="008E3028"/>
  </w:style>
  <w:style w:type="character" w:customStyle="1" w:styleId="spelle">
    <w:name w:val="spelle"/>
    <w:basedOn w:val="Policepardfaut"/>
    <w:rsid w:val="008E3028"/>
  </w:style>
  <w:style w:type="paragraph" w:customStyle="1" w:styleId="AAAA">
    <w:name w:val="AAAA"/>
    <w:basedOn w:val="Normal"/>
    <w:rsid w:val="00A965B8"/>
    <w:pPr>
      <w:spacing w:before="240" w:after="240" w:line="360" w:lineRule="auto"/>
      <w:jc w:val="both"/>
    </w:pPr>
    <w:rPr>
      <w:rFonts w:ascii="Arial" w:hAnsi="Arial" w:cs="Arial"/>
      <w:bCs/>
      <w:sz w:val="22"/>
      <w:szCs w:val="22"/>
      <w:lang w:val="en-GB"/>
    </w:rPr>
  </w:style>
  <w:style w:type="character" w:customStyle="1" w:styleId="link1">
    <w:name w:val="link1"/>
    <w:basedOn w:val="Policepardfaut"/>
    <w:rsid w:val="00FD280E"/>
  </w:style>
  <w:style w:type="paragraph" w:styleId="Textedebulles">
    <w:name w:val="Balloon Text"/>
    <w:basedOn w:val="Normal"/>
    <w:semiHidden/>
    <w:rsid w:val="00A75140"/>
    <w:rPr>
      <w:rFonts w:ascii="Tahoma" w:hAnsi="Tahoma" w:cs="Tahoma"/>
      <w:sz w:val="16"/>
      <w:szCs w:val="16"/>
    </w:rPr>
  </w:style>
  <w:style w:type="character" w:styleId="Marquedecommentaire">
    <w:name w:val="annotation reference"/>
    <w:semiHidden/>
    <w:rsid w:val="00BF3432"/>
    <w:rPr>
      <w:sz w:val="16"/>
      <w:szCs w:val="16"/>
    </w:rPr>
  </w:style>
  <w:style w:type="paragraph" w:styleId="Commentaire">
    <w:name w:val="annotation text"/>
    <w:basedOn w:val="Normal"/>
    <w:semiHidden/>
    <w:rsid w:val="00BF3432"/>
    <w:rPr>
      <w:sz w:val="20"/>
      <w:szCs w:val="20"/>
    </w:rPr>
  </w:style>
  <w:style w:type="paragraph" w:styleId="Objetducommentaire">
    <w:name w:val="annotation subject"/>
    <w:basedOn w:val="Commentaire"/>
    <w:next w:val="Commentaire"/>
    <w:semiHidden/>
    <w:rsid w:val="00BF3432"/>
    <w:rPr>
      <w:b/>
      <w:bCs/>
    </w:rPr>
  </w:style>
  <w:style w:type="character" w:customStyle="1" w:styleId="longtext">
    <w:name w:val="long_text"/>
    <w:basedOn w:val="Policepardfaut"/>
    <w:rsid w:val="00802977"/>
  </w:style>
  <w:style w:type="character" w:styleId="CitationHTML">
    <w:name w:val="HTML Cite"/>
    <w:rsid w:val="009A0F1E"/>
    <w:rPr>
      <w:rFonts w:cs="Times New Roman"/>
      <w:i/>
      <w:iCs/>
    </w:rPr>
  </w:style>
  <w:style w:type="character" w:customStyle="1" w:styleId="st">
    <w:name w:val="st"/>
    <w:rsid w:val="009A0F1E"/>
    <w:rPr>
      <w:rFonts w:cs="Times New Roman"/>
    </w:rPr>
  </w:style>
  <w:style w:type="character" w:customStyle="1" w:styleId="hilight">
    <w:name w:val="hilight"/>
    <w:rsid w:val="009A0F1E"/>
    <w:rPr>
      <w:rFonts w:cs="Times New Roman"/>
    </w:rPr>
  </w:style>
  <w:style w:type="character" w:customStyle="1" w:styleId="cit-title">
    <w:name w:val="cit-title"/>
    <w:rsid w:val="009A0F1E"/>
    <w:rPr>
      <w:rFonts w:cs="Times New Roman"/>
    </w:rPr>
  </w:style>
  <w:style w:type="character" w:customStyle="1" w:styleId="site-title">
    <w:name w:val="site-title"/>
    <w:rsid w:val="009A0F1E"/>
    <w:rPr>
      <w:rFonts w:cs="Times New Roman"/>
    </w:rPr>
  </w:style>
  <w:style w:type="character" w:customStyle="1" w:styleId="cit-print-date">
    <w:name w:val="cit-print-date"/>
    <w:rsid w:val="009A0F1E"/>
    <w:rPr>
      <w:rFonts w:cs="Times New Roman"/>
    </w:rPr>
  </w:style>
  <w:style w:type="character" w:customStyle="1" w:styleId="cit-vol">
    <w:name w:val="cit-vol"/>
    <w:rsid w:val="009A0F1E"/>
    <w:rPr>
      <w:rFonts w:cs="Times New Roman"/>
    </w:rPr>
  </w:style>
  <w:style w:type="character" w:customStyle="1" w:styleId="cit-sepcit-sep-after-article-vol">
    <w:name w:val="cit-sep cit-sep-after-article-vol"/>
    <w:rsid w:val="009A0F1E"/>
    <w:rPr>
      <w:rFonts w:cs="Times New Roman"/>
    </w:rPr>
  </w:style>
  <w:style w:type="character" w:customStyle="1" w:styleId="cit-first-page">
    <w:name w:val="cit-first-page"/>
    <w:rsid w:val="009A0F1E"/>
    <w:rPr>
      <w:rFonts w:cs="Times New Roman"/>
    </w:rPr>
  </w:style>
  <w:style w:type="character" w:customStyle="1" w:styleId="cit-sep">
    <w:name w:val="cit-sep"/>
    <w:rsid w:val="009A0F1E"/>
    <w:rPr>
      <w:rFonts w:cs="Times New Roman"/>
    </w:rPr>
  </w:style>
  <w:style w:type="character" w:customStyle="1" w:styleId="cit-last-page">
    <w:name w:val="cit-last-page"/>
    <w:rsid w:val="009A0F1E"/>
    <w:rPr>
      <w:rFonts w:cs="Times New Roman"/>
    </w:rPr>
  </w:style>
  <w:style w:type="character" w:customStyle="1" w:styleId="cit-sepcit-sep-after-article-pages">
    <w:name w:val="cit-sep cit-sep-after-article-pages"/>
    <w:rsid w:val="009A0F1E"/>
    <w:rPr>
      <w:rFonts w:cs="Times New Roman"/>
    </w:rPr>
  </w:style>
  <w:style w:type="character" w:customStyle="1" w:styleId="name">
    <w:name w:val="name"/>
    <w:rsid w:val="009A0F1E"/>
    <w:rPr>
      <w:rFonts w:cs="Times New Roman"/>
    </w:rPr>
  </w:style>
  <w:style w:type="character" w:customStyle="1" w:styleId="Titre2Car">
    <w:name w:val="Titre 2 Car"/>
    <w:link w:val="Titre2"/>
    <w:uiPriority w:val="9"/>
    <w:rsid w:val="00EB2422"/>
    <w:rPr>
      <w:rFonts w:ascii="Cambria" w:eastAsia="Times New Roman" w:hAnsi="Cambria" w:cs="Times New Roman"/>
      <w:b/>
      <w:bCs/>
      <w:i/>
      <w:iCs/>
      <w:sz w:val="28"/>
      <w:szCs w:val="28"/>
    </w:rPr>
  </w:style>
  <w:style w:type="paragraph" w:customStyle="1" w:styleId="auteur">
    <w:name w:val="auteur"/>
    <w:basedOn w:val="Normal"/>
    <w:rsid w:val="008D3769"/>
    <w:pPr>
      <w:spacing w:before="100" w:beforeAutospacing="1" w:after="100" w:afterAutospacing="1"/>
    </w:pPr>
  </w:style>
  <w:style w:type="paragraph" w:customStyle="1" w:styleId="info">
    <w:name w:val="info"/>
    <w:basedOn w:val="Normal"/>
    <w:rsid w:val="008D3769"/>
    <w:pPr>
      <w:spacing w:before="100" w:beforeAutospacing="1" w:after="100" w:afterAutospacing="1"/>
    </w:pPr>
  </w:style>
  <w:style w:type="character" w:customStyle="1" w:styleId="uppercase">
    <w:name w:val="uppercase"/>
    <w:rsid w:val="00E01EDC"/>
  </w:style>
  <w:style w:type="paragraph" w:styleId="Paragraphedeliste">
    <w:name w:val="List Paragraph"/>
    <w:basedOn w:val="Normal"/>
    <w:uiPriority w:val="34"/>
    <w:qFormat/>
    <w:rsid w:val="00F51BE2"/>
    <w:pPr>
      <w:ind w:left="720"/>
      <w:contextualSpacing/>
    </w:pPr>
  </w:style>
  <w:style w:type="character" w:customStyle="1" w:styleId="article-type">
    <w:name w:val="article-type"/>
    <w:rsid w:val="00F51BE2"/>
  </w:style>
  <w:style w:type="character" w:customStyle="1" w:styleId="divider">
    <w:name w:val="divider"/>
    <w:rsid w:val="00F51BE2"/>
  </w:style>
  <w:style w:type="character" w:customStyle="1" w:styleId="Date1">
    <w:name w:val="Date1"/>
    <w:rsid w:val="00F51BE2"/>
  </w:style>
  <w:style w:type="table" w:customStyle="1" w:styleId="Grilledutableau1">
    <w:name w:val="Grille du tableau1"/>
    <w:basedOn w:val="TableauNormal"/>
    <w:next w:val="Grilledutableau"/>
    <w:uiPriority w:val="59"/>
    <w:rsid w:val="00CA247E"/>
    <w:rPr>
      <w:rFonts w:ascii="Verdana" w:eastAsia="Calibri" w:hAnsi="Verdana"/>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rsid w:val="00F23A8F"/>
  </w:style>
  <w:style w:type="paragraph" w:styleId="Corpsdetexte">
    <w:name w:val="Body Text"/>
    <w:basedOn w:val="Normal"/>
    <w:link w:val="CorpsdetexteCar"/>
    <w:uiPriority w:val="99"/>
    <w:unhideWhenUsed/>
    <w:rsid w:val="00EA644E"/>
    <w:pPr>
      <w:spacing w:before="120" w:after="120"/>
      <w:jc w:val="both"/>
    </w:pPr>
    <w:rPr>
      <w:sz w:val="22"/>
      <w:szCs w:val="22"/>
      <w:lang w:val="x-none" w:eastAsia="x-none"/>
    </w:rPr>
  </w:style>
  <w:style w:type="character" w:customStyle="1" w:styleId="CorpsdetexteCar">
    <w:name w:val="Corps de texte Car"/>
    <w:link w:val="Corpsdetexte"/>
    <w:uiPriority w:val="99"/>
    <w:rsid w:val="00EA644E"/>
    <w:rPr>
      <w:sz w:val="22"/>
      <w:szCs w:val="22"/>
      <w:lang w:val="x-none" w:eastAsia="x-none"/>
    </w:rPr>
  </w:style>
  <w:style w:type="paragraph" w:styleId="Rvision">
    <w:name w:val="Revision"/>
    <w:hidden/>
    <w:uiPriority w:val="99"/>
    <w:semiHidden/>
    <w:rsid w:val="0067424E"/>
    <w:rPr>
      <w:sz w:val="24"/>
      <w:szCs w:val="24"/>
    </w:rPr>
  </w:style>
  <w:style w:type="character" w:customStyle="1" w:styleId="NotedebasdepageCar">
    <w:name w:val="Note de bas de page Car"/>
    <w:basedOn w:val="Policepardfaut"/>
    <w:link w:val="Notedebasdepage"/>
    <w:semiHidden/>
    <w:rsid w:val="0008618A"/>
    <w:rPr>
      <w:rFonts w:ascii="Palatino Linotype" w:hAnsi="Palatino Linotype"/>
      <w:sz w:val="18"/>
    </w:rPr>
  </w:style>
  <w:style w:type="paragraph" w:styleId="Sansinterligne">
    <w:name w:val="No Spacing"/>
    <w:uiPriority w:val="1"/>
    <w:qFormat/>
    <w:rsid w:val="00836218"/>
    <w:rPr>
      <w:rFonts w:ascii="Calibri" w:eastAsia="Calibri" w:hAnsi="Calibri"/>
      <w:sz w:val="22"/>
      <w:szCs w:val="22"/>
      <w:lang w:val="en-US" w:eastAsia="en-US"/>
    </w:rPr>
  </w:style>
  <w:style w:type="character" w:styleId="Textedelespacerserv">
    <w:name w:val="Placeholder Text"/>
    <w:basedOn w:val="Policepardfaut"/>
    <w:uiPriority w:val="99"/>
    <w:semiHidden/>
    <w:rsid w:val="009E3AFC"/>
    <w:rPr>
      <w:color w:val="808080"/>
    </w:rPr>
  </w:style>
  <w:style w:type="character" w:customStyle="1" w:styleId="xbe">
    <w:name w:val="_xbe"/>
    <w:basedOn w:val="Policepardfaut"/>
    <w:rsid w:val="00C77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1771">
      <w:bodyDiv w:val="1"/>
      <w:marLeft w:val="0"/>
      <w:marRight w:val="0"/>
      <w:marTop w:val="0"/>
      <w:marBottom w:val="0"/>
      <w:divBdr>
        <w:top w:val="none" w:sz="0" w:space="0" w:color="auto"/>
        <w:left w:val="none" w:sz="0" w:space="0" w:color="auto"/>
        <w:bottom w:val="none" w:sz="0" w:space="0" w:color="auto"/>
        <w:right w:val="none" w:sz="0" w:space="0" w:color="auto"/>
      </w:divBdr>
      <w:divsChild>
        <w:div w:id="52119584">
          <w:marLeft w:val="0"/>
          <w:marRight w:val="0"/>
          <w:marTop w:val="0"/>
          <w:marBottom w:val="0"/>
          <w:divBdr>
            <w:top w:val="none" w:sz="0" w:space="0" w:color="auto"/>
            <w:left w:val="none" w:sz="0" w:space="0" w:color="auto"/>
            <w:bottom w:val="none" w:sz="0" w:space="0" w:color="auto"/>
            <w:right w:val="none" w:sz="0" w:space="0" w:color="auto"/>
          </w:divBdr>
        </w:div>
      </w:divsChild>
    </w:div>
    <w:div w:id="102387335">
      <w:bodyDiv w:val="1"/>
      <w:marLeft w:val="0"/>
      <w:marRight w:val="0"/>
      <w:marTop w:val="0"/>
      <w:marBottom w:val="0"/>
      <w:divBdr>
        <w:top w:val="none" w:sz="0" w:space="0" w:color="auto"/>
        <w:left w:val="none" w:sz="0" w:space="0" w:color="auto"/>
        <w:bottom w:val="none" w:sz="0" w:space="0" w:color="auto"/>
        <w:right w:val="none" w:sz="0" w:space="0" w:color="auto"/>
      </w:divBdr>
    </w:div>
    <w:div w:id="175266341">
      <w:bodyDiv w:val="1"/>
      <w:marLeft w:val="0"/>
      <w:marRight w:val="0"/>
      <w:marTop w:val="0"/>
      <w:marBottom w:val="0"/>
      <w:divBdr>
        <w:top w:val="none" w:sz="0" w:space="0" w:color="auto"/>
        <w:left w:val="none" w:sz="0" w:space="0" w:color="auto"/>
        <w:bottom w:val="none" w:sz="0" w:space="0" w:color="auto"/>
        <w:right w:val="none" w:sz="0" w:space="0" w:color="auto"/>
      </w:divBdr>
    </w:div>
    <w:div w:id="176506810">
      <w:bodyDiv w:val="1"/>
      <w:marLeft w:val="0"/>
      <w:marRight w:val="0"/>
      <w:marTop w:val="0"/>
      <w:marBottom w:val="0"/>
      <w:divBdr>
        <w:top w:val="none" w:sz="0" w:space="0" w:color="auto"/>
        <w:left w:val="none" w:sz="0" w:space="0" w:color="auto"/>
        <w:bottom w:val="none" w:sz="0" w:space="0" w:color="auto"/>
        <w:right w:val="none" w:sz="0" w:space="0" w:color="auto"/>
      </w:divBdr>
    </w:div>
    <w:div w:id="193471304">
      <w:bodyDiv w:val="1"/>
      <w:marLeft w:val="0"/>
      <w:marRight w:val="0"/>
      <w:marTop w:val="0"/>
      <w:marBottom w:val="0"/>
      <w:divBdr>
        <w:top w:val="none" w:sz="0" w:space="0" w:color="auto"/>
        <w:left w:val="none" w:sz="0" w:space="0" w:color="auto"/>
        <w:bottom w:val="none" w:sz="0" w:space="0" w:color="auto"/>
        <w:right w:val="none" w:sz="0" w:space="0" w:color="auto"/>
      </w:divBdr>
    </w:div>
    <w:div w:id="220219038">
      <w:bodyDiv w:val="1"/>
      <w:marLeft w:val="0"/>
      <w:marRight w:val="0"/>
      <w:marTop w:val="0"/>
      <w:marBottom w:val="0"/>
      <w:divBdr>
        <w:top w:val="none" w:sz="0" w:space="0" w:color="auto"/>
        <w:left w:val="none" w:sz="0" w:space="0" w:color="auto"/>
        <w:bottom w:val="none" w:sz="0" w:space="0" w:color="auto"/>
        <w:right w:val="none" w:sz="0" w:space="0" w:color="auto"/>
      </w:divBdr>
      <w:divsChild>
        <w:div w:id="2100101367">
          <w:marLeft w:val="0"/>
          <w:marRight w:val="0"/>
          <w:marTop w:val="0"/>
          <w:marBottom w:val="0"/>
          <w:divBdr>
            <w:top w:val="none" w:sz="0" w:space="0" w:color="auto"/>
            <w:left w:val="none" w:sz="0" w:space="0" w:color="auto"/>
            <w:bottom w:val="none" w:sz="0" w:space="0" w:color="auto"/>
            <w:right w:val="none" w:sz="0" w:space="0" w:color="auto"/>
          </w:divBdr>
        </w:div>
      </w:divsChild>
    </w:div>
    <w:div w:id="295378197">
      <w:bodyDiv w:val="1"/>
      <w:marLeft w:val="0"/>
      <w:marRight w:val="0"/>
      <w:marTop w:val="0"/>
      <w:marBottom w:val="0"/>
      <w:divBdr>
        <w:top w:val="none" w:sz="0" w:space="0" w:color="auto"/>
        <w:left w:val="none" w:sz="0" w:space="0" w:color="auto"/>
        <w:bottom w:val="none" w:sz="0" w:space="0" w:color="auto"/>
        <w:right w:val="none" w:sz="0" w:space="0" w:color="auto"/>
      </w:divBdr>
    </w:div>
    <w:div w:id="375089224">
      <w:bodyDiv w:val="1"/>
      <w:marLeft w:val="0"/>
      <w:marRight w:val="0"/>
      <w:marTop w:val="0"/>
      <w:marBottom w:val="0"/>
      <w:divBdr>
        <w:top w:val="none" w:sz="0" w:space="0" w:color="auto"/>
        <w:left w:val="none" w:sz="0" w:space="0" w:color="auto"/>
        <w:bottom w:val="none" w:sz="0" w:space="0" w:color="auto"/>
        <w:right w:val="none" w:sz="0" w:space="0" w:color="auto"/>
      </w:divBdr>
      <w:divsChild>
        <w:div w:id="785347719">
          <w:marLeft w:val="0"/>
          <w:marRight w:val="0"/>
          <w:marTop w:val="0"/>
          <w:marBottom w:val="0"/>
          <w:divBdr>
            <w:top w:val="none" w:sz="0" w:space="0" w:color="auto"/>
            <w:left w:val="none" w:sz="0" w:space="0" w:color="auto"/>
            <w:bottom w:val="none" w:sz="0" w:space="0" w:color="auto"/>
            <w:right w:val="none" w:sz="0" w:space="0" w:color="auto"/>
          </w:divBdr>
        </w:div>
      </w:divsChild>
    </w:div>
    <w:div w:id="378823807">
      <w:bodyDiv w:val="1"/>
      <w:marLeft w:val="0"/>
      <w:marRight w:val="0"/>
      <w:marTop w:val="0"/>
      <w:marBottom w:val="0"/>
      <w:divBdr>
        <w:top w:val="none" w:sz="0" w:space="0" w:color="auto"/>
        <w:left w:val="none" w:sz="0" w:space="0" w:color="auto"/>
        <w:bottom w:val="none" w:sz="0" w:space="0" w:color="auto"/>
        <w:right w:val="none" w:sz="0" w:space="0" w:color="auto"/>
      </w:divBdr>
      <w:divsChild>
        <w:div w:id="671907646">
          <w:marLeft w:val="1166"/>
          <w:marRight w:val="0"/>
          <w:marTop w:val="0"/>
          <w:marBottom w:val="0"/>
          <w:divBdr>
            <w:top w:val="none" w:sz="0" w:space="0" w:color="auto"/>
            <w:left w:val="none" w:sz="0" w:space="0" w:color="auto"/>
            <w:bottom w:val="none" w:sz="0" w:space="0" w:color="auto"/>
            <w:right w:val="none" w:sz="0" w:space="0" w:color="auto"/>
          </w:divBdr>
        </w:div>
        <w:div w:id="927541755">
          <w:marLeft w:val="1166"/>
          <w:marRight w:val="0"/>
          <w:marTop w:val="0"/>
          <w:marBottom w:val="0"/>
          <w:divBdr>
            <w:top w:val="none" w:sz="0" w:space="0" w:color="auto"/>
            <w:left w:val="none" w:sz="0" w:space="0" w:color="auto"/>
            <w:bottom w:val="none" w:sz="0" w:space="0" w:color="auto"/>
            <w:right w:val="none" w:sz="0" w:space="0" w:color="auto"/>
          </w:divBdr>
        </w:div>
        <w:div w:id="1491824166">
          <w:marLeft w:val="1166"/>
          <w:marRight w:val="0"/>
          <w:marTop w:val="0"/>
          <w:marBottom w:val="0"/>
          <w:divBdr>
            <w:top w:val="none" w:sz="0" w:space="0" w:color="auto"/>
            <w:left w:val="none" w:sz="0" w:space="0" w:color="auto"/>
            <w:bottom w:val="none" w:sz="0" w:space="0" w:color="auto"/>
            <w:right w:val="none" w:sz="0" w:space="0" w:color="auto"/>
          </w:divBdr>
        </w:div>
        <w:div w:id="1786343480">
          <w:marLeft w:val="1166"/>
          <w:marRight w:val="0"/>
          <w:marTop w:val="0"/>
          <w:marBottom w:val="0"/>
          <w:divBdr>
            <w:top w:val="none" w:sz="0" w:space="0" w:color="auto"/>
            <w:left w:val="none" w:sz="0" w:space="0" w:color="auto"/>
            <w:bottom w:val="none" w:sz="0" w:space="0" w:color="auto"/>
            <w:right w:val="none" w:sz="0" w:space="0" w:color="auto"/>
          </w:divBdr>
        </w:div>
      </w:divsChild>
    </w:div>
    <w:div w:id="402456816">
      <w:bodyDiv w:val="1"/>
      <w:marLeft w:val="0"/>
      <w:marRight w:val="0"/>
      <w:marTop w:val="0"/>
      <w:marBottom w:val="0"/>
      <w:divBdr>
        <w:top w:val="none" w:sz="0" w:space="0" w:color="auto"/>
        <w:left w:val="none" w:sz="0" w:space="0" w:color="auto"/>
        <w:bottom w:val="none" w:sz="0" w:space="0" w:color="auto"/>
        <w:right w:val="none" w:sz="0" w:space="0" w:color="auto"/>
      </w:divBdr>
      <w:divsChild>
        <w:div w:id="431321520">
          <w:marLeft w:val="0"/>
          <w:marRight w:val="0"/>
          <w:marTop w:val="0"/>
          <w:marBottom w:val="0"/>
          <w:divBdr>
            <w:top w:val="none" w:sz="0" w:space="0" w:color="auto"/>
            <w:left w:val="none" w:sz="0" w:space="0" w:color="auto"/>
            <w:bottom w:val="none" w:sz="0" w:space="0" w:color="auto"/>
            <w:right w:val="none" w:sz="0" w:space="0" w:color="auto"/>
          </w:divBdr>
          <w:divsChild>
            <w:div w:id="138152273">
              <w:marLeft w:val="0"/>
              <w:marRight w:val="0"/>
              <w:marTop w:val="0"/>
              <w:marBottom w:val="0"/>
              <w:divBdr>
                <w:top w:val="none" w:sz="0" w:space="0" w:color="auto"/>
                <w:left w:val="none" w:sz="0" w:space="0" w:color="auto"/>
                <w:bottom w:val="none" w:sz="0" w:space="0" w:color="auto"/>
                <w:right w:val="none" w:sz="0" w:space="0" w:color="auto"/>
              </w:divBdr>
            </w:div>
            <w:div w:id="707025103">
              <w:marLeft w:val="0"/>
              <w:marRight w:val="0"/>
              <w:marTop w:val="0"/>
              <w:marBottom w:val="0"/>
              <w:divBdr>
                <w:top w:val="none" w:sz="0" w:space="0" w:color="auto"/>
                <w:left w:val="none" w:sz="0" w:space="0" w:color="auto"/>
                <w:bottom w:val="none" w:sz="0" w:space="0" w:color="auto"/>
                <w:right w:val="none" w:sz="0" w:space="0" w:color="auto"/>
              </w:divBdr>
            </w:div>
            <w:div w:id="716706123">
              <w:marLeft w:val="0"/>
              <w:marRight w:val="0"/>
              <w:marTop w:val="0"/>
              <w:marBottom w:val="0"/>
              <w:divBdr>
                <w:top w:val="none" w:sz="0" w:space="0" w:color="auto"/>
                <w:left w:val="none" w:sz="0" w:space="0" w:color="auto"/>
                <w:bottom w:val="none" w:sz="0" w:space="0" w:color="auto"/>
                <w:right w:val="none" w:sz="0" w:space="0" w:color="auto"/>
              </w:divBdr>
            </w:div>
            <w:div w:id="933823059">
              <w:marLeft w:val="0"/>
              <w:marRight w:val="0"/>
              <w:marTop w:val="0"/>
              <w:marBottom w:val="0"/>
              <w:divBdr>
                <w:top w:val="none" w:sz="0" w:space="0" w:color="auto"/>
                <w:left w:val="none" w:sz="0" w:space="0" w:color="auto"/>
                <w:bottom w:val="none" w:sz="0" w:space="0" w:color="auto"/>
                <w:right w:val="none" w:sz="0" w:space="0" w:color="auto"/>
              </w:divBdr>
            </w:div>
            <w:div w:id="21467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737366">
      <w:bodyDiv w:val="1"/>
      <w:marLeft w:val="0"/>
      <w:marRight w:val="0"/>
      <w:marTop w:val="0"/>
      <w:marBottom w:val="0"/>
      <w:divBdr>
        <w:top w:val="none" w:sz="0" w:space="0" w:color="auto"/>
        <w:left w:val="none" w:sz="0" w:space="0" w:color="auto"/>
        <w:bottom w:val="none" w:sz="0" w:space="0" w:color="auto"/>
        <w:right w:val="none" w:sz="0" w:space="0" w:color="auto"/>
      </w:divBdr>
      <w:divsChild>
        <w:div w:id="1012876864">
          <w:marLeft w:val="0"/>
          <w:marRight w:val="0"/>
          <w:marTop w:val="0"/>
          <w:marBottom w:val="0"/>
          <w:divBdr>
            <w:top w:val="none" w:sz="0" w:space="0" w:color="auto"/>
            <w:left w:val="none" w:sz="0" w:space="0" w:color="auto"/>
            <w:bottom w:val="none" w:sz="0" w:space="0" w:color="auto"/>
            <w:right w:val="none" w:sz="0" w:space="0" w:color="auto"/>
          </w:divBdr>
        </w:div>
      </w:divsChild>
    </w:div>
    <w:div w:id="518013408">
      <w:bodyDiv w:val="1"/>
      <w:marLeft w:val="0"/>
      <w:marRight w:val="0"/>
      <w:marTop w:val="0"/>
      <w:marBottom w:val="0"/>
      <w:divBdr>
        <w:top w:val="none" w:sz="0" w:space="0" w:color="auto"/>
        <w:left w:val="none" w:sz="0" w:space="0" w:color="auto"/>
        <w:bottom w:val="none" w:sz="0" w:space="0" w:color="auto"/>
        <w:right w:val="none" w:sz="0" w:space="0" w:color="auto"/>
      </w:divBdr>
      <w:divsChild>
        <w:div w:id="771515803">
          <w:marLeft w:val="0"/>
          <w:marRight w:val="0"/>
          <w:marTop w:val="0"/>
          <w:marBottom w:val="0"/>
          <w:divBdr>
            <w:top w:val="none" w:sz="0" w:space="0" w:color="auto"/>
            <w:left w:val="none" w:sz="0" w:space="0" w:color="auto"/>
            <w:bottom w:val="none" w:sz="0" w:space="0" w:color="auto"/>
            <w:right w:val="none" w:sz="0" w:space="0" w:color="auto"/>
          </w:divBdr>
        </w:div>
      </w:divsChild>
    </w:div>
    <w:div w:id="529954624">
      <w:bodyDiv w:val="1"/>
      <w:marLeft w:val="0"/>
      <w:marRight w:val="0"/>
      <w:marTop w:val="0"/>
      <w:marBottom w:val="0"/>
      <w:divBdr>
        <w:top w:val="none" w:sz="0" w:space="0" w:color="auto"/>
        <w:left w:val="none" w:sz="0" w:space="0" w:color="auto"/>
        <w:bottom w:val="none" w:sz="0" w:space="0" w:color="auto"/>
        <w:right w:val="none" w:sz="0" w:space="0" w:color="auto"/>
      </w:divBdr>
    </w:div>
    <w:div w:id="575676257">
      <w:bodyDiv w:val="1"/>
      <w:marLeft w:val="0"/>
      <w:marRight w:val="0"/>
      <w:marTop w:val="0"/>
      <w:marBottom w:val="0"/>
      <w:divBdr>
        <w:top w:val="none" w:sz="0" w:space="0" w:color="auto"/>
        <w:left w:val="none" w:sz="0" w:space="0" w:color="auto"/>
        <w:bottom w:val="none" w:sz="0" w:space="0" w:color="auto"/>
        <w:right w:val="none" w:sz="0" w:space="0" w:color="auto"/>
      </w:divBdr>
    </w:div>
    <w:div w:id="605432663">
      <w:bodyDiv w:val="1"/>
      <w:marLeft w:val="0"/>
      <w:marRight w:val="0"/>
      <w:marTop w:val="0"/>
      <w:marBottom w:val="0"/>
      <w:divBdr>
        <w:top w:val="none" w:sz="0" w:space="0" w:color="auto"/>
        <w:left w:val="none" w:sz="0" w:space="0" w:color="auto"/>
        <w:bottom w:val="none" w:sz="0" w:space="0" w:color="auto"/>
        <w:right w:val="none" w:sz="0" w:space="0" w:color="auto"/>
      </w:divBdr>
      <w:divsChild>
        <w:div w:id="756050581">
          <w:marLeft w:val="446"/>
          <w:marRight w:val="0"/>
          <w:marTop w:val="0"/>
          <w:marBottom w:val="0"/>
          <w:divBdr>
            <w:top w:val="none" w:sz="0" w:space="0" w:color="auto"/>
            <w:left w:val="none" w:sz="0" w:space="0" w:color="auto"/>
            <w:bottom w:val="none" w:sz="0" w:space="0" w:color="auto"/>
            <w:right w:val="none" w:sz="0" w:space="0" w:color="auto"/>
          </w:divBdr>
        </w:div>
        <w:div w:id="1670718471">
          <w:marLeft w:val="446"/>
          <w:marRight w:val="0"/>
          <w:marTop w:val="0"/>
          <w:marBottom w:val="0"/>
          <w:divBdr>
            <w:top w:val="none" w:sz="0" w:space="0" w:color="auto"/>
            <w:left w:val="none" w:sz="0" w:space="0" w:color="auto"/>
            <w:bottom w:val="none" w:sz="0" w:space="0" w:color="auto"/>
            <w:right w:val="none" w:sz="0" w:space="0" w:color="auto"/>
          </w:divBdr>
        </w:div>
        <w:div w:id="2105808461">
          <w:marLeft w:val="446"/>
          <w:marRight w:val="0"/>
          <w:marTop w:val="0"/>
          <w:marBottom w:val="0"/>
          <w:divBdr>
            <w:top w:val="none" w:sz="0" w:space="0" w:color="auto"/>
            <w:left w:val="none" w:sz="0" w:space="0" w:color="auto"/>
            <w:bottom w:val="none" w:sz="0" w:space="0" w:color="auto"/>
            <w:right w:val="none" w:sz="0" w:space="0" w:color="auto"/>
          </w:divBdr>
        </w:div>
      </w:divsChild>
    </w:div>
    <w:div w:id="620041284">
      <w:bodyDiv w:val="1"/>
      <w:marLeft w:val="0"/>
      <w:marRight w:val="0"/>
      <w:marTop w:val="0"/>
      <w:marBottom w:val="0"/>
      <w:divBdr>
        <w:top w:val="none" w:sz="0" w:space="0" w:color="auto"/>
        <w:left w:val="none" w:sz="0" w:space="0" w:color="auto"/>
        <w:bottom w:val="none" w:sz="0" w:space="0" w:color="auto"/>
        <w:right w:val="none" w:sz="0" w:space="0" w:color="auto"/>
      </w:divBdr>
      <w:divsChild>
        <w:div w:id="367142362">
          <w:marLeft w:val="0"/>
          <w:marRight w:val="0"/>
          <w:marTop w:val="0"/>
          <w:marBottom w:val="0"/>
          <w:divBdr>
            <w:top w:val="none" w:sz="0" w:space="0" w:color="auto"/>
            <w:left w:val="none" w:sz="0" w:space="0" w:color="auto"/>
            <w:bottom w:val="none" w:sz="0" w:space="0" w:color="auto"/>
            <w:right w:val="none" w:sz="0" w:space="0" w:color="auto"/>
          </w:divBdr>
        </w:div>
      </w:divsChild>
    </w:div>
    <w:div w:id="683553321">
      <w:bodyDiv w:val="1"/>
      <w:marLeft w:val="0"/>
      <w:marRight w:val="0"/>
      <w:marTop w:val="0"/>
      <w:marBottom w:val="0"/>
      <w:divBdr>
        <w:top w:val="none" w:sz="0" w:space="0" w:color="auto"/>
        <w:left w:val="none" w:sz="0" w:space="0" w:color="auto"/>
        <w:bottom w:val="none" w:sz="0" w:space="0" w:color="auto"/>
        <w:right w:val="none" w:sz="0" w:space="0" w:color="auto"/>
      </w:divBdr>
    </w:div>
    <w:div w:id="691299715">
      <w:bodyDiv w:val="1"/>
      <w:marLeft w:val="0"/>
      <w:marRight w:val="0"/>
      <w:marTop w:val="0"/>
      <w:marBottom w:val="0"/>
      <w:divBdr>
        <w:top w:val="none" w:sz="0" w:space="0" w:color="auto"/>
        <w:left w:val="none" w:sz="0" w:space="0" w:color="auto"/>
        <w:bottom w:val="none" w:sz="0" w:space="0" w:color="auto"/>
        <w:right w:val="none" w:sz="0" w:space="0" w:color="auto"/>
      </w:divBdr>
    </w:div>
    <w:div w:id="700478442">
      <w:bodyDiv w:val="1"/>
      <w:marLeft w:val="0"/>
      <w:marRight w:val="0"/>
      <w:marTop w:val="0"/>
      <w:marBottom w:val="0"/>
      <w:divBdr>
        <w:top w:val="none" w:sz="0" w:space="0" w:color="auto"/>
        <w:left w:val="none" w:sz="0" w:space="0" w:color="auto"/>
        <w:bottom w:val="none" w:sz="0" w:space="0" w:color="auto"/>
        <w:right w:val="none" w:sz="0" w:space="0" w:color="auto"/>
      </w:divBdr>
      <w:divsChild>
        <w:div w:id="1443306379">
          <w:marLeft w:val="0"/>
          <w:marRight w:val="0"/>
          <w:marTop w:val="0"/>
          <w:marBottom w:val="0"/>
          <w:divBdr>
            <w:top w:val="none" w:sz="0" w:space="0" w:color="auto"/>
            <w:left w:val="none" w:sz="0" w:space="0" w:color="auto"/>
            <w:bottom w:val="none" w:sz="0" w:space="0" w:color="auto"/>
            <w:right w:val="none" w:sz="0" w:space="0" w:color="auto"/>
          </w:divBdr>
        </w:div>
      </w:divsChild>
    </w:div>
    <w:div w:id="706224867">
      <w:bodyDiv w:val="1"/>
      <w:marLeft w:val="0"/>
      <w:marRight w:val="0"/>
      <w:marTop w:val="0"/>
      <w:marBottom w:val="0"/>
      <w:divBdr>
        <w:top w:val="none" w:sz="0" w:space="0" w:color="auto"/>
        <w:left w:val="none" w:sz="0" w:space="0" w:color="auto"/>
        <w:bottom w:val="none" w:sz="0" w:space="0" w:color="auto"/>
        <w:right w:val="none" w:sz="0" w:space="0" w:color="auto"/>
      </w:divBdr>
      <w:divsChild>
        <w:div w:id="928927288">
          <w:marLeft w:val="0"/>
          <w:marRight w:val="0"/>
          <w:marTop w:val="0"/>
          <w:marBottom w:val="0"/>
          <w:divBdr>
            <w:top w:val="none" w:sz="0" w:space="0" w:color="auto"/>
            <w:left w:val="none" w:sz="0" w:space="0" w:color="auto"/>
            <w:bottom w:val="none" w:sz="0" w:space="0" w:color="auto"/>
            <w:right w:val="none" w:sz="0" w:space="0" w:color="auto"/>
          </w:divBdr>
        </w:div>
        <w:div w:id="1019896076">
          <w:marLeft w:val="0"/>
          <w:marRight w:val="0"/>
          <w:marTop w:val="0"/>
          <w:marBottom w:val="0"/>
          <w:divBdr>
            <w:top w:val="none" w:sz="0" w:space="0" w:color="auto"/>
            <w:left w:val="none" w:sz="0" w:space="0" w:color="auto"/>
            <w:bottom w:val="none" w:sz="0" w:space="0" w:color="auto"/>
            <w:right w:val="none" w:sz="0" w:space="0" w:color="auto"/>
          </w:divBdr>
        </w:div>
        <w:div w:id="1705060913">
          <w:marLeft w:val="0"/>
          <w:marRight w:val="0"/>
          <w:marTop w:val="0"/>
          <w:marBottom w:val="0"/>
          <w:divBdr>
            <w:top w:val="none" w:sz="0" w:space="0" w:color="auto"/>
            <w:left w:val="none" w:sz="0" w:space="0" w:color="auto"/>
            <w:bottom w:val="none" w:sz="0" w:space="0" w:color="auto"/>
            <w:right w:val="none" w:sz="0" w:space="0" w:color="auto"/>
          </w:divBdr>
        </w:div>
        <w:div w:id="1783450772">
          <w:marLeft w:val="0"/>
          <w:marRight w:val="0"/>
          <w:marTop w:val="0"/>
          <w:marBottom w:val="0"/>
          <w:divBdr>
            <w:top w:val="none" w:sz="0" w:space="0" w:color="auto"/>
            <w:left w:val="none" w:sz="0" w:space="0" w:color="auto"/>
            <w:bottom w:val="none" w:sz="0" w:space="0" w:color="auto"/>
            <w:right w:val="none" w:sz="0" w:space="0" w:color="auto"/>
          </w:divBdr>
        </w:div>
      </w:divsChild>
    </w:div>
    <w:div w:id="710376577">
      <w:bodyDiv w:val="1"/>
      <w:marLeft w:val="0"/>
      <w:marRight w:val="0"/>
      <w:marTop w:val="0"/>
      <w:marBottom w:val="0"/>
      <w:divBdr>
        <w:top w:val="none" w:sz="0" w:space="0" w:color="auto"/>
        <w:left w:val="none" w:sz="0" w:space="0" w:color="auto"/>
        <w:bottom w:val="none" w:sz="0" w:space="0" w:color="auto"/>
        <w:right w:val="none" w:sz="0" w:space="0" w:color="auto"/>
      </w:divBdr>
      <w:divsChild>
        <w:div w:id="1086077840">
          <w:marLeft w:val="0"/>
          <w:marRight w:val="0"/>
          <w:marTop w:val="0"/>
          <w:marBottom w:val="0"/>
          <w:divBdr>
            <w:top w:val="none" w:sz="0" w:space="0" w:color="auto"/>
            <w:left w:val="none" w:sz="0" w:space="0" w:color="auto"/>
            <w:bottom w:val="none" w:sz="0" w:space="0" w:color="auto"/>
            <w:right w:val="none" w:sz="0" w:space="0" w:color="auto"/>
          </w:divBdr>
        </w:div>
      </w:divsChild>
    </w:div>
    <w:div w:id="736168768">
      <w:bodyDiv w:val="1"/>
      <w:marLeft w:val="0"/>
      <w:marRight w:val="0"/>
      <w:marTop w:val="0"/>
      <w:marBottom w:val="0"/>
      <w:divBdr>
        <w:top w:val="none" w:sz="0" w:space="0" w:color="auto"/>
        <w:left w:val="none" w:sz="0" w:space="0" w:color="auto"/>
        <w:bottom w:val="none" w:sz="0" w:space="0" w:color="auto"/>
        <w:right w:val="none" w:sz="0" w:space="0" w:color="auto"/>
      </w:divBdr>
      <w:divsChild>
        <w:div w:id="405805949">
          <w:marLeft w:val="0"/>
          <w:marRight w:val="0"/>
          <w:marTop w:val="0"/>
          <w:marBottom w:val="0"/>
          <w:divBdr>
            <w:top w:val="none" w:sz="0" w:space="0" w:color="auto"/>
            <w:left w:val="none" w:sz="0" w:space="0" w:color="auto"/>
            <w:bottom w:val="none" w:sz="0" w:space="0" w:color="auto"/>
            <w:right w:val="none" w:sz="0" w:space="0" w:color="auto"/>
          </w:divBdr>
        </w:div>
      </w:divsChild>
    </w:div>
    <w:div w:id="888766029">
      <w:bodyDiv w:val="1"/>
      <w:marLeft w:val="0"/>
      <w:marRight w:val="0"/>
      <w:marTop w:val="0"/>
      <w:marBottom w:val="0"/>
      <w:divBdr>
        <w:top w:val="none" w:sz="0" w:space="0" w:color="auto"/>
        <w:left w:val="none" w:sz="0" w:space="0" w:color="auto"/>
        <w:bottom w:val="none" w:sz="0" w:space="0" w:color="auto"/>
        <w:right w:val="none" w:sz="0" w:space="0" w:color="auto"/>
      </w:divBdr>
    </w:div>
    <w:div w:id="1092895146">
      <w:bodyDiv w:val="1"/>
      <w:marLeft w:val="0"/>
      <w:marRight w:val="0"/>
      <w:marTop w:val="0"/>
      <w:marBottom w:val="0"/>
      <w:divBdr>
        <w:top w:val="none" w:sz="0" w:space="0" w:color="auto"/>
        <w:left w:val="none" w:sz="0" w:space="0" w:color="auto"/>
        <w:bottom w:val="none" w:sz="0" w:space="0" w:color="auto"/>
        <w:right w:val="none" w:sz="0" w:space="0" w:color="auto"/>
      </w:divBdr>
      <w:divsChild>
        <w:div w:id="569582900">
          <w:marLeft w:val="0"/>
          <w:marRight w:val="0"/>
          <w:marTop w:val="0"/>
          <w:marBottom w:val="0"/>
          <w:divBdr>
            <w:top w:val="none" w:sz="0" w:space="0" w:color="auto"/>
            <w:left w:val="none" w:sz="0" w:space="0" w:color="auto"/>
            <w:bottom w:val="none" w:sz="0" w:space="0" w:color="auto"/>
            <w:right w:val="none" w:sz="0" w:space="0" w:color="auto"/>
          </w:divBdr>
        </w:div>
      </w:divsChild>
    </w:div>
    <w:div w:id="1096710585">
      <w:bodyDiv w:val="1"/>
      <w:marLeft w:val="0"/>
      <w:marRight w:val="0"/>
      <w:marTop w:val="0"/>
      <w:marBottom w:val="0"/>
      <w:divBdr>
        <w:top w:val="none" w:sz="0" w:space="0" w:color="auto"/>
        <w:left w:val="none" w:sz="0" w:space="0" w:color="auto"/>
        <w:bottom w:val="none" w:sz="0" w:space="0" w:color="auto"/>
        <w:right w:val="none" w:sz="0" w:space="0" w:color="auto"/>
      </w:divBdr>
      <w:divsChild>
        <w:div w:id="519780204">
          <w:marLeft w:val="446"/>
          <w:marRight w:val="0"/>
          <w:marTop w:val="0"/>
          <w:marBottom w:val="0"/>
          <w:divBdr>
            <w:top w:val="none" w:sz="0" w:space="0" w:color="auto"/>
            <w:left w:val="none" w:sz="0" w:space="0" w:color="auto"/>
            <w:bottom w:val="none" w:sz="0" w:space="0" w:color="auto"/>
            <w:right w:val="none" w:sz="0" w:space="0" w:color="auto"/>
          </w:divBdr>
        </w:div>
        <w:div w:id="557281090">
          <w:marLeft w:val="446"/>
          <w:marRight w:val="0"/>
          <w:marTop w:val="0"/>
          <w:marBottom w:val="0"/>
          <w:divBdr>
            <w:top w:val="none" w:sz="0" w:space="0" w:color="auto"/>
            <w:left w:val="none" w:sz="0" w:space="0" w:color="auto"/>
            <w:bottom w:val="none" w:sz="0" w:space="0" w:color="auto"/>
            <w:right w:val="none" w:sz="0" w:space="0" w:color="auto"/>
          </w:divBdr>
        </w:div>
        <w:div w:id="647319202">
          <w:marLeft w:val="446"/>
          <w:marRight w:val="0"/>
          <w:marTop w:val="0"/>
          <w:marBottom w:val="0"/>
          <w:divBdr>
            <w:top w:val="none" w:sz="0" w:space="0" w:color="auto"/>
            <w:left w:val="none" w:sz="0" w:space="0" w:color="auto"/>
            <w:bottom w:val="none" w:sz="0" w:space="0" w:color="auto"/>
            <w:right w:val="none" w:sz="0" w:space="0" w:color="auto"/>
          </w:divBdr>
        </w:div>
        <w:div w:id="785855244">
          <w:marLeft w:val="720"/>
          <w:marRight w:val="0"/>
          <w:marTop w:val="0"/>
          <w:marBottom w:val="0"/>
          <w:divBdr>
            <w:top w:val="none" w:sz="0" w:space="0" w:color="auto"/>
            <w:left w:val="none" w:sz="0" w:space="0" w:color="auto"/>
            <w:bottom w:val="none" w:sz="0" w:space="0" w:color="auto"/>
            <w:right w:val="none" w:sz="0" w:space="0" w:color="auto"/>
          </w:divBdr>
        </w:div>
        <w:div w:id="952596009">
          <w:marLeft w:val="446"/>
          <w:marRight w:val="0"/>
          <w:marTop w:val="0"/>
          <w:marBottom w:val="0"/>
          <w:divBdr>
            <w:top w:val="none" w:sz="0" w:space="0" w:color="auto"/>
            <w:left w:val="none" w:sz="0" w:space="0" w:color="auto"/>
            <w:bottom w:val="none" w:sz="0" w:space="0" w:color="auto"/>
            <w:right w:val="none" w:sz="0" w:space="0" w:color="auto"/>
          </w:divBdr>
        </w:div>
        <w:div w:id="971521310">
          <w:marLeft w:val="446"/>
          <w:marRight w:val="0"/>
          <w:marTop w:val="0"/>
          <w:marBottom w:val="0"/>
          <w:divBdr>
            <w:top w:val="none" w:sz="0" w:space="0" w:color="auto"/>
            <w:left w:val="none" w:sz="0" w:space="0" w:color="auto"/>
            <w:bottom w:val="none" w:sz="0" w:space="0" w:color="auto"/>
            <w:right w:val="none" w:sz="0" w:space="0" w:color="auto"/>
          </w:divBdr>
        </w:div>
        <w:div w:id="1675838267">
          <w:marLeft w:val="720"/>
          <w:marRight w:val="0"/>
          <w:marTop w:val="0"/>
          <w:marBottom w:val="0"/>
          <w:divBdr>
            <w:top w:val="none" w:sz="0" w:space="0" w:color="auto"/>
            <w:left w:val="none" w:sz="0" w:space="0" w:color="auto"/>
            <w:bottom w:val="none" w:sz="0" w:space="0" w:color="auto"/>
            <w:right w:val="none" w:sz="0" w:space="0" w:color="auto"/>
          </w:divBdr>
        </w:div>
        <w:div w:id="1686131712">
          <w:marLeft w:val="446"/>
          <w:marRight w:val="0"/>
          <w:marTop w:val="0"/>
          <w:marBottom w:val="0"/>
          <w:divBdr>
            <w:top w:val="none" w:sz="0" w:space="0" w:color="auto"/>
            <w:left w:val="none" w:sz="0" w:space="0" w:color="auto"/>
            <w:bottom w:val="none" w:sz="0" w:space="0" w:color="auto"/>
            <w:right w:val="none" w:sz="0" w:space="0" w:color="auto"/>
          </w:divBdr>
        </w:div>
        <w:div w:id="1723405314">
          <w:marLeft w:val="446"/>
          <w:marRight w:val="0"/>
          <w:marTop w:val="0"/>
          <w:marBottom w:val="0"/>
          <w:divBdr>
            <w:top w:val="none" w:sz="0" w:space="0" w:color="auto"/>
            <w:left w:val="none" w:sz="0" w:space="0" w:color="auto"/>
            <w:bottom w:val="none" w:sz="0" w:space="0" w:color="auto"/>
            <w:right w:val="none" w:sz="0" w:space="0" w:color="auto"/>
          </w:divBdr>
        </w:div>
        <w:div w:id="2128424180">
          <w:marLeft w:val="720"/>
          <w:marRight w:val="0"/>
          <w:marTop w:val="0"/>
          <w:marBottom w:val="0"/>
          <w:divBdr>
            <w:top w:val="none" w:sz="0" w:space="0" w:color="auto"/>
            <w:left w:val="none" w:sz="0" w:space="0" w:color="auto"/>
            <w:bottom w:val="none" w:sz="0" w:space="0" w:color="auto"/>
            <w:right w:val="none" w:sz="0" w:space="0" w:color="auto"/>
          </w:divBdr>
        </w:div>
      </w:divsChild>
    </w:div>
    <w:div w:id="1103498616">
      <w:bodyDiv w:val="1"/>
      <w:marLeft w:val="0"/>
      <w:marRight w:val="0"/>
      <w:marTop w:val="0"/>
      <w:marBottom w:val="0"/>
      <w:divBdr>
        <w:top w:val="none" w:sz="0" w:space="0" w:color="auto"/>
        <w:left w:val="none" w:sz="0" w:space="0" w:color="auto"/>
        <w:bottom w:val="none" w:sz="0" w:space="0" w:color="auto"/>
        <w:right w:val="none" w:sz="0" w:space="0" w:color="auto"/>
      </w:divBdr>
    </w:div>
    <w:div w:id="1115519537">
      <w:bodyDiv w:val="1"/>
      <w:marLeft w:val="0"/>
      <w:marRight w:val="0"/>
      <w:marTop w:val="0"/>
      <w:marBottom w:val="0"/>
      <w:divBdr>
        <w:top w:val="none" w:sz="0" w:space="0" w:color="auto"/>
        <w:left w:val="none" w:sz="0" w:space="0" w:color="auto"/>
        <w:bottom w:val="none" w:sz="0" w:space="0" w:color="auto"/>
        <w:right w:val="none" w:sz="0" w:space="0" w:color="auto"/>
      </w:divBdr>
      <w:divsChild>
        <w:div w:id="1950157463">
          <w:marLeft w:val="0"/>
          <w:marRight w:val="0"/>
          <w:marTop w:val="0"/>
          <w:marBottom w:val="0"/>
          <w:divBdr>
            <w:top w:val="none" w:sz="0" w:space="0" w:color="auto"/>
            <w:left w:val="none" w:sz="0" w:space="0" w:color="auto"/>
            <w:bottom w:val="none" w:sz="0" w:space="0" w:color="auto"/>
            <w:right w:val="none" w:sz="0" w:space="0" w:color="auto"/>
          </w:divBdr>
        </w:div>
      </w:divsChild>
    </w:div>
    <w:div w:id="1129057928">
      <w:bodyDiv w:val="1"/>
      <w:marLeft w:val="0"/>
      <w:marRight w:val="0"/>
      <w:marTop w:val="0"/>
      <w:marBottom w:val="0"/>
      <w:divBdr>
        <w:top w:val="none" w:sz="0" w:space="0" w:color="auto"/>
        <w:left w:val="none" w:sz="0" w:space="0" w:color="auto"/>
        <w:bottom w:val="none" w:sz="0" w:space="0" w:color="auto"/>
        <w:right w:val="none" w:sz="0" w:space="0" w:color="auto"/>
      </w:divBdr>
      <w:divsChild>
        <w:div w:id="410466633">
          <w:marLeft w:val="0"/>
          <w:marRight w:val="0"/>
          <w:marTop w:val="0"/>
          <w:marBottom w:val="0"/>
          <w:divBdr>
            <w:top w:val="none" w:sz="0" w:space="0" w:color="auto"/>
            <w:left w:val="none" w:sz="0" w:space="0" w:color="auto"/>
            <w:bottom w:val="none" w:sz="0" w:space="0" w:color="auto"/>
            <w:right w:val="none" w:sz="0" w:space="0" w:color="auto"/>
          </w:divBdr>
        </w:div>
      </w:divsChild>
    </w:div>
    <w:div w:id="1154445584">
      <w:bodyDiv w:val="1"/>
      <w:marLeft w:val="0"/>
      <w:marRight w:val="0"/>
      <w:marTop w:val="0"/>
      <w:marBottom w:val="0"/>
      <w:divBdr>
        <w:top w:val="none" w:sz="0" w:space="0" w:color="auto"/>
        <w:left w:val="none" w:sz="0" w:space="0" w:color="auto"/>
        <w:bottom w:val="none" w:sz="0" w:space="0" w:color="auto"/>
        <w:right w:val="none" w:sz="0" w:space="0" w:color="auto"/>
      </w:divBdr>
      <w:divsChild>
        <w:div w:id="334496826">
          <w:marLeft w:val="446"/>
          <w:marRight w:val="0"/>
          <w:marTop w:val="0"/>
          <w:marBottom w:val="0"/>
          <w:divBdr>
            <w:top w:val="none" w:sz="0" w:space="0" w:color="auto"/>
            <w:left w:val="none" w:sz="0" w:space="0" w:color="auto"/>
            <w:bottom w:val="none" w:sz="0" w:space="0" w:color="auto"/>
            <w:right w:val="none" w:sz="0" w:space="0" w:color="auto"/>
          </w:divBdr>
        </w:div>
        <w:div w:id="1714426522">
          <w:marLeft w:val="446"/>
          <w:marRight w:val="0"/>
          <w:marTop w:val="0"/>
          <w:marBottom w:val="0"/>
          <w:divBdr>
            <w:top w:val="none" w:sz="0" w:space="0" w:color="auto"/>
            <w:left w:val="none" w:sz="0" w:space="0" w:color="auto"/>
            <w:bottom w:val="none" w:sz="0" w:space="0" w:color="auto"/>
            <w:right w:val="none" w:sz="0" w:space="0" w:color="auto"/>
          </w:divBdr>
        </w:div>
        <w:div w:id="1930774261">
          <w:marLeft w:val="446"/>
          <w:marRight w:val="0"/>
          <w:marTop w:val="0"/>
          <w:marBottom w:val="0"/>
          <w:divBdr>
            <w:top w:val="none" w:sz="0" w:space="0" w:color="auto"/>
            <w:left w:val="none" w:sz="0" w:space="0" w:color="auto"/>
            <w:bottom w:val="none" w:sz="0" w:space="0" w:color="auto"/>
            <w:right w:val="none" w:sz="0" w:space="0" w:color="auto"/>
          </w:divBdr>
        </w:div>
      </w:divsChild>
    </w:div>
    <w:div w:id="1160390856">
      <w:bodyDiv w:val="1"/>
      <w:marLeft w:val="0"/>
      <w:marRight w:val="0"/>
      <w:marTop w:val="0"/>
      <w:marBottom w:val="0"/>
      <w:divBdr>
        <w:top w:val="none" w:sz="0" w:space="0" w:color="auto"/>
        <w:left w:val="none" w:sz="0" w:space="0" w:color="auto"/>
        <w:bottom w:val="none" w:sz="0" w:space="0" w:color="auto"/>
        <w:right w:val="none" w:sz="0" w:space="0" w:color="auto"/>
      </w:divBdr>
      <w:divsChild>
        <w:div w:id="4866661">
          <w:marLeft w:val="0"/>
          <w:marRight w:val="0"/>
          <w:marTop w:val="0"/>
          <w:marBottom w:val="0"/>
          <w:divBdr>
            <w:top w:val="none" w:sz="0" w:space="0" w:color="auto"/>
            <w:left w:val="none" w:sz="0" w:space="0" w:color="auto"/>
            <w:bottom w:val="none" w:sz="0" w:space="0" w:color="auto"/>
            <w:right w:val="none" w:sz="0" w:space="0" w:color="auto"/>
          </w:divBdr>
        </w:div>
      </w:divsChild>
    </w:div>
    <w:div w:id="1165631667">
      <w:bodyDiv w:val="1"/>
      <w:marLeft w:val="0"/>
      <w:marRight w:val="0"/>
      <w:marTop w:val="0"/>
      <w:marBottom w:val="0"/>
      <w:divBdr>
        <w:top w:val="none" w:sz="0" w:space="0" w:color="auto"/>
        <w:left w:val="none" w:sz="0" w:space="0" w:color="auto"/>
        <w:bottom w:val="none" w:sz="0" w:space="0" w:color="auto"/>
        <w:right w:val="none" w:sz="0" w:space="0" w:color="auto"/>
      </w:divBdr>
    </w:div>
    <w:div w:id="1185091596">
      <w:bodyDiv w:val="1"/>
      <w:marLeft w:val="0"/>
      <w:marRight w:val="0"/>
      <w:marTop w:val="0"/>
      <w:marBottom w:val="0"/>
      <w:divBdr>
        <w:top w:val="none" w:sz="0" w:space="0" w:color="auto"/>
        <w:left w:val="none" w:sz="0" w:space="0" w:color="auto"/>
        <w:bottom w:val="none" w:sz="0" w:space="0" w:color="auto"/>
        <w:right w:val="none" w:sz="0" w:space="0" w:color="auto"/>
      </w:divBdr>
      <w:divsChild>
        <w:div w:id="1595748053">
          <w:marLeft w:val="0"/>
          <w:marRight w:val="0"/>
          <w:marTop w:val="0"/>
          <w:marBottom w:val="0"/>
          <w:divBdr>
            <w:top w:val="none" w:sz="0" w:space="0" w:color="auto"/>
            <w:left w:val="none" w:sz="0" w:space="0" w:color="auto"/>
            <w:bottom w:val="none" w:sz="0" w:space="0" w:color="auto"/>
            <w:right w:val="none" w:sz="0" w:space="0" w:color="auto"/>
          </w:divBdr>
        </w:div>
      </w:divsChild>
    </w:div>
    <w:div w:id="1194853243">
      <w:bodyDiv w:val="1"/>
      <w:marLeft w:val="0"/>
      <w:marRight w:val="0"/>
      <w:marTop w:val="0"/>
      <w:marBottom w:val="0"/>
      <w:divBdr>
        <w:top w:val="none" w:sz="0" w:space="0" w:color="auto"/>
        <w:left w:val="none" w:sz="0" w:space="0" w:color="auto"/>
        <w:bottom w:val="none" w:sz="0" w:space="0" w:color="auto"/>
        <w:right w:val="none" w:sz="0" w:space="0" w:color="auto"/>
      </w:divBdr>
      <w:divsChild>
        <w:div w:id="242103562">
          <w:marLeft w:val="0"/>
          <w:marRight w:val="0"/>
          <w:marTop w:val="0"/>
          <w:marBottom w:val="0"/>
          <w:divBdr>
            <w:top w:val="none" w:sz="0" w:space="0" w:color="auto"/>
            <w:left w:val="none" w:sz="0" w:space="0" w:color="auto"/>
            <w:bottom w:val="none" w:sz="0" w:space="0" w:color="auto"/>
            <w:right w:val="none" w:sz="0" w:space="0" w:color="auto"/>
          </w:divBdr>
        </w:div>
      </w:divsChild>
    </w:div>
    <w:div w:id="1292125400">
      <w:bodyDiv w:val="1"/>
      <w:marLeft w:val="0"/>
      <w:marRight w:val="0"/>
      <w:marTop w:val="0"/>
      <w:marBottom w:val="0"/>
      <w:divBdr>
        <w:top w:val="none" w:sz="0" w:space="0" w:color="auto"/>
        <w:left w:val="none" w:sz="0" w:space="0" w:color="auto"/>
        <w:bottom w:val="none" w:sz="0" w:space="0" w:color="auto"/>
        <w:right w:val="none" w:sz="0" w:space="0" w:color="auto"/>
      </w:divBdr>
    </w:div>
    <w:div w:id="1355808873">
      <w:bodyDiv w:val="1"/>
      <w:marLeft w:val="0"/>
      <w:marRight w:val="0"/>
      <w:marTop w:val="0"/>
      <w:marBottom w:val="0"/>
      <w:divBdr>
        <w:top w:val="none" w:sz="0" w:space="0" w:color="auto"/>
        <w:left w:val="none" w:sz="0" w:space="0" w:color="auto"/>
        <w:bottom w:val="none" w:sz="0" w:space="0" w:color="auto"/>
        <w:right w:val="none" w:sz="0" w:space="0" w:color="auto"/>
      </w:divBdr>
    </w:div>
    <w:div w:id="1364402061">
      <w:bodyDiv w:val="1"/>
      <w:marLeft w:val="0"/>
      <w:marRight w:val="0"/>
      <w:marTop w:val="0"/>
      <w:marBottom w:val="0"/>
      <w:divBdr>
        <w:top w:val="none" w:sz="0" w:space="0" w:color="auto"/>
        <w:left w:val="none" w:sz="0" w:space="0" w:color="auto"/>
        <w:bottom w:val="none" w:sz="0" w:space="0" w:color="auto"/>
        <w:right w:val="none" w:sz="0" w:space="0" w:color="auto"/>
      </w:divBdr>
      <w:divsChild>
        <w:div w:id="227805967">
          <w:marLeft w:val="0"/>
          <w:marRight w:val="0"/>
          <w:marTop w:val="0"/>
          <w:marBottom w:val="0"/>
          <w:divBdr>
            <w:top w:val="none" w:sz="0" w:space="0" w:color="auto"/>
            <w:left w:val="none" w:sz="0" w:space="0" w:color="auto"/>
            <w:bottom w:val="none" w:sz="0" w:space="0" w:color="auto"/>
            <w:right w:val="none" w:sz="0" w:space="0" w:color="auto"/>
          </w:divBdr>
        </w:div>
      </w:divsChild>
    </w:div>
    <w:div w:id="1377583614">
      <w:bodyDiv w:val="1"/>
      <w:marLeft w:val="0"/>
      <w:marRight w:val="0"/>
      <w:marTop w:val="0"/>
      <w:marBottom w:val="0"/>
      <w:divBdr>
        <w:top w:val="none" w:sz="0" w:space="0" w:color="auto"/>
        <w:left w:val="none" w:sz="0" w:space="0" w:color="auto"/>
        <w:bottom w:val="none" w:sz="0" w:space="0" w:color="auto"/>
        <w:right w:val="none" w:sz="0" w:space="0" w:color="auto"/>
      </w:divBdr>
    </w:div>
    <w:div w:id="1605651639">
      <w:bodyDiv w:val="1"/>
      <w:marLeft w:val="0"/>
      <w:marRight w:val="0"/>
      <w:marTop w:val="0"/>
      <w:marBottom w:val="0"/>
      <w:divBdr>
        <w:top w:val="none" w:sz="0" w:space="0" w:color="auto"/>
        <w:left w:val="none" w:sz="0" w:space="0" w:color="auto"/>
        <w:bottom w:val="none" w:sz="0" w:space="0" w:color="auto"/>
        <w:right w:val="none" w:sz="0" w:space="0" w:color="auto"/>
      </w:divBdr>
    </w:div>
    <w:div w:id="1679846870">
      <w:bodyDiv w:val="1"/>
      <w:marLeft w:val="0"/>
      <w:marRight w:val="0"/>
      <w:marTop w:val="0"/>
      <w:marBottom w:val="0"/>
      <w:divBdr>
        <w:top w:val="none" w:sz="0" w:space="0" w:color="auto"/>
        <w:left w:val="none" w:sz="0" w:space="0" w:color="auto"/>
        <w:bottom w:val="none" w:sz="0" w:space="0" w:color="auto"/>
        <w:right w:val="none" w:sz="0" w:space="0" w:color="auto"/>
      </w:divBdr>
      <w:divsChild>
        <w:div w:id="1331255044">
          <w:marLeft w:val="0"/>
          <w:marRight w:val="0"/>
          <w:marTop w:val="0"/>
          <w:marBottom w:val="0"/>
          <w:divBdr>
            <w:top w:val="none" w:sz="0" w:space="0" w:color="auto"/>
            <w:left w:val="none" w:sz="0" w:space="0" w:color="auto"/>
            <w:bottom w:val="none" w:sz="0" w:space="0" w:color="auto"/>
            <w:right w:val="none" w:sz="0" w:space="0" w:color="auto"/>
          </w:divBdr>
        </w:div>
      </w:divsChild>
    </w:div>
    <w:div w:id="1749376642">
      <w:bodyDiv w:val="1"/>
      <w:marLeft w:val="0"/>
      <w:marRight w:val="0"/>
      <w:marTop w:val="0"/>
      <w:marBottom w:val="0"/>
      <w:divBdr>
        <w:top w:val="none" w:sz="0" w:space="0" w:color="auto"/>
        <w:left w:val="none" w:sz="0" w:space="0" w:color="auto"/>
        <w:bottom w:val="none" w:sz="0" w:space="0" w:color="auto"/>
        <w:right w:val="none" w:sz="0" w:space="0" w:color="auto"/>
      </w:divBdr>
    </w:div>
    <w:div w:id="1830707714">
      <w:bodyDiv w:val="1"/>
      <w:marLeft w:val="0"/>
      <w:marRight w:val="0"/>
      <w:marTop w:val="0"/>
      <w:marBottom w:val="0"/>
      <w:divBdr>
        <w:top w:val="none" w:sz="0" w:space="0" w:color="auto"/>
        <w:left w:val="none" w:sz="0" w:space="0" w:color="auto"/>
        <w:bottom w:val="none" w:sz="0" w:space="0" w:color="auto"/>
        <w:right w:val="none" w:sz="0" w:space="0" w:color="auto"/>
      </w:divBdr>
    </w:div>
    <w:div w:id="1943107241">
      <w:bodyDiv w:val="1"/>
      <w:marLeft w:val="0"/>
      <w:marRight w:val="0"/>
      <w:marTop w:val="0"/>
      <w:marBottom w:val="0"/>
      <w:divBdr>
        <w:top w:val="none" w:sz="0" w:space="0" w:color="auto"/>
        <w:left w:val="none" w:sz="0" w:space="0" w:color="auto"/>
        <w:bottom w:val="none" w:sz="0" w:space="0" w:color="auto"/>
        <w:right w:val="none" w:sz="0" w:space="0" w:color="auto"/>
      </w:divBdr>
    </w:div>
    <w:div w:id="1956598398">
      <w:bodyDiv w:val="1"/>
      <w:marLeft w:val="0"/>
      <w:marRight w:val="0"/>
      <w:marTop w:val="0"/>
      <w:marBottom w:val="0"/>
      <w:divBdr>
        <w:top w:val="none" w:sz="0" w:space="0" w:color="auto"/>
        <w:left w:val="none" w:sz="0" w:space="0" w:color="auto"/>
        <w:bottom w:val="none" w:sz="0" w:space="0" w:color="auto"/>
        <w:right w:val="none" w:sz="0" w:space="0" w:color="auto"/>
      </w:divBdr>
    </w:div>
    <w:div w:id="1958025530">
      <w:bodyDiv w:val="1"/>
      <w:marLeft w:val="0"/>
      <w:marRight w:val="0"/>
      <w:marTop w:val="0"/>
      <w:marBottom w:val="0"/>
      <w:divBdr>
        <w:top w:val="none" w:sz="0" w:space="0" w:color="auto"/>
        <w:left w:val="none" w:sz="0" w:space="0" w:color="auto"/>
        <w:bottom w:val="none" w:sz="0" w:space="0" w:color="auto"/>
        <w:right w:val="none" w:sz="0" w:space="0" w:color="auto"/>
      </w:divBdr>
    </w:div>
    <w:div w:id="1993487078">
      <w:bodyDiv w:val="1"/>
      <w:marLeft w:val="0"/>
      <w:marRight w:val="0"/>
      <w:marTop w:val="0"/>
      <w:marBottom w:val="0"/>
      <w:divBdr>
        <w:top w:val="none" w:sz="0" w:space="0" w:color="auto"/>
        <w:left w:val="none" w:sz="0" w:space="0" w:color="auto"/>
        <w:bottom w:val="none" w:sz="0" w:space="0" w:color="auto"/>
        <w:right w:val="none" w:sz="0" w:space="0" w:color="auto"/>
      </w:divBdr>
      <w:divsChild>
        <w:div w:id="1457679024">
          <w:marLeft w:val="0"/>
          <w:marRight w:val="0"/>
          <w:marTop w:val="0"/>
          <w:marBottom w:val="0"/>
          <w:divBdr>
            <w:top w:val="none" w:sz="0" w:space="0" w:color="auto"/>
            <w:left w:val="none" w:sz="0" w:space="0" w:color="auto"/>
            <w:bottom w:val="none" w:sz="0" w:space="0" w:color="auto"/>
            <w:right w:val="none" w:sz="0" w:space="0" w:color="auto"/>
          </w:divBdr>
        </w:div>
      </w:divsChild>
    </w:div>
    <w:div w:id="2055689919">
      <w:bodyDiv w:val="1"/>
      <w:marLeft w:val="0"/>
      <w:marRight w:val="0"/>
      <w:marTop w:val="0"/>
      <w:marBottom w:val="0"/>
      <w:divBdr>
        <w:top w:val="none" w:sz="0" w:space="0" w:color="auto"/>
        <w:left w:val="none" w:sz="0" w:space="0" w:color="auto"/>
        <w:bottom w:val="none" w:sz="0" w:space="0" w:color="auto"/>
        <w:right w:val="none" w:sz="0" w:space="0" w:color="auto"/>
      </w:divBdr>
      <w:divsChild>
        <w:div w:id="632563153">
          <w:marLeft w:val="0"/>
          <w:marRight w:val="0"/>
          <w:marTop w:val="0"/>
          <w:marBottom w:val="0"/>
          <w:divBdr>
            <w:top w:val="none" w:sz="0" w:space="0" w:color="auto"/>
            <w:left w:val="none" w:sz="0" w:space="0" w:color="auto"/>
            <w:bottom w:val="none" w:sz="0" w:space="0" w:color="auto"/>
            <w:right w:val="none" w:sz="0" w:space="0" w:color="auto"/>
          </w:divBdr>
        </w:div>
      </w:divsChild>
    </w:div>
    <w:div w:id="2093771585">
      <w:bodyDiv w:val="1"/>
      <w:marLeft w:val="0"/>
      <w:marRight w:val="0"/>
      <w:marTop w:val="0"/>
      <w:marBottom w:val="0"/>
      <w:divBdr>
        <w:top w:val="none" w:sz="0" w:space="0" w:color="auto"/>
        <w:left w:val="none" w:sz="0" w:space="0" w:color="auto"/>
        <w:bottom w:val="none" w:sz="0" w:space="0" w:color="auto"/>
        <w:right w:val="none" w:sz="0" w:space="0" w:color="auto"/>
      </w:divBdr>
      <w:divsChild>
        <w:div w:id="1628510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31C8B-630F-4A67-A8E7-ABE52D233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8470</Words>
  <Characters>46586</Characters>
  <Application>Microsoft Office Word</Application>
  <DocSecurity>0</DocSecurity>
  <Lines>388</Lines>
  <Paragraphs>109</Paragraphs>
  <ScaleCrop>false</ScaleCrop>
  <HeadingPairs>
    <vt:vector size="2" baseType="variant">
      <vt:variant>
        <vt:lpstr>Titre</vt:lpstr>
      </vt:variant>
      <vt:variant>
        <vt:i4>1</vt:i4>
      </vt:variant>
    </vt:vector>
  </HeadingPairs>
  <TitlesOfParts>
    <vt:vector size="1" baseType="lpstr">
      <vt:lpstr/>
    </vt:vector>
  </TitlesOfParts>
  <Company>Université d'Evry Val d'Essonne - EPEE</Company>
  <LinksUpToDate>false</LinksUpToDate>
  <CharactersWithSpaces>54947</CharactersWithSpaces>
  <SharedDoc>false</SharedDoc>
  <HLinks>
    <vt:vector size="24" baseType="variant">
      <vt:variant>
        <vt:i4>1310755</vt:i4>
      </vt:variant>
      <vt:variant>
        <vt:i4>9</vt:i4>
      </vt:variant>
      <vt:variant>
        <vt:i4>0</vt:i4>
      </vt:variant>
      <vt:variant>
        <vt:i4>5</vt:i4>
      </vt:variant>
      <vt:variant>
        <vt:lpwstr>mailto:pascale.petit@univ-mlv.fr</vt:lpwstr>
      </vt:variant>
      <vt:variant>
        <vt:lpwstr/>
      </vt:variant>
      <vt:variant>
        <vt:i4>4915296</vt:i4>
      </vt:variant>
      <vt:variant>
        <vt:i4>6</vt:i4>
      </vt:variant>
      <vt:variant>
        <vt:i4>0</vt:i4>
      </vt:variant>
      <vt:variant>
        <vt:i4>5</vt:i4>
      </vt:variant>
      <vt:variant>
        <vt:lpwstr>mailto:lhorty@univ-paris-est.fr</vt:lpwstr>
      </vt:variant>
      <vt:variant>
        <vt:lpwstr/>
      </vt:variant>
      <vt:variant>
        <vt:i4>3473415</vt:i4>
      </vt:variant>
      <vt:variant>
        <vt:i4>3</vt:i4>
      </vt:variant>
      <vt:variant>
        <vt:i4>0</vt:i4>
      </vt:variant>
      <vt:variant>
        <vt:i4>5</vt:i4>
      </vt:variant>
      <vt:variant>
        <vt:lpwstr>mailto:remi.legall@u-pem.fr</vt:lpwstr>
      </vt:variant>
      <vt:variant>
        <vt:lpwstr/>
      </vt:variant>
      <vt:variant>
        <vt:i4>1507439</vt:i4>
      </vt:variant>
      <vt:variant>
        <vt:i4>0</vt:i4>
      </vt:variant>
      <vt:variant>
        <vt:i4>0</vt:i4>
      </vt:variant>
      <vt:variant>
        <vt:i4>5</vt:i4>
      </vt:variant>
      <vt:variant>
        <vt:lpwstr>mailto:florent.fremigacci@gmail.com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lhorty</dc:creator>
  <cp:lastModifiedBy>lhorty</cp:lastModifiedBy>
  <cp:revision>3</cp:revision>
  <cp:lastPrinted>2016-01-29T16:15:00Z</cp:lastPrinted>
  <dcterms:created xsi:type="dcterms:W3CDTF">2016-04-11T06:37:00Z</dcterms:created>
  <dcterms:modified xsi:type="dcterms:W3CDTF">2016-04-12T13:36:00Z</dcterms:modified>
</cp:coreProperties>
</file>