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FF" w:rsidRPr="004A6E34" w:rsidRDefault="00E347FF" w:rsidP="00E347FF">
      <w:pPr>
        <w:jc w:val="center"/>
        <w:rPr>
          <w:rFonts w:ascii="Times New Roman" w:hAnsi="Times New Roman" w:cs="Times New Roman"/>
          <w:b/>
          <w:sz w:val="28"/>
          <w:szCs w:val="28"/>
        </w:rPr>
      </w:pPr>
      <w:r>
        <w:rPr>
          <w:rFonts w:ascii="Times New Roman" w:hAnsi="Times New Roman" w:cs="Times New Roman"/>
          <w:b/>
          <w:sz w:val="28"/>
          <w:szCs w:val="28"/>
        </w:rPr>
        <w:t>Financer la transition énergétiq</w:t>
      </w:r>
      <w:r w:rsidR="00BB1FCF">
        <w:rPr>
          <w:rFonts w:ascii="Times New Roman" w:hAnsi="Times New Roman" w:cs="Times New Roman"/>
          <w:b/>
          <w:sz w:val="28"/>
          <w:szCs w:val="28"/>
        </w:rPr>
        <w:t>ue par le</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crowdfunding</w:t>
      </w:r>
      <w:proofErr w:type="spellEnd"/>
      <w:r w:rsidR="00BB1FCF">
        <w:rPr>
          <w:rFonts w:ascii="Times New Roman" w:hAnsi="Times New Roman" w:cs="Times New Roman"/>
          <w:b/>
          <w:sz w:val="28"/>
          <w:szCs w:val="28"/>
        </w:rPr>
        <w:t> ?</w:t>
      </w:r>
    </w:p>
    <w:p w:rsidR="00E347FF" w:rsidRPr="004A6E34" w:rsidRDefault="00E347FF" w:rsidP="00E347FF">
      <w:pPr>
        <w:jc w:val="center"/>
        <w:rPr>
          <w:rFonts w:ascii="Times New Roman" w:hAnsi="Times New Roman" w:cs="Times New Roman"/>
          <w:b/>
          <w:sz w:val="28"/>
          <w:szCs w:val="28"/>
        </w:rPr>
      </w:pPr>
    </w:p>
    <w:p w:rsidR="00E347FF" w:rsidRPr="00E347FF" w:rsidRDefault="00E347FF" w:rsidP="00E347FF">
      <w:pPr>
        <w:autoSpaceDE w:val="0"/>
        <w:autoSpaceDN w:val="0"/>
        <w:adjustRightInd w:val="0"/>
        <w:spacing w:after="0" w:line="240" w:lineRule="auto"/>
        <w:jc w:val="center"/>
        <w:rPr>
          <w:rFonts w:ascii="Times New Roman" w:hAnsi="Times New Roman" w:cs="Times New Roman"/>
          <w:b/>
          <w:bCs/>
          <w:sz w:val="28"/>
          <w:szCs w:val="28"/>
        </w:rPr>
      </w:pPr>
      <w:r w:rsidRPr="00E347FF">
        <w:rPr>
          <w:rFonts w:ascii="Times New Roman" w:hAnsi="Times New Roman" w:cs="Times New Roman"/>
          <w:b/>
          <w:bCs/>
          <w:sz w:val="28"/>
          <w:szCs w:val="28"/>
        </w:rPr>
        <w:t>XIV-</w:t>
      </w:r>
      <w:proofErr w:type="spellStart"/>
      <w:r w:rsidRPr="00E347FF">
        <w:rPr>
          <w:rFonts w:ascii="Times New Roman" w:hAnsi="Times New Roman" w:cs="Times New Roman"/>
          <w:b/>
          <w:bCs/>
          <w:sz w:val="28"/>
          <w:szCs w:val="28"/>
        </w:rPr>
        <w:t>ième</w:t>
      </w:r>
      <w:proofErr w:type="spellEnd"/>
      <w:r w:rsidRPr="00E347FF">
        <w:rPr>
          <w:rFonts w:ascii="Times New Roman" w:hAnsi="Times New Roman" w:cs="Times New Roman"/>
          <w:b/>
          <w:bCs/>
          <w:sz w:val="28"/>
          <w:szCs w:val="28"/>
        </w:rPr>
        <w:t xml:space="preserve"> conférence annuelle TEPP</w:t>
      </w:r>
    </w:p>
    <w:p w:rsidR="00E347FF" w:rsidRPr="00E347FF" w:rsidRDefault="00E347FF" w:rsidP="00E347FF">
      <w:pPr>
        <w:autoSpaceDE w:val="0"/>
        <w:autoSpaceDN w:val="0"/>
        <w:adjustRightInd w:val="0"/>
        <w:spacing w:after="0" w:line="240" w:lineRule="auto"/>
        <w:jc w:val="center"/>
        <w:rPr>
          <w:rFonts w:ascii="Times New Roman" w:hAnsi="Times New Roman" w:cs="Times New Roman"/>
          <w:b/>
          <w:bCs/>
          <w:sz w:val="28"/>
          <w:szCs w:val="28"/>
        </w:rPr>
      </w:pPr>
      <w:r w:rsidRPr="00E347FF">
        <w:rPr>
          <w:rFonts w:ascii="Times New Roman" w:hAnsi="Times New Roman" w:cs="Times New Roman"/>
          <w:b/>
          <w:bCs/>
          <w:sz w:val="28"/>
          <w:szCs w:val="28"/>
        </w:rPr>
        <w:t>Evaluation des Politiques Publiques</w:t>
      </w:r>
    </w:p>
    <w:p w:rsidR="00E347FF" w:rsidRPr="00E347FF" w:rsidRDefault="00E347FF" w:rsidP="00E347FF">
      <w:pPr>
        <w:jc w:val="center"/>
        <w:rPr>
          <w:rFonts w:ascii="Times New Roman" w:hAnsi="Times New Roman" w:cs="Times New Roman"/>
          <w:sz w:val="28"/>
          <w:szCs w:val="28"/>
        </w:rPr>
      </w:pPr>
      <w:r w:rsidRPr="00E347FF">
        <w:rPr>
          <w:rFonts w:ascii="Times New Roman" w:hAnsi="Times New Roman" w:cs="Times New Roman"/>
          <w:sz w:val="28"/>
          <w:szCs w:val="28"/>
        </w:rPr>
        <w:t>Emploi – Environnement – Education</w:t>
      </w:r>
    </w:p>
    <w:p w:rsidR="00E347FF" w:rsidRPr="004A6E34" w:rsidRDefault="00E347FF" w:rsidP="00E347FF">
      <w:pPr>
        <w:rPr>
          <w:rFonts w:ascii="Times New Roman" w:hAnsi="Times New Roman" w:cs="Times New Roman"/>
          <w:sz w:val="24"/>
          <w:szCs w:val="24"/>
        </w:rPr>
      </w:pPr>
    </w:p>
    <w:p w:rsidR="00E347FF" w:rsidRPr="004A6E34" w:rsidRDefault="00E347FF" w:rsidP="00E347FF">
      <w:pPr>
        <w:spacing w:after="0" w:line="360" w:lineRule="auto"/>
        <w:jc w:val="center"/>
        <w:rPr>
          <w:rFonts w:ascii="Times New Roman" w:hAnsi="Times New Roman" w:cs="Times New Roman"/>
          <w:b/>
          <w:sz w:val="28"/>
          <w:szCs w:val="28"/>
        </w:rPr>
      </w:pPr>
    </w:p>
    <w:p w:rsidR="00E347FF" w:rsidRPr="004A6E34" w:rsidRDefault="00E347FF" w:rsidP="00E347FF">
      <w:pPr>
        <w:pStyle w:val="Titre"/>
        <w:spacing w:line="240" w:lineRule="auto"/>
        <w:ind w:left="708" w:firstLine="143"/>
        <w:rPr>
          <w:color w:val="auto"/>
          <w:sz w:val="22"/>
          <w:szCs w:val="22"/>
          <w:lang w:val="fr-FR"/>
        </w:rPr>
      </w:pPr>
      <w:r w:rsidRPr="004A6E34">
        <w:rPr>
          <w:color w:val="auto"/>
          <w:sz w:val="22"/>
          <w:szCs w:val="22"/>
          <w:lang w:val="fr-FR"/>
        </w:rPr>
        <w:t xml:space="preserve">   Catherine DEFFAINS-CRAPSKY</w:t>
      </w:r>
    </w:p>
    <w:p w:rsidR="00E347FF" w:rsidRPr="004A6E34" w:rsidRDefault="00E347FF" w:rsidP="00E347FF">
      <w:pPr>
        <w:pStyle w:val="Titre"/>
        <w:spacing w:line="240" w:lineRule="auto"/>
        <w:ind w:left="0"/>
        <w:rPr>
          <w:b w:val="0"/>
          <w:color w:val="auto"/>
          <w:sz w:val="22"/>
          <w:szCs w:val="22"/>
          <w:lang w:val="fr-FR"/>
        </w:rPr>
      </w:pPr>
    </w:p>
    <w:p w:rsidR="00E347FF" w:rsidRPr="004A6E34" w:rsidRDefault="00E347FF" w:rsidP="00E347FF">
      <w:pPr>
        <w:pStyle w:val="Titre"/>
        <w:spacing w:line="240" w:lineRule="auto"/>
        <w:rPr>
          <w:b w:val="0"/>
          <w:color w:val="auto"/>
          <w:sz w:val="22"/>
          <w:szCs w:val="22"/>
          <w:lang w:val="fr-FR"/>
        </w:rPr>
      </w:pPr>
      <w:r w:rsidRPr="004A6E34">
        <w:rPr>
          <w:b w:val="0"/>
          <w:color w:val="auto"/>
          <w:sz w:val="22"/>
          <w:szCs w:val="22"/>
          <w:lang w:val="fr-FR"/>
        </w:rPr>
        <w:t>Maître de conférences</w:t>
      </w:r>
    </w:p>
    <w:p w:rsidR="00E347FF" w:rsidRPr="004A6E34" w:rsidRDefault="00E347FF" w:rsidP="00E347FF">
      <w:pPr>
        <w:pStyle w:val="Titre"/>
        <w:spacing w:line="240" w:lineRule="auto"/>
        <w:rPr>
          <w:b w:val="0"/>
          <w:color w:val="auto"/>
          <w:sz w:val="22"/>
          <w:szCs w:val="22"/>
          <w:lang w:val="fr-FR"/>
        </w:rPr>
      </w:pPr>
    </w:p>
    <w:p w:rsidR="00E347FF" w:rsidRPr="004A6E34" w:rsidRDefault="00E347FF" w:rsidP="00E347FF">
      <w:pPr>
        <w:pStyle w:val="Titre"/>
        <w:spacing w:line="240" w:lineRule="auto"/>
        <w:rPr>
          <w:b w:val="0"/>
          <w:color w:val="auto"/>
          <w:sz w:val="22"/>
          <w:szCs w:val="22"/>
          <w:lang w:val="fr-FR"/>
        </w:rPr>
      </w:pPr>
      <w:r w:rsidRPr="004A6E34">
        <w:rPr>
          <w:b w:val="0"/>
          <w:color w:val="auto"/>
          <w:sz w:val="22"/>
          <w:szCs w:val="22"/>
          <w:lang w:val="fr-FR"/>
        </w:rPr>
        <w:t>GRANEM – Université d’Angers</w:t>
      </w:r>
    </w:p>
    <w:p w:rsidR="00E347FF" w:rsidRPr="004A6E34" w:rsidRDefault="00E347FF" w:rsidP="00E347FF">
      <w:pPr>
        <w:pStyle w:val="Titre"/>
        <w:spacing w:line="240" w:lineRule="auto"/>
        <w:rPr>
          <w:b w:val="0"/>
          <w:color w:val="auto"/>
          <w:sz w:val="22"/>
          <w:szCs w:val="22"/>
          <w:lang w:val="fr-FR"/>
        </w:rPr>
      </w:pPr>
    </w:p>
    <w:p w:rsidR="00E347FF" w:rsidRDefault="00C6694E" w:rsidP="00E347FF">
      <w:pPr>
        <w:pStyle w:val="Titre"/>
        <w:spacing w:line="240" w:lineRule="auto"/>
        <w:rPr>
          <w:rStyle w:val="Lienhypertexte"/>
          <w:b w:val="0"/>
          <w:sz w:val="22"/>
          <w:szCs w:val="22"/>
          <w:lang w:val="fr-FR"/>
        </w:rPr>
      </w:pPr>
      <w:hyperlink r:id="rId6" w:history="1">
        <w:r w:rsidR="00E347FF" w:rsidRPr="004A6E34">
          <w:rPr>
            <w:rStyle w:val="Lienhypertexte"/>
            <w:b w:val="0"/>
            <w:sz w:val="22"/>
            <w:szCs w:val="22"/>
            <w:lang w:val="fr-FR"/>
          </w:rPr>
          <w:t>catherine.crapsky@univ-angers.fr</w:t>
        </w:r>
      </w:hyperlink>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Default="005C1D0E" w:rsidP="00E347FF">
      <w:pPr>
        <w:pStyle w:val="Titre"/>
        <w:spacing w:line="240" w:lineRule="auto"/>
        <w:rPr>
          <w:rStyle w:val="Lienhypertexte"/>
          <w:b w:val="0"/>
          <w:sz w:val="22"/>
          <w:szCs w:val="22"/>
          <w:lang w:val="fr-FR"/>
        </w:rPr>
      </w:pPr>
    </w:p>
    <w:p w:rsidR="005C1D0E" w:rsidRPr="005C1D0E" w:rsidRDefault="005C1D0E" w:rsidP="00E347FF">
      <w:pPr>
        <w:pStyle w:val="Titre"/>
        <w:spacing w:line="240" w:lineRule="auto"/>
        <w:rPr>
          <w:color w:val="000000" w:themeColor="text1"/>
          <w:szCs w:val="28"/>
          <w:lang w:val="fr-FR"/>
        </w:rPr>
      </w:pPr>
      <w:r w:rsidRPr="005C1D0E">
        <w:rPr>
          <w:rStyle w:val="Lienhypertexte"/>
          <w:color w:val="000000" w:themeColor="text1"/>
          <w:szCs w:val="28"/>
          <w:lang w:val="fr-FR"/>
        </w:rPr>
        <w:t>PROJET</w:t>
      </w:r>
    </w:p>
    <w:p w:rsidR="00E347FF" w:rsidRPr="005C1D0E" w:rsidRDefault="00E347FF" w:rsidP="00E347FF">
      <w:pPr>
        <w:rPr>
          <w:rFonts w:ascii="Times New Roman" w:hAnsi="Times New Roman" w:cs="Times New Roman"/>
          <w:b/>
          <w:color w:val="000000" w:themeColor="text1"/>
          <w:sz w:val="28"/>
          <w:szCs w:val="28"/>
        </w:rPr>
      </w:pPr>
    </w:p>
    <w:p w:rsidR="00E347FF" w:rsidRDefault="00E347FF">
      <w:r>
        <w:br w:type="page"/>
      </w:r>
    </w:p>
    <w:p w:rsidR="005C1D0E" w:rsidRDefault="005C1D0E"/>
    <w:p w:rsidR="005C1D0E" w:rsidRPr="00262792" w:rsidRDefault="005C1D0E" w:rsidP="00262792">
      <w:pPr>
        <w:spacing w:line="480" w:lineRule="auto"/>
        <w:rPr>
          <w:rFonts w:ascii="Times New Roman" w:hAnsi="Times New Roman" w:cs="Times New Roman"/>
        </w:rPr>
      </w:pPr>
    </w:p>
    <w:p w:rsidR="00262792" w:rsidRPr="00BF550C" w:rsidRDefault="00E347FF" w:rsidP="00262792">
      <w:pPr>
        <w:spacing w:line="480" w:lineRule="auto"/>
        <w:rPr>
          <w:rFonts w:ascii="Times New Roman" w:hAnsi="Times New Roman" w:cs="Times New Roman"/>
          <w:b/>
        </w:rPr>
      </w:pPr>
      <w:r w:rsidRPr="00BF550C">
        <w:rPr>
          <w:rFonts w:ascii="Times New Roman" w:hAnsi="Times New Roman" w:cs="Times New Roman"/>
          <w:b/>
          <w:sz w:val="24"/>
          <w:szCs w:val="24"/>
        </w:rPr>
        <w:t>Résumé </w:t>
      </w:r>
      <w:r w:rsidR="005C1D0E" w:rsidRPr="00BF550C">
        <w:rPr>
          <w:rFonts w:ascii="Times New Roman" w:hAnsi="Times New Roman" w:cs="Times New Roman"/>
          <w:b/>
          <w:sz w:val="24"/>
          <w:szCs w:val="24"/>
        </w:rPr>
        <w:t>élargi :</w:t>
      </w:r>
    </w:p>
    <w:p w:rsidR="005C1D0E" w:rsidRPr="00262792" w:rsidRDefault="00E347FF" w:rsidP="00D40A67">
      <w:pPr>
        <w:spacing w:line="480" w:lineRule="auto"/>
        <w:jc w:val="both"/>
        <w:rPr>
          <w:rFonts w:ascii="Times New Roman" w:hAnsi="Times New Roman" w:cs="Times New Roman"/>
          <w:sz w:val="24"/>
          <w:szCs w:val="24"/>
        </w:rPr>
      </w:pPr>
      <w:r w:rsidRPr="00262792">
        <w:rPr>
          <w:rFonts w:ascii="Times New Roman" w:hAnsi="Times New Roman" w:cs="Times New Roman"/>
          <w:sz w:val="24"/>
          <w:szCs w:val="24"/>
        </w:rPr>
        <w:t>Le 29 mars 2016, Emmanuel Macron, Ministre de l’Economie,</w:t>
      </w:r>
      <w:r w:rsidR="00D30216">
        <w:rPr>
          <w:rFonts w:ascii="Times New Roman" w:hAnsi="Times New Roman" w:cs="Times New Roman"/>
          <w:sz w:val="24"/>
          <w:szCs w:val="24"/>
        </w:rPr>
        <w:t xml:space="preserve"> de l’Industrie et du Numérique</w:t>
      </w:r>
      <w:r w:rsidRPr="00262792">
        <w:rPr>
          <w:rFonts w:ascii="Times New Roman" w:hAnsi="Times New Roman" w:cs="Times New Roman"/>
          <w:sz w:val="24"/>
          <w:szCs w:val="24"/>
        </w:rPr>
        <w:t xml:space="preserve"> </w:t>
      </w:r>
      <w:proofErr w:type="gramStart"/>
      <w:r w:rsidRPr="00262792">
        <w:rPr>
          <w:rFonts w:ascii="Times New Roman" w:hAnsi="Times New Roman" w:cs="Times New Roman"/>
          <w:sz w:val="24"/>
          <w:szCs w:val="24"/>
        </w:rPr>
        <w:t>participait</w:t>
      </w:r>
      <w:proofErr w:type="gramEnd"/>
      <w:r w:rsidRPr="00262792">
        <w:rPr>
          <w:rFonts w:ascii="Times New Roman" w:hAnsi="Times New Roman" w:cs="Times New Roman"/>
          <w:sz w:val="24"/>
          <w:szCs w:val="24"/>
        </w:rPr>
        <w:t xml:space="preserve"> aux 3</w:t>
      </w:r>
      <w:r w:rsidRPr="00262792">
        <w:rPr>
          <w:rFonts w:ascii="Times New Roman" w:hAnsi="Times New Roman" w:cs="Times New Roman"/>
          <w:sz w:val="24"/>
          <w:szCs w:val="24"/>
          <w:vertAlign w:val="superscript"/>
        </w:rPr>
        <w:t>ème</w:t>
      </w:r>
      <w:r w:rsidRPr="00262792">
        <w:rPr>
          <w:rFonts w:ascii="Times New Roman" w:hAnsi="Times New Roman" w:cs="Times New Roman"/>
          <w:sz w:val="24"/>
          <w:szCs w:val="24"/>
        </w:rPr>
        <w:t xml:space="preserve"> Assises du Financement Participatif</w:t>
      </w:r>
      <w:r w:rsidR="005C1D0E" w:rsidRPr="00262792">
        <w:rPr>
          <w:rFonts w:ascii="Times New Roman" w:hAnsi="Times New Roman" w:cs="Times New Roman"/>
          <w:sz w:val="24"/>
          <w:szCs w:val="24"/>
        </w:rPr>
        <w:t xml:space="preserve"> ou </w:t>
      </w:r>
      <w:proofErr w:type="spellStart"/>
      <w:r w:rsidR="005C1D0E" w:rsidRPr="00262792">
        <w:rPr>
          <w:rFonts w:ascii="Times New Roman" w:hAnsi="Times New Roman" w:cs="Times New Roman"/>
          <w:i/>
          <w:sz w:val="24"/>
          <w:szCs w:val="24"/>
        </w:rPr>
        <w:t>Crowdfunding</w:t>
      </w:r>
      <w:proofErr w:type="spellEnd"/>
      <w:r w:rsidR="005C1D0E" w:rsidRPr="00262792">
        <w:rPr>
          <w:rFonts w:ascii="Times New Roman" w:hAnsi="Times New Roman" w:cs="Times New Roman"/>
          <w:sz w:val="24"/>
          <w:szCs w:val="24"/>
        </w:rPr>
        <w:t xml:space="preserve"> (CF)</w:t>
      </w:r>
      <w:r w:rsidRPr="00262792">
        <w:rPr>
          <w:rFonts w:ascii="Times New Roman" w:hAnsi="Times New Roman" w:cs="Times New Roman"/>
          <w:sz w:val="24"/>
          <w:szCs w:val="24"/>
        </w:rPr>
        <w:t>. Il a annoncé plusieurs mesures visant à assouplir la cadre réglementaire qui régit ce secteur depuis l’ordonnance n°2014-559 du 30 mai 2014 et son décret d’application n° 2014-1053 du 16 septembre 2014.</w:t>
      </w:r>
      <w:r w:rsidR="005C1D0E" w:rsidRPr="00262792">
        <w:rPr>
          <w:rFonts w:ascii="Times New Roman" w:hAnsi="Times New Roman" w:cs="Times New Roman"/>
          <w:sz w:val="24"/>
          <w:szCs w:val="24"/>
        </w:rPr>
        <w:t xml:space="preserve"> L’Autorité des Marchés Financiers (AMF) définit le financement participatif comme « une récolte de fonds – en général de petits montants – pour financer un projet spécifique, </w:t>
      </w:r>
      <w:r w:rsidR="005C1D0E" w:rsidRPr="00262792">
        <w:rPr>
          <w:rFonts w:ascii="Times New Roman" w:hAnsi="Times New Roman" w:cs="Times New Roman"/>
          <w:i/>
          <w:sz w:val="24"/>
          <w:szCs w:val="24"/>
        </w:rPr>
        <w:t xml:space="preserve">via </w:t>
      </w:r>
      <w:r w:rsidR="005C1D0E" w:rsidRPr="00262792">
        <w:rPr>
          <w:rFonts w:ascii="Times New Roman" w:hAnsi="Times New Roman" w:cs="Times New Roman"/>
          <w:sz w:val="24"/>
          <w:szCs w:val="24"/>
        </w:rPr>
        <w:t>internet. Les projets financés peuvent être de nature artistique, humanitaire, sociale ou entrepreneuriale. Le financement participatif recouvre des formes de financement hétérogènes telles que le don avec ou sans contrepartie, les prêts avec ou sans intérêts, ou encore la souscription de titres financiers (capital ou dette) ». Nous constatons, au niveau mondial, un développement significatif de ce nouveau mod</w:t>
      </w:r>
      <w:r w:rsidR="003505AB">
        <w:rPr>
          <w:rFonts w:ascii="Times New Roman" w:hAnsi="Times New Roman" w:cs="Times New Roman"/>
          <w:sz w:val="24"/>
          <w:szCs w:val="24"/>
        </w:rPr>
        <w:t>e de financement de projets, de</w:t>
      </w:r>
      <w:r w:rsidR="005C1D0E" w:rsidRPr="00262792">
        <w:rPr>
          <w:rFonts w:ascii="Times New Roman" w:hAnsi="Times New Roman" w:cs="Times New Roman"/>
          <w:sz w:val="24"/>
          <w:szCs w:val="24"/>
        </w:rPr>
        <w:t xml:space="preserve"> start-ups et TPE/PME, dit « alternatif ». Selon le cabinet </w:t>
      </w:r>
      <w:proofErr w:type="spellStart"/>
      <w:r w:rsidR="005C1D0E" w:rsidRPr="00262792">
        <w:rPr>
          <w:rFonts w:ascii="Times New Roman" w:hAnsi="Times New Roman" w:cs="Times New Roman"/>
          <w:sz w:val="24"/>
          <w:szCs w:val="24"/>
        </w:rPr>
        <w:t>Massolution</w:t>
      </w:r>
      <w:proofErr w:type="spellEnd"/>
      <w:r w:rsidR="005C1D0E" w:rsidRPr="00262792">
        <w:rPr>
          <w:rFonts w:ascii="Times New Roman" w:hAnsi="Times New Roman" w:cs="Times New Roman"/>
          <w:sz w:val="24"/>
          <w:szCs w:val="24"/>
        </w:rPr>
        <w:t>, le CF a atteint, au niveau mondial, 16,2 milliards de dollars en 2014 et 34,4 milliards de dollars en 2015. La France compte parmi les pays dans lesquels le CF se développe très rapidement avec 296,8 millions d’euros levés en 2015 contre 152 M€ en 2014 et 78 M€ en 2013</w:t>
      </w:r>
      <w:r w:rsidR="005C1D0E" w:rsidRPr="00262792">
        <w:rPr>
          <w:rStyle w:val="Appelnotedebasdep"/>
          <w:rFonts w:ascii="Times New Roman" w:hAnsi="Times New Roman" w:cs="Times New Roman"/>
          <w:sz w:val="24"/>
          <w:szCs w:val="24"/>
        </w:rPr>
        <w:footnoteReference w:id="1"/>
      </w:r>
      <w:r w:rsidR="005C1D0E" w:rsidRPr="00262792">
        <w:rPr>
          <w:rFonts w:ascii="Times New Roman" w:hAnsi="Times New Roman" w:cs="Times New Roman"/>
          <w:sz w:val="24"/>
          <w:szCs w:val="24"/>
        </w:rPr>
        <w:t xml:space="preserve"> et selon différents modèles d’investissement, de don et/ou de prêt.</w:t>
      </w:r>
    </w:p>
    <w:p w:rsidR="005C1D0E" w:rsidRPr="00262792" w:rsidRDefault="005C1D0E" w:rsidP="00262792">
      <w:pPr>
        <w:pStyle w:val="Notedebasdepage"/>
        <w:spacing w:line="480" w:lineRule="auto"/>
        <w:jc w:val="both"/>
        <w:rPr>
          <w:sz w:val="24"/>
          <w:szCs w:val="24"/>
        </w:rPr>
      </w:pPr>
      <w:r w:rsidRPr="00262792">
        <w:rPr>
          <w:sz w:val="24"/>
          <w:szCs w:val="24"/>
        </w:rPr>
        <w:t xml:space="preserve">Le CF apparaît comme une composante de la transformation numérique du secteur financier, activité fortement réglementée. </w:t>
      </w:r>
      <w:r w:rsidR="00262792">
        <w:rPr>
          <w:sz w:val="24"/>
          <w:szCs w:val="24"/>
        </w:rPr>
        <w:t>La réforme mise en œuvre en 2014 a montré toute la difficulté d’adapter le mode d’évaluation des régulateurs aux transformations numériques et à prendre en considération les conséquences sur la croissance économique. Le Ministre d</w:t>
      </w:r>
      <w:r w:rsidR="00D30216">
        <w:rPr>
          <w:sz w:val="24"/>
          <w:szCs w:val="24"/>
        </w:rPr>
        <w:t>e</w:t>
      </w:r>
      <w:r w:rsidR="00262792">
        <w:rPr>
          <w:sz w:val="24"/>
          <w:szCs w:val="24"/>
        </w:rPr>
        <w:t xml:space="preserve"> l’Economie désire </w:t>
      </w:r>
      <w:r w:rsidR="00262792">
        <w:rPr>
          <w:sz w:val="24"/>
          <w:szCs w:val="24"/>
        </w:rPr>
        <w:lastRenderedPageBreak/>
        <w:t xml:space="preserve">continuer à accompagner l’essor du CF. </w:t>
      </w:r>
      <w:r w:rsidR="00680437">
        <w:rPr>
          <w:sz w:val="24"/>
          <w:szCs w:val="24"/>
        </w:rPr>
        <w:t xml:space="preserve">De plus, il a également la volonté d’adapter la réglementation du CF en vue de permettre l’expérimentation de </w:t>
      </w:r>
      <w:proofErr w:type="spellStart"/>
      <w:r w:rsidR="00680437">
        <w:rPr>
          <w:sz w:val="24"/>
          <w:szCs w:val="24"/>
        </w:rPr>
        <w:t>blockchains</w:t>
      </w:r>
      <w:proofErr w:type="spellEnd"/>
      <w:r w:rsidR="00680437">
        <w:rPr>
          <w:sz w:val="24"/>
          <w:szCs w:val="24"/>
        </w:rPr>
        <w:t xml:space="preserve"> qui seraient dédiées au marché des bons de caisse, produit financier ancien et moins réglementé que les autres titres financiers. La </w:t>
      </w:r>
      <w:proofErr w:type="spellStart"/>
      <w:r w:rsidR="00680437">
        <w:rPr>
          <w:sz w:val="24"/>
          <w:szCs w:val="24"/>
        </w:rPr>
        <w:t>blockchain</w:t>
      </w:r>
      <w:proofErr w:type="spellEnd"/>
      <w:r w:rsidR="00680437">
        <w:rPr>
          <w:sz w:val="24"/>
          <w:szCs w:val="24"/>
        </w:rPr>
        <w:t xml:space="preserve"> est née en 2009 avec la monnaie numérique Bitcoin. Cette technologie serait caractérisée par une parfaite traçabilité, l’anonymat et l’impossible falsification des données. Une telle technologie apparaît effectivement intéressante pour le secteur financier qui souffre d’un manque de confiance lié en partie à une mauvaise traçabilité des flux financiers. </w:t>
      </w:r>
      <w:r w:rsidR="00262792">
        <w:rPr>
          <w:sz w:val="24"/>
          <w:szCs w:val="24"/>
        </w:rPr>
        <w:t xml:space="preserve">En plus des nouvelles mesures annoncées, l’Association Financement participatif France et la Caisse des Dépôts et Consignations ont annoncé la signature d’un partenariat. Gabrielle </w:t>
      </w:r>
      <w:proofErr w:type="spellStart"/>
      <w:r w:rsidR="00262792">
        <w:rPr>
          <w:sz w:val="24"/>
          <w:szCs w:val="24"/>
        </w:rPr>
        <w:t>Gauthey</w:t>
      </w:r>
      <w:proofErr w:type="spellEnd"/>
      <w:r w:rsidR="00262792">
        <w:rPr>
          <w:sz w:val="24"/>
          <w:szCs w:val="24"/>
        </w:rPr>
        <w:t>, Directrice des investissements et d</w:t>
      </w:r>
      <w:r w:rsidR="00D40A67">
        <w:rPr>
          <w:sz w:val="24"/>
          <w:szCs w:val="24"/>
        </w:rPr>
        <w:t>u développement local de la CDC s’</w:t>
      </w:r>
      <w:r w:rsidR="00D30216">
        <w:rPr>
          <w:sz w:val="24"/>
          <w:szCs w:val="24"/>
        </w:rPr>
        <w:t>est exprimé</w:t>
      </w:r>
      <w:r w:rsidR="00D40A67">
        <w:rPr>
          <w:sz w:val="24"/>
          <w:szCs w:val="24"/>
        </w:rPr>
        <w:t xml:space="preserve"> ainsi : « </w:t>
      </w:r>
      <w:r w:rsidR="00D40A67" w:rsidRPr="00D40A67">
        <w:rPr>
          <w:i/>
          <w:sz w:val="24"/>
          <w:szCs w:val="24"/>
        </w:rPr>
        <w:t xml:space="preserve">Nous souhaitons </w:t>
      </w:r>
      <w:proofErr w:type="spellStart"/>
      <w:r w:rsidR="00D40A67" w:rsidRPr="00D40A67">
        <w:rPr>
          <w:i/>
          <w:sz w:val="24"/>
          <w:szCs w:val="24"/>
        </w:rPr>
        <w:t>co</w:t>
      </w:r>
      <w:proofErr w:type="spellEnd"/>
      <w:r w:rsidR="00D40A67" w:rsidRPr="00D40A67">
        <w:rPr>
          <w:i/>
          <w:sz w:val="24"/>
          <w:szCs w:val="24"/>
        </w:rPr>
        <w:t>-investir et apporter nos projets d’investissement aux plateformes que nous aurons présélectionnées dan</w:t>
      </w:r>
      <w:r w:rsidR="00BF550C">
        <w:rPr>
          <w:i/>
          <w:sz w:val="24"/>
          <w:szCs w:val="24"/>
        </w:rPr>
        <w:t>s les domaines de la transition</w:t>
      </w:r>
      <w:r w:rsidR="00D40A67" w:rsidRPr="00D40A67">
        <w:rPr>
          <w:i/>
          <w:sz w:val="24"/>
          <w:szCs w:val="24"/>
        </w:rPr>
        <w:t xml:space="preserve"> énergétique, l’économie sociale et solidaire, l’immobilier local et le tourisme</w:t>
      </w:r>
      <w:r w:rsidR="00D40A67">
        <w:rPr>
          <w:sz w:val="24"/>
          <w:szCs w:val="24"/>
        </w:rPr>
        <w:t> ».</w:t>
      </w:r>
      <w:r w:rsidR="00262792">
        <w:rPr>
          <w:sz w:val="24"/>
          <w:szCs w:val="24"/>
        </w:rPr>
        <w:t xml:space="preserve"> </w:t>
      </w:r>
      <w:r w:rsidR="00D95E73">
        <w:rPr>
          <w:sz w:val="24"/>
          <w:szCs w:val="24"/>
        </w:rPr>
        <w:t xml:space="preserve">En effet, la consultation des sites internet des nombreuses plateformes de CF en France (plus d’une centaine selon BPI France) témoigne de l’intérêt des dirigeants de certaines d’entre elles de se tourner vers le financement de projets liés à la transition énergétique. </w:t>
      </w:r>
      <w:r w:rsidR="006B2726">
        <w:rPr>
          <w:sz w:val="24"/>
          <w:szCs w:val="24"/>
        </w:rPr>
        <w:t>La problématique de cette recherche exploratoire est la suivante : est-ce que la CF</w:t>
      </w:r>
      <w:r w:rsidR="00BF550C">
        <w:rPr>
          <w:sz w:val="24"/>
          <w:szCs w:val="24"/>
        </w:rPr>
        <w:t>, qui fait appel aux citoyens (la foule)</w:t>
      </w:r>
      <w:r w:rsidR="006B2726">
        <w:rPr>
          <w:sz w:val="24"/>
          <w:szCs w:val="24"/>
        </w:rPr>
        <w:t xml:space="preserve"> peut permettre une augmentation du financement de la transition énergétique ? Pour répondre à cette question une première partie porte sur </w:t>
      </w:r>
      <w:r w:rsidR="00C77AE7">
        <w:rPr>
          <w:sz w:val="24"/>
          <w:szCs w:val="24"/>
        </w:rPr>
        <w:t>le contexte réglementaire du financement de la transition énergétique en France</w:t>
      </w:r>
      <w:r w:rsidR="002F6A30">
        <w:rPr>
          <w:sz w:val="24"/>
          <w:szCs w:val="24"/>
        </w:rPr>
        <w:t xml:space="preserve"> et les dispositifs en place ou les propositions actuelles (exemple : monnaies locales ;  </w:t>
      </w:r>
      <w:r w:rsidR="002F6A30" w:rsidRPr="002F6A30">
        <w:rPr>
          <w:i/>
          <w:sz w:val="24"/>
          <w:szCs w:val="24"/>
        </w:rPr>
        <w:t>Social Impact Bonds</w:t>
      </w:r>
      <w:r w:rsidR="002F6A30">
        <w:rPr>
          <w:sz w:val="24"/>
          <w:szCs w:val="24"/>
        </w:rPr>
        <w:t>)</w:t>
      </w:r>
      <w:r w:rsidR="00C77AE7">
        <w:rPr>
          <w:sz w:val="24"/>
          <w:szCs w:val="24"/>
        </w:rPr>
        <w:t xml:space="preserve">. Une seconde partie expose, à travers une revue de la littérature, </w:t>
      </w:r>
      <w:r w:rsidR="00530FCF">
        <w:rPr>
          <w:sz w:val="24"/>
          <w:szCs w:val="24"/>
        </w:rPr>
        <w:t>les éléments de définition du CF</w:t>
      </w:r>
      <w:r w:rsidR="00BF550C">
        <w:rPr>
          <w:sz w:val="24"/>
          <w:szCs w:val="24"/>
        </w:rPr>
        <w:t xml:space="preserve"> sous ses différentes formes</w:t>
      </w:r>
      <w:bookmarkStart w:id="0" w:name="_GoBack"/>
      <w:bookmarkEnd w:id="0"/>
      <w:r w:rsidR="00530FCF">
        <w:rPr>
          <w:sz w:val="24"/>
          <w:szCs w:val="24"/>
        </w:rPr>
        <w:t xml:space="preserve">, </w:t>
      </w:r>
      <w:r w:rsidR="00C77AE7">
        <w:rPr>
          <w:sz w:val="24"/>
          <w:szCs w:val="24"/>
        </w:rPr>
        <w:t>le fonctionnement des platefo</w:t>
      </w:r>
      <w:r w:rsidR="00530FCF">
        <w:rPr>
          <w:sz w:val="24"/>
          <w:szCs w:val="24"/>
        </w:rPr>
        <w:t>rmes et les relations contractuelles entre les différentes parties prenantes à l’opération de financement</w:t>
      </w:r>
      <w:r w:rsidR="00C77AE7">
        <w:rPr>
          <w:sz w:val="24"/>
          <w:szCs w:val="24"/>
        </w:rPr>
        <w:t>. A l’aide de l’</w:t>
      </w:r>
      <w:r w:rsidR="002F6A30">
        <w:rPr>
          <w:sz w:val="24"/>
          <w:szCs w:val="24"/>
        </w:rPr>
        <w:t>étude des thématiques</w:t>
      </w:r>
      <w:r w:rsidR="00C77AE7">
        <w:rPr>
          <w:sz w:val="24"/>
          <w:szCs w:val="24"/>
        </w:rPr>
        <w:t xml:space="preserve"> de</w:t>
      </w:r>
      <w:r w:rsidR="002F6A30">
        <w:rPr>
          <w:sz w:val="24"/>
          <w:szCs w:val="24"/>
        </w:rPr>
        <w:t>s</w:t>
      </w:r>
      <w:r w:rsidR="00C77AE7">
        <w:rPr>
          <w:sz w:val="24"/>
          <w:szCs w:val="24"/>
        </w:rPr>
        <w:t xml:space="preserve"> projets financés sur les plateformes françaises, une étude empirique visera</w:t>
      </w:r>
      <w:r w:rsidR="00530FCF">
        <w:rPr>
          <w:sz w:val="24"/>
          <w:szCs w:val="24"/>
        </w:rPr>
        <w:t xml:space="preserve"> ensuite</w:t>
      </w:r>
      <w:r w:rsidR="00C77AE7">
        <w:rPr>
          <w:sz w:val="24"/>
          <w:szCs w:val="24"/>
        </w:rPr>
        <w:t xml:space="preserve"> à dé</w:t>
      </w:r>
      <w:r w:rsidR="002F6A30">
        <w:rPr>
          <w:sz w:val="24"/>
          <w:szCs w:val="24"/>
        </w:rPr>
        <w:t xml:space="preserve">terminer quel(s) type(s) </w:t>
      </w:r>
      <w:r w:rsidR="002F6A30">
        <w:rPr>
          <w:sz w:val="24"/>
          <w:szCs w:val="24"/>
        </w:rPr>
        <w:lastRenderedPageBreak/>
        <w:t>de plateforme(s) s’intéresse(nt) au financement de la transition énergétique</w:t>
      </w:r>
      <w:r w:rsidR="00530FCF">
        <w:rPr>
          <w:sz w:val="24"/>
          <w:szCs w:val="24"/>
        </w:rPr>
        <w:t>. Il sera alors possible de s’</w:t>
      </w:r>
      <w:r w:rsidR="00F121B0">
        <w:rPr>
          <w:sz w:val="24"/>
          <w:szCs w:val="24"/>
        </w:rPr>
        <w:t>intéresser au mécanisme du contrat financier et de le comparer aux autres dispositifs existants ou envisagés. Le papier se conclura par une discussion sur la capacité du CF à répondre aux besoins de financement de la transition énergétique.</w:t>
      </w:r>
    </w:p>
    <w:p w:rsidR="00E347FF" w:rsidRDefault="00E347FF" w:rsidP="00262792">
      <w:pPr>
        <w:spacing w:after="0" w:line="480" w:lineRule="auto"/>
        <w:jc w:val="both"/>
        <w:rPr>
          <w:rFonts w:ascii="Times New Roman" w:hAnsi="Times New Roman" w:cs="Times New Roman"/>
          <w:sz w:val="24"/>
          <w:szCs w:val="24"/>
        </w:rPr>
      </w:pPr>
    </w:p>
    <w:p w:rsidR="00BF550C" w:rsidRDefault="00BF550C" w:rsidP="002627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JEL codes : G23, G28</w:t>
      </w:r>
    </w:p>
    <w:p w:rsidR="00BF550C" w:rsidRPr="00262792" w:rsidRDefault="00BF550C" w:rsidP="0026279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Mots clés : transition énergétique, </w:t>
      </w:r>
      <w:proofErr w:type="spellStart"/>
      <w:r>
        <w:rPr>
          <w:rFonts w:ascii="Times New Roman" w:hAnsi="Times New Roman" w:cs="Times New Roman"/>
          <w:sz w:val="24"/>
          <w:szCs w:val="24"/>
        </w:rPr>
        <w:t>crowdfunding</w:t>
      </w:r>
      <w:proofErr w:type="spellEnd"/>
      <w:r>
        <w:rPr>
          <w:rFonts w:ascii="Times New Roman" w:hAnsi="Times New Roman" w:cs="Times New Roman"/>
          <w:sz w:val="24"/>
          <w:szCs w:val="24"/>
        </w:rPr>
        <w:t>, citoyen.</w:t>
      </w:r>
    </w:p>
    <w:sectPr w:rsidR="00BF550C" w:rsidRPr="002627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4E" w:rsidRDefault="00C6694E" w:rsidP="005C1D0E">
      <w:pPr>
        <w:spacing w:after="0" w:line="240" w:lineRule="auto"/>
      </w:pPr>
      <w:r>
        <w:separator/>
      </w:r>
    </w:p>
  </w:endnote>
  <w:endnote w:type="continuationSeparator" w:id="0">
    <w:p w:rsidR="00C6694E" w:rsidRDefault="00C6694E" w:rsidP="005C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4E" w:rsidRDefault="00C6694E" w:rsidP="005C1D0E">
      <w:pPr>
        <w:spacing w:after="0" w:line="240" w:lineRule="auto"/>
      </w:pPr>
      <w:r>
        <w:separator/>
      </w:r>
    </w:p>
  </w:footnote>
  <w:footnote w:type="continuationSeparator" w:id="0">
    <w:p w:rsidR="00C6694E" w:rsidRDefault="00C6694E" w:rsidP="005C1D0E">
      <w:pPr>
        <w:spacing w:after="0" w:line="240" w:lineRule="auto"/>
      </w:pPr>
      <w:r>
        <w:continuationSeparator/>
      </w:r>
    </w:p>
  </w:footnote>
  <w:footnote w:id="1">
    <w:p w:rsidR="005C1D0E" w:rsidRDefault="005C1D0E" w:rsidP="005C1D0E">
      <w:pPr>
        <w:pStyle w:val="Notedebasdepage"/>
      </w:pPr>
      <w:r>
        <w:rPr>
          <w:rStyle w:val="Appelnotedebasdep"/>
        </w:rPr>
        <w:footnoteRef/>
      </w:r>
      <w:r>
        <w:t xml:space="preserve"> Selon une étude réalisée par </w:t>
      </w:r>
      <w:proofErr w:type="spellStart"/>
      <w:r>
        <w:t>Compinnov</w:t>
      </w:r>
      <w:proofErr w:type="spellEnd"/>
      <w:r>
        <w:t xml:space="preserve"> et publiée par l’association Financement Participatif France.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FF"/>
    <w:rsid w:val="00262792"/>
    <w:rsid w:val="00280ACD"/>
    <w:rsid w:val="002F6A30"/>
    <w:rsid w:val="003505AB"/>
    <w:rsid w:val="003D6806"/>
    <w:rsid w:val="004A39BC"/>
    <w:rsid w:val="00530FCF"/>
    <w:rsid w:val="005C1D0E"/>
    <w:rsid w:val="00680437"/>
    <w:rsid w:val="006B2726"/>
    <w:rsid w:val="00BB1FCF"/>
    <w:rsid w:val="00BF550C"/>
    <w:rsid w:val="00C6694E"/>
    <w:rsid w:val="00C77AE7"/>
    <w:rsid w:val="00D30216"/>
    <w:rsid w:val="00D40A67"/>
    <w:rsid w:val="00D95E73"/>
    <w:rsid w:val="00DF121E"/>
    <w:rsid w:val="00E347FF"/>
    <w:rsid w:val="00F12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CE473-B852-4402-979D-641B74D1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347FF"/>
    <w:rPr>
      <w:color w:val="0000FF"/>
      <w:u w:val="single"/>
    </w:rPr>
  </w:style>
  <w:style w:type="paragraph" w:styleId="Titre">
    <w:name w:val="Title"/>
    <w:basedOn w:val="Normal"/>
    <w:link w:val="TitreCar"/>
    <w:qFormat/>
    <w:rsid w:val="00E347FF"/>
    <w:pPr>
      <w:overflowPunct w:val="0"/>
      <w:autoSpaceDE w:val="0"/>
      <w:autoSpaceDN w:val="0"/>
      <w:adjustRightInd w:val="0"/>
      <w:spacing w:after="0" w:line="340" w:lineRule="atLeast"/>
      <w:ind w:left="851" w:right="851"/>
      <w:jc w:val="center"/>
      <w:textAlignment w:val="baseline"/>
    </w:pPr>
    <w:rPr>
      <w:rFonts w:ascii="Times New Roman" w:eastAsia="Times New Roman" w:hAnsi="Times New Roman" w:cs="Times New Roman"/>
      <w:b/>
      <w:color w:val="00FFFF"/>
      <w:sz w:val="28"/>
      <w:szCs w:val="20"/>
      <w:lang w:val="en-US" w:eastAsia="fr-FR"/>
    </w:rPr>
  </w:style>
  <w:style w:type="character" w:customStyle="1" w:styleId="TitreCar">
    <w:name w:val="Titre Car"/>
    <w:basedOn w:val="Policepardfaut"/>
    <w:link w:val="Titre"/>
    <w:rsid w:val="00E347FF"/>
    <w:rPr>
      <w:rFonts w:ascii="Times New Roman" w:eastAsia="Times New Roman" w:hAnsi="Times New Roman" w:cs="Times New Roman"/>
      <w:b/>
      <w:color w:val="00FFFF"/>
      <w:sz w:val="28"/>
      <w:szCs w:val="20"/>
      <w:lang w:val="en-US" w:eastAsia="fr-FR"/>
    </w:rPr>
  </w:style>
  <w:style w:type="paragraph" w:styleId="Notedebasdepage">
    <w:name w:val="footnote text"/>
    <w:basedOn w:val="Normal"/>
    <w:link w:val="NotedebasdepageCar"/>
    <w:uiPriority w:val="99"/>
    <w:rsid w:val="005C1D0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5C1D0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5C1D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herine.crapsky@univ-angers.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753</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Deffains-Crapsky</dc:creator>
  <cp:keywords/>
  <dc:description/>
  <cp:lastModifiedBy>Catherine Deffains-Crapsky</cp:lastModifiedBy>
  <cp:revision>8</cp:revision>
  <dcterms:created xsi:type="dcterms:W3CDTF">2016-03-30T19:38:00Z</dcterms:created>
  <dcterms:modified xsi:type="dcterms:W3CDTF">2016-03-31T20:49:00Z</dcterms:modified>
</cp:coreProperties>
</file>